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Performance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Performance Testing</w:t>
      </w:r>
    </w:p>
    <w:p>
      <w:pPr>
        <w:spacing w:after="150" w:line="270"/>
      </w:pPr>
      <w:r>
        <w:rPr>
          <w:sz w:val="21"/>
          <w:szCs w:val="21"/>
        </w:rPr>
        <w:t xml:space="preserve">Performance testing evaluates how the system behaves under expected use conditions. As this is a single-developer internship project tested locally, the focus was on functional response-time checks rather than large-scale load testing.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1: Testing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Testing Tool Used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browser testing (Chrome DevTools Network tab) and direct form submissions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of Testing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testing + basic response-time observation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Module / API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/predict route (form submission and prediction pipeline)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(Flask development server, http://127.0.0.1:5000)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Date</w:t>
            </w:r>
          </w:p>
        </w:tc>
        <w:tc>
          <w:tcPr>
            <w:tcW w:type="dxa" w:w="6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2: Test Scenarios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400"/>
        <w:gridCol w:w="1300"/>
        <w:gridCol w:w="16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Test Scenario / Description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No. of Virtual Users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Duration (sec)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 complete, valid profile likely to be Low Risk (stable income, asset ownership)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 “approved” result with confetti animation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a complete, valid profile likely to be High Risk (short employment, no assets)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 “denied” result with friendly retry message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the form with a required numeric field left blank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Friendly error message rendered instead of a server crash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Submit boundary values (Age = 18, Age = 100; Years Employed = 0)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still returns a valid prediction without errors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3: Performance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2200"/>
        <w:gridCol w:w="1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 (Pass/Fail)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Response Time (Avg)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~150–300 ms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 via browser DevTools on local single-user requests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Response Time (Max)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~400 ms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Slightly higher on first request due to model load at startup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Throughput (Req/sec)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 for this phase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formally load-tested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concurrent-user load testing tool (e.g. JMeter/Locust) was used in this version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unhandled errors across all four test scenarios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 (single request, Random Forest inference is lightweight)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Observed via local Task Manager during testing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file is small; no memory issues observed locally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4: Observations &amp; Analysis</w:t>
      </w:r>
    </w:p>
    <w:p>
      <w:pPr>
        <w:spacing w:after="150" w:line="270"/>
      </w:pPr>
      <w:r>
        <w:rPr>
          <w:sz w:val="21"/>
          <w:szCs w:val="21"/>
        </w:rPr>
        <w:t xml:space="preserve">The application performs responsively for single-user local testing, returning predictions almost instantly since Random Forest inference on a single row is computationally light. However, the app has not yet been subjected to concurrent multi-user load testing, and the Flask development server is single-threaded by default — this is flagged as a scalability item in the Scalability &amp; Future Plan document (Section 8).</w:t>
      </w: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Step 5: Screenshots / Evidence</w:t>
      </w:r>
    </w:p>
    <w:p>
      <w:pPr>
        <w:spacing w:after="150" w:line="270"/>
      </w:pPr>
      <w:r>
        <w:rPr>
          <w:i/>
          <w:iCs/>
          <w:sz w:val="21"/>
          <w:szCs w:val="21"/>
        </w:rPr>
        <w:t xml:space="preserve">[Attach screenshots of your browser DevTools Network tab timings and/or terminal logs showing request/response times here before submission.]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2026-07-04T06:44:05.633Z</dcterms:created>
  <dcterms:modified xsi:type="dcterms:W3CDTF">2026-07-04T06:44:05.633Z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