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spacing w:line="240" w:lineRule="auto"/>
        <w:jc w:val="center"/>
        <w:rPr>
          <w:rFonts w:ascii="Helvetica Neue" w:cs="Helvetica Neue" w:eastAsia="Helvetica Neue" w:hAnsi="Helvetica Neue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40" w:lineRule="auto"/>
        <w:jc w:val="center"/>
        <w:rPr>
          <w:rFonts w:ascii="Helvetica Neue" w:cs="Helvetica Neue" w:eastAsia="Helvetica Neue" w:hAnsi="Helvetica Neue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240" w:lineRule="auto"/>
        <w:jc w:val="center"/>
        <w:rPr>
          <w:rFonts w:ascii="Helvetica Neue" w:cs="Helvetica Neue" w:eastAsia="Helvetica Neue" w:hAnsi="Helvetica Neue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line="240" w:lineRule="auto"/>
        <w:jc w:val="center"/>
        <w:rPr>
          <w:rFonts w:ascii="Helvetica Neue" w:cs="Helvetica Neue" w:eastAsia="Helvetica Neue" w:hAnsi="Helvetica Neue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line="240" w:lineRule="auto"/>
        <w:jc w:val="center"/>
        <w:rPr>
          <w:rFonts w:ascii="Helvetica Neue" w:cs="Helvetica Neue" w:eastAsia="Helvetica Neue" w:hAnsi="Helvetica Neue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line="240" w:lineRule="auto"/>
        <w:jc w:val="center"/>
        <w:rPr>
          <w:rFonts w:ascii="Helvetica Neue" w:cs="Helvetica Neue" w:eastAsia="Helvetica Neue" w:hAnsi="Helvetica Neue"/>
          <w:b w:val="1"/>
          <w:sz w:val="50"/>
          <w:szCs w:val="5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50"/>
          <w:szCs w:val="50"/>
          <w:rtl w:val="0"/>
        </w:rPr>
        <w:t xml:space="preserve">PRÁCTICA 2: DESARROLLO DE UN JUEGO</w:t>
      </w:r>
    </w:p>
    <w:p w:rsidR="00000000" w:rsidDel="00000000" w:rsidP="00000000" w:rsidRDefault="00000000" w:rsidRPr="00000000" w14:paraId="00000007">
      <w:pPr>
        <w:keepNext w:val="1"/>
        <w:spacing w:line="240" w:lineRule="auto"/>
        <w:jc w:val="center"/>
        <w:rPr>
          <w:rFonts w:ascii="Helvetica Neue" w:cs="Helvetica Neue" w:eastAsia="Helvetica Neue" w:hAnsi="Helvetica Neue"/>
          <w:b w:val="1"/>
          <w:i w:val="1"/>
          <w:sz w:val="50"/>
          <w:szCs w:val="5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50"/>
          <w:szCs w:val="50"/>
          <w:rtl w:val="0"/>
        </w:rPr>
        <w:t xml:space="preserve">PROGRAMACIÓN AVANZADA</w:t>
      </w:r>
    </w:p>
    <w:p w:rsidR="00000000" w:rsidDel="00000000" w:rsidP="00000000" w:rsidRDefault="00000000" w:rsidRPr="00000000" w14:paraId="00000008">
      <w:pPr>
        <w:keepNext w:val="1"/>
        <w:spacing w:line="240" w:lineRule="auto"/>
        <w:jc w:val="center"/>
        <w:rPr>
          <w:rFonts w:ascii="Helvetica Neue" w:cs="Helvetica Neue" w:eastAsia="Helvetica Neue" w:hAnsi="Helvetica Neue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line="240" w:lineRule="auto"/>
        <w:jc w:val="center"/>
        <w:rPr>
          <w:rFonts w:ascii="Helvetica Neue" w:cs="Helvetica Neue" w:eastAsia="Helvetica Neue" w:hAnsi="Helvetica Neue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line="240" w:lineRule="auto"/>
        <w:jc w:val="center"/>
        <w:rPr>
          <w:rFonts w:ascii="Helvetica Neue" w:cs="Helvetica Neue" w:eastAsia="Helvetica Neue" w:hAnsi="Helvetica Neue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line="240" w:lineRule="auto"/>
        <w:jc w:val="center"/>
        <w:rPr>
          <w:rFonts w:ascii="Helvetica Neue" w:cs="Helvetica Neue" w:eastAsia="Helvetica Neue" w:hAnsi="Helvetica Neue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line="240" w:lineRule="auto"/>
        <w:jc w:val="center"/>
        <w:rPr>
          <w:rFonts w:ascii="Helvetica Neue" w:cs="Helvetica Neue" w:eastAsia="Helvetica Neue" w:hAnsi="Helvetica Neue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spacing w:line="240" w:lineRule="auto"/>
        <w:jc w:val="center"/>
        <w:rPr>
          <w:rFonts w:ascii="Helvetica Neue" w:cs="Helvetica Neue" w:eastAsia="Helvetica Neue" w:hAnsi="Helvetica Neue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spacing w:line="240" w:lineRule="auto"/>
        <w:jc w:val="center"/>
        <w:rPr>
          <w:rFonts w:ascii="Helvetica Neue" w:cs="Helvetica Neue" w:eastAsia="Helvetica Neue" w:hAnsi="Helvetica Neue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spacing w:line="240" w:lineRule="auto"/>
        <w:jc w:val="center"/>
        <w:rPr>
          <w:rFonts w:ascii="Helvetica Neue" w:cs="Helvetica Neue" w:eastAsia="Helvetica Neue" w:hAnsi="Helvetica Neue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spacing w:line="240" w:lineRule="auto"/>
        <w:jc w:val="center"/>
        <w:rPr>
          <w:rFonts w:ascii="Helvetica Neue" w:cs="Helvetica Neue" w:eastAsia="Helvetica Neue" w:hAnsi="Helvetica Neue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spacing w:line="240" w:lineRule="auto"/>
        <w:jc w:val="left"/>
        <w:rPr>
          <w:rFonts w:ascii="Helvetica Neue" w:cs="Helvetica Neue" w:eastAsia="Helvetica Neue" w:hAnsi="Helvetica Neue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spacing w:line="240" w:lineRule="auto"/>
        <w:jc w:val="center"/>
        <w:rPr>
          <w:rFonts w:ascii="Helvetica Neue" w:cs="Helvetica Neue" w:eastAsia="Helvetica Neue" w:hAnsi="Helvetica Neue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line="240" w:lineRule="auto"/>
        <w:rPr>
          <w:rFonts w:ascii="Helvetica Neue" w:cs="Helvetica Neue" w:eastAsia="Helvetica Neue" w:hAnsi="Helvetica Neue"/>
          <w:b w:val="1"/>
          <w:sz w:val="36"/>
          <w:szCs w:val="36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u w:val="single"/>
          <w:rtl w:val="0"/>
        </w:rPr>
        <w:t xml:space="preserve">GRUPO B: </w:t>
      </w:r>
    </w:p>
    <w:p w:rsidR="00000000" w:rsidDel="00000000" w:rsidP="00000000" w:rsidRDefault="00000000" w:rsidRPr="00000000" w14:paraId="00000014">
      <w:pPr>
        <w:keepNext w:val="1"/>
        <w:spacing w:line="240" w:lineRule="auto"/>
        <w:rPr>
          <w:rFonts w:ascii="Helvetica Neue" w:cs="Helvetica Neue" w:eastAsia="Helvetica Neue" w:hAnsi="Helvetica Neue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spacing w:line="240" w:lineRule="auto"/>
        <w:rPr>
          <w:rFonts w:ascii="Helvetica Neue" w:cs="Helvetica Neue" w:eastAsia="Helvetica Neue" w:hAnsi="Helvetica Neue"/>
          <w:color w:val="434343"/>
          <w:shd w:fill="feffff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CARLA CALVACHE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 AMADOR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spacing w:line="240" w:lineRule="auto"/>
        <w:rPr>
          <w:rFonts w:ascii="Helvetica Neue" w:cs="Helvetica Neue" w:eastAsia="Helvetica Neue" w:hAnsi="Helvetica Neue"/>
          <w:color w:val="434343"/>
          <w:shd w:fill="feffff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MARTA DE MIGUEL TAPIA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line="240" w:lineRule="auto"/>
        <w:rPr>
          <w:rFonts w:ascii="Helvetica Neue" w:cs="Helvetica Neue" w:eastAsia="Helvetica Neue" w:hAnsi="Helvetica Neue"/>
          <w:color w:val="434343"/>
          <w:shd w:fill="feffff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MARÍA FERNANDA MONTERO ROMÁN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line="240" w:lineRule="auto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rtl w:val="0"/>
        </w:rPr>
        <w:t xml:space="preserve">DANIEL REDONDO PASCUAL</w:t>
      </w:r>
    </w:p>
    <w:p w:rsidR="00000000" w:rsidDel="00000000" w:rsidP="00000000" w:rsidRDefault="00000000" w:rsidRPr="00000000" w14:paraId="00000019">
      <w:pPr>
        <w:pStyle w:val="Heading1"/>
        <w:keepNext w:val="1"/>
        <w:spacing w:line="240" w:lineRule="auto"/>
        <w:rPr/>
      </w:pPr>
      <w:bookmarkStart w:colFirst="0" w:colLast="0" w:name="_568zjyr2wuu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1"/>
        <w:spacing w:line="240" w:lineRule="auto"/>
        <w:rPr/>
      </w:pPr>
      <w:bookmarkStart w:colFirst="0" w:colLast="0" w:name="_gff3rsaim3w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1"/>
        <w:spacing w:line="240" w:lineRule="auto"/>
        <w:rPr/>
      </w:pPr>
      <w:bookmarkStart w:colFirst="0" w:colLast="0" w:name="_osay8qckqv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1"/>
        <w:spacing w:line="240" w:lineRule="auto"/>
        <w:rPr/>
      </w:pPr>
      <w:bookmarkStart w:colFirst="0" w:colLast="0" w:name="_h8nrxckjsfa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1"/>
        <w:spacing w:line="240" w:lineRule="auto"/>
        <w:rPr/>
      </w:pPr>
      <w:bookmarkStart w:colFirst="0" w:colLast="0" w:name="_gcmdifk3k63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1"/>
        <w:spacing w:line="240" w:lineRule="auto"/>
        <w:rPr/>
      </w:pPr>
      <w:bookmarkStart w:colFirst="0" w:colLast="0" w:name="_wsth62gbb74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1"/>
        <w:spacing w:line="240" w:lineRule="auto"/>
        <w:rPr/>
      </w:pPr>
      <w:bookmarkStart w:colFirst="0" w:colLast="0" w:name="_o83ij35uu62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1"/>
        <w:spacing w:line="240" w:lineRule="auto"/>
        <w:rPr/>
      </w:pPr>
      <w:bookmarkStart w:colFirst="0" w:colLast="0" w:name="_iozlp6nwgrs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1"/>
        <w:spacing w:line="240" w:lineRule="auto"/>
        <w:rPr/>
      </w:pPr>
      <w:bookmarkStart w:colFirst="0" w:colLast="0" w:name="_mdcbxfxf6sa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1"/>
        <w:spacing w:line="240" w:lineRule="auto"/>
        <w:rPr/>
      </w:pPr>
      <w:bookmarkStart w:colFirst="0" w:colLast="0" w:name="_www095qxevq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1"/>
        <w:spacing w:line="240" w:lineRule="auto"/>
        <w:rPr/>
      </w:pPr>
      <w:bookmarkStart w:colFirst="0" w:colLast="0" w:name="_aqh6xp2njid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1"/>
        <w:spacing w:line="240" w:lineRule="auto"/>
        <w:rPr/>
      </w:pPr>
      <w:bookmarkStart w:colFirst="0" w:colLast="0" w:name="_artvl846xjw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1"/>
        <w:spacing w:line="240" w:lineRule="auto"/>
        <w:rPr/>
      </w:pPr>
      <w:bookmarkStart w:colFirst="0" w:colLast="0" w:name="_60jt1ujle8i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1"/>
        <w:spacing w:line="240" w:lineRule="auto"/>
        <w:rPr/>
      </w:pPr>
      <w:bookmarkStart w:colFirst="0" w:colLast="0" w:name="_xf8s2x91dya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1"/>
        <w:spacing w:line="240" w:lineRule="auto"/>
        <w:rPr/>
      </w:pPr>
      <w:bookmarkStart w:colFirst="0" w:colLast="0" w:name="_mb131sqhc1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1"/>
        <w:spacing w:line="240" w:lineRule="auto"/>
        <w:rPr/>
      </w:pPr>
      <w:bookmarkStart w:colFirst="0" w:colLast="0" w:name="_xkc76w7mrr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1"/>
        <w:spacing w:line="240" w:lineRule="auto"/>
        <w:rPr/>
      </w:pPr>
      <w:bookmarkStart w:colFirst="0" w:colLast="0" w:name="_j9sz20guuk3p" w:id="16"/>
      <w:bookmarkEnd w:id="16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En este proyecto se ha realizado un juego aplicando los conocimientos adquiridos en la asignatura de Programación Avanza. Para ceñirse a los objetivos planteados, se ha realizado un juego de vista cenital en el cual el jugador controla un tanque que dispara a enemigos que, a su vez, atacan.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La finalidad de este documento es desarrollar todo el proceso que se ha realizado hasta su completa realización.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857kjy7jsqyu" w:id="17"/>
      <w:bookmarkEnd w:id="17"/>
      <w:r w:rsidDel="00000000" w:rsidR="00000000" w:rsidRPr="00000000">
        <w:rPr>
          <w:rtl w:val="0"/>
        </w:rPr>
        <w:t xml:space="preserve">Diagrama UML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7xkl0c5xgh5u" w:id="18"/>
      <w:bookmarkEnd w:id="18"/>
      <w:r w:rsidDel="00000000" w:rsidR="00000000" w:rsidRPr="00000000">
        <w:rPr>
          <w:rtl w:val="0"/>
        </w:rPr>
        <w:t xml:space="preserve">Plantilla de requisitos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Uso del motor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Condición de victoria/derrota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clases nuevas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Uso de modelos obj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de actualización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Diagrama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concepto de juego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Vector3D como plantilla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Volumen de objetos en colisiones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Varios niveles de juego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Sobrecarga del operador de flujo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Ranking de puntuaciones en disco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Sobresaliente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Modelos obj con materiales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Sobresaliente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Generación procedural con memoria dinámica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Sobresaliente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Físicas propias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Sobresaliente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hahr7c38c2y4" w:id="19"/>
      <w:bookmarkEnd w:id="19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nb9tvkx9c4a7" w:id="20"/>
      <w:bookmarkEnd w:id="20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Modelo de tanque: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https://sketchfab.com/3d-models/low-poly-tank-6ddd75b5c23d4d2f8d7c77fd73a29985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ketchfab.com/3d-models/low-poly-tank-6ddd75b5c23d4d2f8d7c77fd73a2998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