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6D5E1D9E" w14:textId="0F04E4F1" w:rsidR="004063F2" w:rsidRPr="004063F2" w:rsidRDefault="00AD0A74">
          <w:pPr>
            <w:pStyle w:val="Sommario1"/>
            <w:rPr>
              <w:rFonts w:asciiTheme="minorHAnsi" w:eastAsiaTheme="minorEastAsia" w:hAnsiTheme="minorHAnsi" w:cstheme="minorBidi"/>
              <w:b w:val="0"/>
              <w:bCs w:val="0"/>
              <w:color w:val="2F5496" w:themeColor="accent1" w:themeShade="BF"/>
              <w:sz w:val="22"/>
              <w:szCs w:val="22"/>
            </w:rPr>
          </w:pPr>
          <w:r w:rsidRPr="004063F2">
            <w:rPr>
              <w:color w:val="2F5496" w:themeColor="accent1" w:themeShade="BF"/>
            </w:rPr>
            <w:fldChar w:fldCharType="begin"/>
          </w:r>
          <w:r w:rsidRPr="004063F2">
            <w:rPr>
              <w:color w:val="2F5496" w:themeColor="accent1" w:themeShade="BF"/>
            </w:rPr>
            <w:instrText xml:space="preserve"> TOC \o "1-3" \h \z \u </w:instrText>
          </w:r>
          <w:r w:rsidRPr="004063F2">
            <w:rPr>
              <w:color w:val="2F5496" w:themeColor="accent1" w:themeShade="BF"/>
            </w:rPr>
            <w:fldChar w:fldCharType="separate"/>
          </w:r>
          <w:hyperlink w:anchor="_Toc71294394" w:history="1">
            <w:r w:rsidR="004063F2" w:rsidRPr="004063F2">
              <w:rPr>
                <w:rStyle w:val="Collegamentoipertestuale"/>
                <w:color w:val="2F5496" w:themeColor="accent1" w:themeShade="BF"/>
              </w:rPr>
              <w:t>1.</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Introduzione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_Toc71294394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3</w:t>
            </w:r>
            <w:r w:rsidR="004063F2" w:rsidRPr="004063F2">
              <w:rPr>
                <w:webHidden/>
                <w:color w:val="2F5496" w:themeColor="accent1" w:themeShade="BF"/>
              </w:rPr>
              <w:fldChar w:fldCharType="end"/>
            </w:r>
          </w:hyperlink>
        </w:p>
        <w:p w14:paraId="4EA31927" w14:textId="0819EEDB" w:rsidR="004063F2" w:rsidRPr="004063F2" w:rsidRDefault="00AF6093">
          <w:pPr>
            <w:pStyle w:val="Sommario1"/>
            <w:rPr>
              <w:rFonts w:asciiTheme="minorHAnsi" w:eastAsiaTheme="minorEastAsia" w:hAnsiTheme="minorHAnsi" w:cstheme="minorBidi"/>
              <w:b w:val="0"/>
              <w:bCs w:val="0"/>
              <w:color w:val="2F5496" w:themeColor="accent1" w:themeShade="BF"/>
              <w:sz w:val="22"/>
              <w:szCs w:val="22"/>
            </w:rPr>
          </w:pPr>
          <w:hyperlink w:anchor="_Toc71294395" w:history="1">
            <w:r w:rsidR="004063F2" w:rsidRPr="004063F2">
              <w:rPr>
                <w:rStyle w:val="Collegamentoipertestuale"/>
                <w:color w:val="2F5496" w:themeColor="accent1" w:themeShade="BF"/>
              </w:rPr>
              <w:t>2.</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Grammatica</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_Toc71294395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4</w:t>
            </w:r>
            <w:r w:rsidR="004063F2" w:rsidRPr="004063F2">
              <w:rPr>
                <w:webHidden/>
                <w:color w:val="2F5496" w:themeColor="accent1" w:themeShade="BF"/>
              </w:rPr>
              <w:fldChar w:fldCharType="end"/>
            </w:r>
          </w:hyperlink>
        </w:p>
        <w:p w14:paraId="6208D697" w14:textId="45A8D3D5" w:rsidR="004063F2" w:rsidRPr="004063F2" w:rsidRDefault="00AF6093">
          <w:pPr>
            <w:pStyle w:val="Sommario2"/>
            <w:rPr>
              <w:rFonts w:asciiTheme="minorHAnsi" w:eastAsiaTheme="minorEastAsia" w:hAnsiTheme="minorHAnsi" w:cstheme="minorBidi"/>
              <w:b w:val="0"/>
              <w:bCs w:val="0"/>
              <w:color w:val="2F5496" w:themeColor="accent1" w:themeShade="BF"/>
              <w:sz w:val="22"/>
              <w:szCs w:val="22"/>
            </w:rPr>
          </w:pPr>
          <w:hyperlink w:anchor="_Toc71294396" w:history="1">
            <w:r w:rsidR="004063F2" w:rsidRPr="004063F2">
              <w:rPr>
                <w:rStyle w:val="Collegamentoipertestuale"/>
                <w:color w:val="2F5496" w:themeColor="accent1" w:themeShade="BF"/>
              </w:rPr>
              <w:t>2.1. Descrizione generale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_Toc71294396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4</w:t>
            </w:r>
            <w:r w:rsidR="004063F2" w:rsidRPr="004063F2">
              <w:rPr>
                <w:webHidden/>
                <w:color w:val="2F5496" w:themeColor="accent1" w:themeShade="BF"/>
              </w:rPr>
              <w:fldChar w:fldCharType="end"/>
            </w:r>
          </w:hyperlink>
        </w:p>
        <w:p w14:paraId="081D4E81" w14:textId="5024DF1C" w:rsidR="004063F2" w:rsidRPr="004063F2" w:rsidRDefault="00AF6093">
          <w:pPr>
            <w:pStyle w:val="Sommario2"/>
            <w:rPr>
              <w:rFonts w:asciiTheme="minorHAnsi" w:eastAsiaTheme="minorEastAsia" w:hAnsiTheme="minorHAnsi" w:cstheme="minorBidi"/>
              <w:b w:val="0"/>
              <w:bCs w:val="0"/>
              <w:color w:val="2F5496" w:themeColor="accent1" w:themeShade="BF"/>
              <w:sz w:val="22"/>
              <w:szCs w:val="22"/>
            </w:rPr>
          </w:pPr>
          <w:hyperlink w:anchor="_Toc71294397" w:history="1">
            <w:r w:rsidR="004063F2" w:rsidRPr="004063F2">
              <w:rPr>
                <w:rStyle w:val="Collegamentoipertestuale"/>
                <w:color w:val="2F5496" w:themeColor="accent1" w:themeShade="BF"/>
              </w:rPr>
              <w:t>2.2. Elementi di una pagina</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_Toc71294397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7</w:t>
            </w:r>
            <w:r w:rsidR="004063F2" w:rsidRPr="004063F2">
              <w:rPr>
                <w:webHidden/>
                <w:color w:val="2F5496" w:themeColor="accent1" w:themeShade="BF"/>
              </w:rPr>
              <w:fldChar w:fldCharType="end"/>
            </w:r>
          </w:hyperlink>
        </w:p>
        <w:p w14:paraId="675950B3" w14:textId="572322EE" w:rsidR="004063F2" w:rsidRPr="004063F2" w:rsidRDefault="00AF6093">
          <w:pPr>
            <w:pStyle w:val="Sommario3"/>
            <w:tabs>
              <w:tab w:val="right" w:leader="dot" w:pos="9628"/>
            </w:tabs>
            <w:rPr>
              <w:rFonts w:asciiTheme="minorHAnsi" w:eastAsiaTheme="minorEastAsia" w:hAnsiTheme="minorHAnsi" w:cstheme="minorBidi"/>
              <w:noProof/>
              <w:color w:val="2F5496" w:themeColor="accent1" w:themeShade="BF"/>
            </w:rPr>
          </w:pPr>
          <w:hyperlink w:anchor="_Toc71294398" w:history="1">
            <w:r w:rsidR="004063F2" w:rsidRPr="004063F2">
              <w:rPr>
                <w:rStyle w:val="Collegamentoipertestuale"/>
                <w:rFonts w:ascii="Adobe Caslon Pro" w:eastAsia="Times New Roman" w:hAnsi="Adobe Caslon Pro" w:cs="Times New Roman"/>
                <w:noProof/>
                <w:color w:val="2F5496" w:themeColor="accent1" w:themeShade="BF"/>
              </w:rPr>
              <w:t>2.2.1. Immagini</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_Toc71294398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7</w:t>
            </w:r>
            <w:r w:rsidR="004063F2" w:rsidRPr="004063F2">
              <w:rPr>
                <w:noProof/>
                <w:webHidden/>
                <w:color w:val="2F5496" w:themeColor="accent1" w:themeShade="BF"/>
              </w:rPr>
              <w:fldChar w:fldCharType="end"/>
            </w:r>
          </w:hyperlink>
        </w:p>
        <w:p w14:paraId="6879D8D0" w14:textId="506ACB33" w:rsidR="004063F2" w:rsidRPr="004063F2" w:rsidRDefault="00AF6093">
          <w:pPr>
            <w:pStyle w:val="Sommario3"/>
            <w:tabs>
              <w:tab w:val="right" w:leader="dot" w:pos="9628"/>
            </w:tabs>
            <w:rPr>
              <w:rFonts w:asciiTheme="minorHAnsi" w:eastAsiaTheme="minorEastAsia" w:hAnsiTheme="minorHAnsi" w:cstheme="minorBidi"/>
              <w:noProof/>
              <w:color w:val="2F5496" w:themeColor="accent1" w:themeShade="BF"/>
            </w:rPr>
          </w:pPr>
          <w:hyperlink w:anchor="_Toc71294399" w:history="1">
            <w:r w:rsidR="004063F2" w:rsidRPr="004063F2">
              <w:rPr>
                <w:rStyle w:val="Collegamentoipertestuale"/>
                <w:rFonts w:ascii="Adobe Caslon Pro" w:eastAsia="Times New Roman" w:hAnsi="Adobe Caslon Pro" w:cs="Times New Roman"/>
                <w:noProof/>
                <w:color w:val="2F5496" w:themeColor="accent1" w:themeShade="BF"/>
              </w:rPr>
              <w:t>2.2.2. Testi</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_Toc71294399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8</w:t>
            </w:r>
            <w:r w:rsidR="004063F2" w:rsidRPr="004063F2">
              <w:rPr>
                <w:noProof/>
                <w:webHidden/>
                <w:color w:val="2F5496" w:themeColor="accent1" w:themeShade="BF"/>
              </w:rPr>
              <w:fldChar w:fldCharType="end"/>
            </w:r>
          </w:hyperlink>
        </w:p>
        <w:p w14:paraId="257F9215" w14:textId="0ADADD46" w:rsidR="004063F2" w:rsidRPr="004063F2" w:rsidRDefault="00AF6093">
          <w:pPr>
            <w:pStyle w:val="Sommario3"/>
            <w:tabs>
              <w:tab w:val="right" w:leader="dot" w:pos="9628"/>
            </w:tabs>
            <w:rPr>
              <w:rFonts w:asciiTheme="minorHAnsi" w:eastAsiaTheme="minorEastAsia" w:hAnsiTheme="minorHAnsi" w:cstheme="minorBidi"/>
              <w:noProof/>
              <w:color w:val="2F5496" w:themeColor="accent1" w:themeShade="BF"/>
            </w:rPr>
          </w:pPr>
          <w:hyperlink w:anchor="_Toc71294400" w:history="1">
            <w:r w:rsidR="004063F2" w:rsidRPr="004063F2">
              <w:rPr>
                <w:rStyle w:val="Collegamentoipertestuale"/>
                <w:rFonts w:ascii="Adobe Caslon Pro" w:eastAsia="Times New Roman" w:hAnsi="Adobe Caslon Pro" w:cs="Times New Roman"/>
                <w:noProof/>
                <w:color w:val="2F5496" w:themeColor="accent1" w:themeShade="BF"/>
              </w:rPr>
              <w:t>2.2.3. Liste</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_Toc71294400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9</w:t>
            </w:r>
            <w:r w:rsidR="004063F2" w:rsidRPr="004063F2">
              <w:rPr>
                <w:noProof/>
                <w:webHidden/>
                <w:color w:val="2F5496" w:themeColor="accent1" w:themeShade="BF"/>
              </w:rPr>
              <w:fldChar w:fldCharType="end"/>
            </w:r>
          </w:hyperlink>
        </w:p>
        <w:p w14:paraId="2A140666" w14:textId="622D8F4F" w:rsidR="004063F2" w:rsidRPr="004063F2" w:rsidRDefault="00AF6093">
          <w:pPr>
            <w:pStyle w:val="Sommario3"/>
            <w:tabs>
              <w:tab w:val="right" w:leader="dot" w:pos="9628"/>
            </w:tabs>
            <w:rPr>
              <w:rFonts w:asciiTheme="minorHAnsi" w:eastAsiaTheme="minorEastAsia" w:hAnsiTheme="minorHAnsi" w:cstheme="minorBidi"/>
              <w:noProof/>
              <w:color w:val="2F5496" w:themeColor="accent1" w:themeShade="BF"/>
            </w:rPr>
          </w:pPr>
          <w:hyperlink w:anchor="_Toc71294401" w:history="1">
            <w:r w:rsidR="004063F2" w:rsidRPr="004063F2">
              <w:rPr>
                <w:rStyle w:val="Collegamentoipertestuale"/>
                <w:rFonts w:ascii="Adobe Caslon Pro" w:eastAsia="Times New Roman" w:hAnsi="Adobe Caslon Pro" w:cs="Times New Roman"/>
                <w:noProof/>
                <w:color w:val="2F5496" w:themeColor="accent1" w:themeShade="BF"/>
              </w:rPr>
              <w:t>2.2.4. Div</w:t>
            </w:r>
            <w:r w:rsidR="004063F2" w:rsidRPr="004063F2">
              <w:rPr>
                <w:noProof/>
                <w:webHidden/>
                <w:color w:val="2F5496" w:themeColor="accent1" w:themeShade="BF"/>
              </w:rPr>
              <w:tab/>
            </w:r>
            <w:r w:rsidR="004063F2" w:rsidRPr="004063F2">
              <w:rPr>
                <w:noProof/>
                <w:webHidden/>
                <w:color w:val="2F5496" w:themeColor="accent1" w:themeShade="BF"/>
              </w:rPr>
              <w:fldChar w:fldCharType="begin"/>
            </w:r>
            <w:r w:rsidR="004063F2" w:rsidRPr="004063F2">
              <w:rPr>
                <w:noProof/>
                <w:webHidden/>
                <w:color w:val="2F5496" w:themeColor="accent1" w:themeShade="BF"/>
              </w:rPr>
              <w:instrText xml:space="preserve"> PAGEREF _Toc71294401 \h </w:instrText>
            </w:r>
            <w:r w:rsidR="004063F2" w:rsidRPr="004063F2">
              <w:rPr>
                <w:noProof/>
                <w:webHidden/>
                <w:color w:val="2F5496" w:themeColor="accent1" w:themeShade="BF"/>
              </w:rPr>
            </w:r>
            <w:r w:rsidR="004063F2" w:rsidRPr="004063F2">
              <w:rPr>
                <w:noProof/>
                <w:webHidden/>
                <w:color w:val="2F5496" w:themeColor="accent1" w:themeShade="BF"/>
              </w:rPr>
              <w:fldChar w:fldCharType="separate"/>
            </w:r>
            <w:r w:rsidR="004063F2" w:rsidRPr="004063F2">
              <w:rPr>
                <w:noProof/>
                <w:webHidden/>
                <w:color w:val="2F5496" w:themeColor="accent1" w:themeShade="BF"/>
              </w:rPr>
              <w:t>10</w:t>
            </w:r>
            <w:r w:rsidR="004063F2" w:rsidRPr="004063F2">
              <w:rPr>
                <w:noProof/>
                <w:webHidden/>
                <w:color w:val="2F5496" w:themeColor="accent1" w:themeShade="BF"/>
              </w:rPr>
              <w:fldChar w:fldCharType="end"/>
            </w:r>
          </w:hyperlink>
        </w:p>
        <w:p w14:paraId="5D463791" w14:textId="6F046D0C" w:rsidR="004063F2" w:rsidRPr="004063F2" w:rsidRDefault="00AF6093">
          <w:pPr>
            <w:pStyle w:val="Sommario2"/>
            <w:rPr>
              <w:rFonts w:asciiTheme="minorHAnsi" w:eastAsiaTheme="minorEastAsia" w:hAnsiTheme="minorHAnsi" w:cstheme="minorBidi"/>
              <w:b w:val="0"/>
              <w:bCs w:val="0"/>
              <w:color w:val="2F5496" w:themeColor="accent1" w:themeShade="BF"/>
              <w:sz w:val="22"/>
              <w:szCs w:val="22"/>
            </w:rPr>
          </w:pPr>
          <w:hyperlink w:anchor="_Toc71294402" w:history="1">
            <w:r w:rsidR="004063F2" w:rsidRPr="004063F2">
              <w:rPr>
                <w:rStyle w:val="Collegamentoipertestuale"/>
                <w:color w:val="2F5496" w:themeColor="accent1" w:themeShade="BF"/>
              </w:rPr>
              <w:t>2.3.</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Scelte grammaticali</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_Toc71294402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11</w:t>
            </w:r>
            <w:r w:rsidR="004063F2" w:rsidRPr="004063F2">
              <w:rPr>
                <w:webHidden/>
                <w:color w:val="2F5496" w:themeColor="accent1" w:themeShade="BF"/>
              </w:rPr>
              <w:fldChar w:fldCharType="end"/>
            </w:r>
          </w:hyperlink>
        </w:p>
        <w:p w14:paraId="69CE9E93" w14:textId="5F8E33BF" w:rsidR="004063F2" w:rsidRPr="004063F2" w:rsidRDefault="00AF6093">
          <w:pPr>
            <w:pStyle w:val="Sommario2"/>
            <w:rPr>
              <w:rFonts w:asciiTheme="minorHAnsi" w:eastAsiaTheme="minorEastAsia" w:hAnsiTheme="minorHAnsi" w:cstheme="minorBidi"/>
              <w:b w:val="0"/>
              <w:bCs w:val="0"/>
              <w:color w:val="2F5496" w:themeColor="accent1" w:themeShade="BF"/>
              <w:sz w:val="22"/>
              <w:szCs w:val="22"/>
            </w:rPr>
          </w:pPr>
          <w:hyperlink w:anchor="_Toc71294403" w:history="1">
            <w:r w:rsidR="004063F2" w:rsidRPr="004063F2">
              <w:rPr>
                <w:rStyle w:val="Collegamentoipertestuale"/>
                <w:color w:val="2F5496" w:themeColor="accent1" w:themeShade="BF"/>
              </w:rPr>
              <w:t>2.4.</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Errori della grammatica</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_Toc71294403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11</w:t>
            </w:r>
            <w:r w:rsidR="004063F2" w:rsidRPr="004063F2">
              <w:rPr>
                <w:webHidden/>
                <w:color w:val="2F5496" w:themeColor="accent1" w:themeShade="BF"/>
              </w:rPr>
              <w:fldChar w:fldCharType="end"/>
            </w:r>
          </w:hyperlink>
        </w:p>
        <w:p w14:paraId="36A652A2" w14:textId="5655CCF7" w:rsidR="004063F2" w:rsidRPr="004063F2" w:rsidRDefault="00AF6093">
          <w:pPr>
            <w:pStyle w:val="Sommario1"/>
            <w:rPr>
              <w:rFonts w:asciiTheme="minorHAnsi" w:eastAsiaTheme="minorEastAsia" w:hAnsiTheme="minorHAnsi" w:cstheme="minorBidi"/>
              <w:b w:val="0"/>
              <w:bCs w:val="0"/>
              <w:color w:val="2F5496" w:themeColor="accent1" w:themeShade="BF"/>
              <w:sz w:val="22"/>
              <w:szCs w:val="22"/>
            </w:rPr>
          </w:pPr>
          <w:hyperlink w:anchor="_Toc71294404" w:history="1">
            <w:r w:rsidR="004063F2" w:rsidRPr="004063F2">
              <w:rPr>
                <w:rStyle w:val="Collegamentoipertestuale"/>
                <w:color w:val="2F5496" w:themeColor="accent1" w:themeShade="BF"/>
              </w:rPr>
              <w:t>3.</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Tool utilizzati</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_Toc71294404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12</w:t>
            </w:r>
            <w:r w:rsidR="004063F2" w:rsidRPr="004063F2">
              <w:rPr>
                <w:webHidden/>
                <w:color w:val="2F5496" w:themeColor="accent1" w:themeShade="BF"/>
              </w:rPr>
              <w:fldChar w:fldCharType="end"/>
            </w:r>
          </w:hyperlink>
        </w:p>
        <w:p w14:paraId="25BCD38A" w14:textId="51D53F4D" w:rsidR="004063F2" w:rsidRPr="004063F2" w:rsidRDefault="00AF6093">
          <w:pPr>
            <w:pStyle w:val="Sommario1"/>
            <w:rPr>
              <w:rFonts w:asciiTheme="minorHAnsi" w:eastAsiaTheme="minorEastAsia" w:hAnsiTheme="minorHAnsi" w:cstheme="minorBidi"/>
              <w:b w:val="0"/>
              <w:bCs w:val="0"/>
              <w:color w:val="2F5496" w:themeColor="accent1" w:themeShade="BF"/>
              <w:sz w:val="22"/>
              <w:szCs w:val="22"/>
            </w:rPr>
          </w:pPr>
          <w:hyperlink w:anchor="_Toc71294405" w:history="1">
            <w:r w:rsidR="004063F2" w:rsidRPr="004063F2">
              <w:rPr>
                <w:rStyle w:val="Collegamentoipertestuale"/>
                <w:color w:val="2F5496" w:themeColor="accent1" w:themeShade="BF"/>
              </w:rPr>
              <w:t>4.</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Interfaccia utente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_Toc71294405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13</w:t>
            </w:r>
            <w:r w:rsidR="004063F2" w:rsidRPr="004063F2">
              <w:rPr>
                <w:webHidden/>
                <w:color w:val="2F5496" w:themeColor="accent1" w:themeShade="BF"/>
              </w:rPr>
              <w:fldChar w:fldCharType="end"/>
            </w:r>
          </w:hyperlink>
        </w:p>
        <w:p w14:paraId="580C21EF" w14:textId="29694D70" w:rsidR="004063F2" w:rsidRPr="004063F2" w:rsidRDefault="00AF6093">
          <w:pPr>
            <w:pStyle w:val="Sommario2"/>
            <w:rPr>
              <w:rFonts w:asciiTheme="minorHAnsi" w:eastAsiaTheme="minorEastAsia" w:hAnsiTheme="minorHAnsi" w:cstheme="minorBidi"/>
              <w:b w:val="0"/>
              <w:bCs w:val="0"/>
              <w:color w:val="2F5496" w:themeColor="accent1" w:themeShade="BF"/>
              <w:sz w:val="22"/>
              <w:szCs w:val="22"/>
            </w:rPr>
          </w:pPr>
          <w:hyperlink w:anchor="_Toc71294406" w:history="1">
            <w:r w:rsidR="004063F2" w:rsidRPr="004063F2">
              <w:rPr>
                <w:rStyle w:val="Collegamentoipertestuale"/>
                <w:color w:val="2F5496" w:themeColor="accent1" w:themeShade="BF"/>
              </w:rPr>
              <w:t>4.1.</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Caso d’uso generale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_Toc71294406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13</w:t>
            </w:r>
            <w:r w:rsidR="004063F2" w:rsidRPr="004063F2">
              <w:rPr>
                <w:webHidden/>
                <w:color w:val="2F5496" w:themeColor="accent1" w:themeShade="BF"/>
              </w:rPr>
              <w:fldChar w:fldCharType="end"/>
            </w:r>
          </w:hyperlink>
        </w:p>
        <w:p w14:paraId="647EAEA1" w14:textId="19EEABE8" w:rsidR="004063F2" w:rsidRPr="004063F2" w:rsidRDefault="00AF6093">
          <w:pPr>
            <w:pStyle w:val="Sommario2"/>
            <w:rPr>
              <w:rFonts w:asciiTheme="minorHAnsi" w:eastAsiaTheme="minorEastAsia" w:hAnsiTheme="minorHAnsi" w:cstheme="minorBidi"/>
              <w:b w:val="0"/>
              <w:bCs w:val="0"/>
              <w:color w:val="2F5496" w:themeColor="accent1" w:themeShade="BF"/>
              <w:sz w:val="22"/>
              <w:szCs w:val="22"/>
            </w:rPr>
          </w:pPr>
          <w:hyperlink w:anchor="_Toc71294407" w:history="1">
            <w:r w:rsidR="004063F2" w:rsidRPr="004063F2">
              <w:rPr>
                <w:rStyle w:val="Collegamentoipertestuale"/>
                <w:color w:val="2F5496" w:themeColor="accent1" w:themeShade="BF"/>
              </w:rPr>
              <w:t>4.2.</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Reliability</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_Toc71294407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15</w:t>
            </w:r>
            <w:r w:rsidR="004063F2" w:rsidRPr="004063F2">
              <w:rPr>
                <w:webHidden/>
                <w:color w:val="2F5496" w:themeColor="accent1" w:themeShade="BF"/>
              </w:rPr>
              <w:fldChar w:fldCharType="end"/>
            </w:r>
          </w:hyperlink>
        </w:p>
        <w:p w14:paraId="6AFE4A66" w14:textId="4094EABA" w:rsidR="004063F2" w:rsidRPr="004063F2" w:rsidRDefault="00AF6093">
          <w:pPr>
            <w:pStyle w:val="Sommario1"/>
            <w:rPr>
              <w:rFonts w:asciiTheme="minorHAnsi" w:eastAsiaTheme="minorEastAsia" w:hAnsiTheme="minorHAnsi" w:cstheme="minorBidi"/>
              <w:b w:val="0"/>
              <w:bCs w:val="0"/>
              <w:color w:val="2F5496" w:themeColor="accent1" w:themeShade="BF"/>
              <w:sz w:val="22"/>
              <w:szCs w:val="22"/>
            </w:rPr>
          </w:pPr>
          <w:hyperlink w:anchor="_Toc71294408" w:history="1">
            <w:r w:rsidR="004063F2" w:rsidRPr="004063F2">
              <w:rPr>
                <w:rStyle w:val="Collegamentoipertestuale"/>
                <w:color w:val="2F5496" w:themeColor="accent1" w:themeShade="BF"/>
              </w:rPr>
              <w:t>5.</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Possibili sviluppi futuri</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_Toc71294408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17</w:t>
            </w:r>
            <w:r w:rsidR="004063F2" w:rsidRPr="004063F2">
              <w:rPr>
                <w:webHidden/>
                <w:color w:val="2F5496" w:themeColor="accent1" w:themeShade="BF"/>
              </w:rPr>
              <w:fldChar w:fldCharType="end"/>
            </w:r>
          </w:hyperlink>
        </w:p>
        <w:p w14:paraId="48DF87FE" w14:textId="38792B2F" w:rsidR="00AD0A74" w:rsidRPr="003E7467" w:rsidRDefault="00AD0A74">
          <w:pPr>
            <w:rPr>
              <w:color w:val="2F5496" w:themeColor="accent1" w:themeShade="BF"/>
            </w:rPr>
          </w:pPr>
          <w:r w:rsidRPr="004063F2">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9BD8818"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294394"/>
      <w:r w:rsidRPr="00AD0A74">
        <w:rPr>
          <w:rFonts w:ascii="Adobe Caslon Pro" w:eastAsia="Adobe Caslon Pro" w:hAnsi="Adobe Caslon Pro" w:cs="Adobe Caslon Pro"/>
          <w:color w:val="000000"/>
          <w:sz w:val="40"/>
          <w:szCs w:val="40"/>
        </w:rPr>
        <w:lastRenderedPageBreak/>
        <w:t>Introduzione</w:t>
      </w:r>
      <w:bookmarkEnd w:id="0"/>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VolText</w:t>
      </w:r>
      <w:proofErr w:type="spellEnd"/>
      <w:r>
        <w:rPr>
          <w:rFonts w:ascii="Times New Roman" w:eastAsia="Times New Roman" w:hAnsi="Times New Roman" w:cs="Times New Roman"/>
          <w:color w:val="000000"/>
          <w:sz w:val="24"/>
          <w:szCs w:val="24"/>
        </w:rPr>
        <w:t xml:space="preserve"> è un progetto sviluppato nell’ambito del corso di Linguaggi Formali e Compilatori, tenuto dal professor Giuseppe Psaila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L’obiettivo è la progettazione e implementazione di una libreria in Java per la generazione di un documento PDF e di una interfaccia grafica che permetta l’utilizzo semplificato di essa. La parte più inerente al corso è stata la realizzazione di una grammatica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tool non vuole e non funge da sostituto di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ma prende gli elementi essenziali, creando una versione diversa sia in termini di linguaggio sia in termini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30D2EA0B" w:rsidR="00364858" w:rsidRDefault="00364858">
      <w:pPr>
        <w:spacing w:line="360" w:lineRule="auto"/>
        <w:rPr>
          <w:rFonts w:ascii="Times New Roman" w:eastAsia="Times New Roman" w:hAnsi="Times New Roman" w:cs="Times New Roman"/>
          <w:color w:val="2F5496"/>
          <w:sz w:val="24"/>
          <w:szCs w:val="24"/>
        </w:rPr>
      </w:pPr>
    </w:p>
    <w:p w14:paraId="266981E9" w14:textId="38A9A049" w:rsidR="00087F80" w:rsidRDefault="00087F80">
      <w:pPr>
        <w:spacing w:line="360" w:lineRule="auto"/>
        <w:rPr>
          <w:rFonts w:ascii="Times New Roman" w:eastAsia="Times New Roman" w:hAnsi="Times New Roman" w:cs="Times New Roman"/>
          <w:color w:val="2F5496"/>
          <w:sz w:val="24"/>
          <w:szCs w:val="24"/>
        </w:rPr>
      </w:pPr>
    </w:p>
    <w:p w14:paraId="5E76E5C9" w14:textId="77777777" w:rsidR="00087F80" w:rsidRDefault="00087F80">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75D23A40" w14:textId="44DAB815"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294395"/>
      <w:r w:rsidRPr="00AD0A74">
        <w:rPr>
          <w:rFonts w:ascii="Adobe Caslon Pro" w:eastAsia="Adobe Caslon Pro" w:hAnsi="Adobe Caslon Pro" w:cs="Adobe Caslon Pro"/>
          <w:b/>
          <w:color w:val="000000"/>
          <w:sz w:val="40"/>
          <w:szCs w:val="40"/>
        </w:rPr>
        <w:lastRenderedPageBreak/>
        <w:t>Grammatica</w:t>
      </w:r>
      <w:bookmarkEnd w:id="1"/>
    </w:p>
    <w:p w14:paraId="1D119C58" w14:textId="3C35CD11"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294396"/>
      <w:r>
        <w:rPr>
          <w:rFonts w:ascii="Adobe Caslon Pro" w:eastAsia="Adobe Caslon Pro" w:hAnsi="Adobe Caslon Pro" w:cs="Adobe Caslon Pro"/>
          <w:color w:val="000000"/>
          <w:sz w:val="32"/>
          <w:szCs w:val="32"/>
        </w:rPr>
        <w:t xml:space="preserve">2.1. </w:t>
      </w:r>
      <w:r w:rsidR="007263DD">
        <w:rPr>
          <w:rFonts w:ascii="Adobe Caslon Pro" w:eastAsia="Adobe Caslon Pro" w:hAnsi="Adobe Caslon Pro" w:cs="Adobe Caslon Pro"/>
          <w:color w:val="000000"/>
          <w:sz w:val="32"/>
          <w:szCs w:val="32"/>
        </w:rPr>
        <w:t>Descrizione generale</w:t>
      </w:r>
      <w:bookmarkEnd w:id="2"/>
    </w:p>
    <w:p w14:paraId="47A78F72" w14:textId="77777777" w:rsidR="00364858" w:rsidRPr="00AD0A74" w:rsidRDefault="00364858">
      <w:pPr>
        <w:rPr>
          <w:rFonts w:ascii="Adobe Caslon Pro" w:eastAsia="Adobe Caslon Pro" w:hAnsi="Adobe Caslon Pro" w:cs="Adobe Caslon Pro"/>
          <w:b/>
          <w:color w:val="000000"/>
        </w:rPr>
      </w:pPr>
    </w:p>
    <w:p w14:paraId="0236DA17" w14:textId="32C720AD"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r w:rsidR="0028185E">
        <w:rPr>
          <w:rFonts w:ascii="Times New Roman" w:eastAsia="Times New Roman" w:hAnsi="Times New Roman" w:cs="Times New Roman"/>
          <w:color w:val="000000"/>
          <w:sz w:val="24"/>
          <w:szCs w:val="24"/>
        </w:rPr>
        <w:t>/JSON</w:t>
      </w:r>
      <w:r>
        <w:rPr>
          <w:rFonts w:ascii="Times New Roman" w:eastAsia="Times New Roman" w:hAnsi="Times New Roman" w:cs="Times New Roman"/>
          <w:color w:val="000000"/>
          <w:sz w:val="24"/>
          <w:szCs w:val="24"/>
        </w:rPr>
        <w:t>.</w:t>
      </w:r>
    </w:p>
    <w:p w14:paraId="0D595763" w14:textId="76F029C4"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Sfruttando </w:t>
      </w:r>
      <w:r w:rsidR="0028185E">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 tipica sintassi del linguaggio JSON per la costruzione di tag personalizzati si è strutturata la grammatica come un documento PDF composto da vari elementi che possono essere disegnati all’interno in posizioni e dimensioni a piacimento.</w:t>
      </w:r>
    </w:p>
    <w:p w14:paraId="377A18D4" w14:textId="194C919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19B0D29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Default="00D129B3" w:rsidP="00D129B3">
      <w:pPr>
        <w:autoSpaceDE w:val="0"/>
        <w:autoSpaceDN w:val="0"/>
        <w:adjustRightInd w:val="0"/>
        <w:rPr>
          <w:rFonts w:ascii="Consolas" w:hAnsi="Consolas" w:cs="Consolas"/>
          <w:sz w:val="20"/>
          <w:szCs w:val="20"/>
        </w:rPr>
      </w:pPr>
      <w:r w:rsidRPr="009521AE">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path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FORMATVAL</w:t>
      </w:r>
      <w:r w:rsidRPr="00F767F6">
        <w:rPr>
          <w:rFonts w:ascii="Consolas" w:hAnsi="Consolas" w:cs="Consolas"/>
          <w:color w:val="000000"/>
          <w:sz w:val="20"/>
          <w:szCs w:val="20"/>
        </w:rPr>
        <w:t>:</w:t>
      </w:r>
      <w:r w:rsidRPr="00F767F6">
        <w:rPr>
          <w:rFonts w:ascii="Consolas" w:hAnsi="Consolas" w:cs="Consolas"/>
          <w:color w:val="000000"/>
          <w:sz w:val="20"/>
          <w:szCs w:val="20"/>
        </w:rPr>
        <w:tab/>
      </w:r>
      <w:r w:rsidR="00087F80" w:rsidRPr="00F767F6">
        <w:rPr>
          <w:rFonts w:ascii="Consolas" w:hAnsi="Consolas" w:cs="Consolas"/>
          <w:color w:val="000000"/>
          <w:sz w:val="20"/>
          <w:szCs w:val="20"/>
        </w:rPr>
        <w:tab/>
      </w:r>
      <w:r w:rsidRPr="00F767F6">
        <w:rPr>
          <w:rFonts w:ascii="Consolas" w:hAnsi="Consolas" w:cs="Consolas"/>
          <w:color w:val="2A00FF"/>
          <w:sz w:val="20"/>
          <w:szCs w:val="20"/>
        </w:rPr>
        <w:t>'A0'</w:t>
      </w:r>
    </w:p>
    <w:p w14:paraId="0ABA44BD"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'A1'</w:t>
      </w:r>
      <w:r w:rsidRPr="00F767F6">
        <w:rPr>
          <w:rFonts w:ascii="Consolas" w:hAnsi="Consolas" w:cs="Consolas"/>
          <w:color w:val="000000"/>
          <w:sz w:val="20"/>
          <w:szCs w:val="20"/>
        </w:rPr>
        <w:t xml:space="preserve"> </w:t>
      </w:r>
    </w:p>
    <w:p w14:paraId="26EBBD49"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'A2'</w:t>
      </w:r>
    </w:p>
    <w:p w14:paraId="3CC95CF5"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'A3'</w:t>
      </w:r>
    </w:p>
    <w:p w14:paraId="13FFE8C4"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lastRenderedPageBreak/>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'A4'</w:t>
      </w:r>
    </w:p>
    <w:p w14:paraId="5B915ECC"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'A5'</w:t>
      </w:r>
    </w:p>
    <w:p w14:paraId="49D9F57A" w14:textId="560F17EC"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'A6'</w:t>
      </w:r>
      <w:r w:rsidRPr="00F767F6">
        <w:rPr>
          <w:rFonts w:ascii="Consolas" w:hAnsi="Consolas" w:cs="Consolas"/>
          <w:color w:val="000000"/>
          <w:sz w:val="20"/>
          <w:szCs w:val="20"/>
        </w:rPr>
        <w:t>;</w:t>
      </w:r>
    </w:p>
    <w:p w14:paraId="77F32F94" w14:textId="749848CB"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ORIENTATION</w:t>
      </w:r>
      <w:r w:rsidRPr="00F767F6">
        <w:rPr>
          <w:rFonts w:ascii="Consolas" w:hAnsi="Consolas" w:cs="Consolas"/>
          <w:color w:val="000000"/>
          <w:sz w:val="20"/>
          <w:szCs w:val="20"/>
        </w:rPr>
        <w:t>:</w:t>
      </w:r>
      <w:r w:rsidR="00DE0DC8" w:rsidRPr="00F767F6">
        <w:rPr>
          <w:rFonts w:ascii="Consolas" w:hAnsi="Consolas" w:cs="Consolas"/>
          <w:color w:val="000000"/>
          <w:sz w:val="20"/>
          <w:szCs w:val="20"/>
        </w:rPr>
        <w:tab/>
      </w:r>
      <w:r w:rsidR="00DE0DC8" w:rsidRPr="00F767F6">
        <w:rPr>
          <w:rFonts w:ascii="Consolas" w:hAnsi="Consolas" w:cs="Consolas"/>
          <w:color w:val="000000"/>
          <w:sz w:val="20"/>
          <w:szCs w:val="20"/>
        </w:rPr>
        <w:tab/>
      </w:r>
      <w:r w:rsidRPr="00F767F6">
        <w:rPr>
          <w:rFonts w:ascii="Consolas" w:hAnsi="Consolas" w:cs="Consolas"/>
          <w:color w:val="000000"/>
          <w:sz w:val="20"/>
          <w:szCs w:val="20"/>
        </w:rPr>
        <w:t>(</w:t>
      </w:r>
      <w:r w:rsidRPr="00F767F6">
        <w:rPr>
          <w:rFonts w:ascii="Consolas" w:hAnsi="Consolas" w:cs="Consolas"/>
          <w:color w:val="2A00FF"/>
          <w:sz w:val="20"/>
          <w:szCs w:val="20"/>
        </w:rPr>
        <w:t>'</w:t>
      </w:r>
      <w:proofErr w:type="spellStart"/>
      <w:r w:rsidRPr="00F767F6">
        <w:rPr>
          <w:rFonts w:ascii="Consolas" w:hAnsi="Consolas" w:cs="Consolas"/>
          <w:color w:val="2A00FF"/>
          <w:sz w:val="20"/>
          <w:szCs w:val="20"/>
          <w:u w:val="single"/>
        </w:rPr>
        <w:t>hor</w:t>
      </w:r>
      <w:proofErr w:type="spellEnd"/>
      <w:r w:rsidRPr="00F767F6">
        <w:rPr>
          <w:rFonts w:ascii="Consolas" w:hAnsi="Consolas" w:cs="Consolas"/>
          <w:color w:val="2A00FF"/>
          <w:sz w:val="20"/>
          <w:szCs w:val="20"/>
        </w:rPr>
        <w:t>'</w:t>
      </w:r>
      <w:r w:rsidRPr="00F767F6">
        <w:rPr>
          <w:rFonts w:ascii="Consolas" w:hAnsi="Consolas" w:cs="Consolas"/>
          <w:color w:val="000000"/>
          <w:sz w:val="20"/>
          <w:szCs w:val="20"/>
        </w:rPr>
        <w:t xml:space="preserve"> | </w:t>
      </w:r>
      <w:r w:rsidRPr="00F767F6">
        <w:rPr>
          <w:rFonts w:ascii="Consolas" w:hAnsi="Consolas" w:cs="Consolas"/>
          <w:color w:val="2A00FF"/>
          <w:sz w:val="20"/>
          <w:szCs w:val="20"/>
        </w:rPr>
        <w:t>'</w:t>
      </w:r>
      <w:r w:rsidRPr="00F767F6">
        <w:rPr>
          <w:rFonts w:ascii="Consolas" w:hAnsi="Consolas" w:cs="Consolas"/>
          <w:color w:val="2A00FF"/>
          <w:sz w:val="20"/>
          <w:szCs w:val="20"/>
          <w:u w:val="single"/>
        </w:rPr>
        <w:t>ver</w:t>
      </w:r>
      <w:r w:rsidRPr="00F767F6">
        <w:rPr>
          <w:rFonts w:ascii="Consolas" w:hAnsi="Consolas" w:cs="Consolas"/>
          <w:color w:val="2A00FF"/>
          <w:sz w:val="20"/>
          <w:szCs w:val="20"/>
        </w:rPr>
        <w:t>'</w:t>
      </w:r>
      <w:r w:rsidRPr="00F767F6">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0FC2AB7" w14:textId="64BD96B5"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proofErr w:type="spellStart"/>
      <w:r>
        <w:rPr>
          <w:rFonts w:ascii="Times New Roman" w:eastAsia="Times New Roman" w:hAnsi="Times New Roman" w:cs="Times New Roman"/>
          <w:i/>
          <w:sz w:val="24"/>
          <w:szCs w:val="24"/>
        </w:rPr>
        <w:t>stylesheet</w:t>
      </w:r>
      <w:proofErr w:type="spellEnd"/>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proofErr w:type="spell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@IdElemento1:{</w:t>
      </w:r>
    </w:p>
    <w:p w14:paraId="2D74EF8B" w14:textId="26D336B4"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&lt;&lt; attributi relativi a quell’elemento&gt;&gt;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pagina può contenere vari attributi quali orientamento, </w:t>
      </w:r>
      <w:proofErr w:type="spellStart"/>
      <w:r>
        <w:rPr>
          <w:rFonts w:ascii="Times New Roman" w:eastAsia="Times New Roman" w:hAnsi="Times New Roman" w:cs="Times New Roman"/>
          <w:sz w:val="24"/>
          <w:szCs w:val="24"/>
        </w:rPr>
        <w:t>oob</w:t>
      </w:r>
      <w:proofErr w:type="spellEnd"/>
      <w:r>
        <w:rPr>
          <w:rFonts w:ascii="Times New Roman" w:eastAsia="Times New Roman" w:hAnsi="Times New Roman" w:cs="Times New Roman"/>
          <w:sz w:val="24"/>
          <w:szCs w:val="24"/>
        </w:rPr>
        <w:t xml:space="preserve"> (out-of-</w:t>
      </w:r>
      <w:proofErr w:type="spellStart"/>
      <w:r>
        <w:rPr>
          <w:rFonts w:ascii="Times New Roman" w:eastAsia="Times New Roman" w:hAnsi="Times New Roman" w:cs="Times New Roman"/>
          <w:sz w:val="24"/>
          <w:szCs w:val="24"/>
        </w:rPr>
        <w:t>bound</w:t>
      </w:r>
      <w:proofErr w:type="spellEnd"/>
      <w:r>
        <w:rPr>
          <w:rFonts w:ascii="Times New Roman" w:eastAsia="Times New Roman" w:hAnsi="Times New Roman" w:cs="Times New Roman"/>
          <w:sz w:val="24"/>
          <w:szCs w:val="24"/>
        </w:rPr>
        <w:t>), larghezza, altezza e formato, come specificato nella seguente tabella:</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14E7CD8B" w14:textId="074CB373"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Ogni pagina contiene al suo interno o dei div, quindi dei blocchi che possono contenere a loro volta altri elementi, oppure elementi stessi quali immagini, liste e testi. Questi elementi e i loro attributi verranno trattati nel capitolo </w:t>
      </w:r>
      <w:r w:rsidR="00D72C1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p>
    <w:p w14:paraId="1BC519ED" w14:textId="352C3398"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come anche segnalato nella specifica ISO 32000-1, sezione 11.4.7, deve avere colore di fondo bianco. Quindi se si vuole colorare completamente una pagina è possibile inserire un div con dimensioni fittate rispetto alla pagina e inserirci altri elementi</w:t>
      </w:r>
      <w:r w:rsidR="00DE0DC8">
        <w:rPr>
          <w:rFonts w:ascii="Times New Roman" w:eastAsia="Times New Roman" w:hAnsi="Times New Roman" w:cs="Times New Roman"/>
          <w:sz w:val="24"/>
          <w:szCs w:val="24"/>
        </w:rPr>
        <w:t xml:space="preserve"> (in questa versione, data la scelta di non avere contenitori interni </w:t>
      </w:r>
      <w:r w:rsidR="00D72C1E">
        <w:rPr>
          <w:rFonts w:ascii="Times New Roman" w:eastAsia="Times New Roman" w:hAnsi="Times New Roman" w:cs="Times New Roman"/>
          <w:sz w:val="24"/>
          <w:szCs w:val="24"/>
        </w:rPr>
        <w:t>ad</w:t>
      </w:r>
      <w:r w:rsidR="00DE0DC8">
        <w:rPr>
          <w:rFonts w:ascii="Times New Roman" w:eastAsia="Times New Roman" w:hAnsi="Times New Roman" w:cs="Times New Roman"/>
          <w:sz w:val="24"/>
          <w:szCs w:val="24"/>
        </w:rPr>
        <w:t xml:space="preserve"> altri, non è possibile crear</w:t>
      </w:r>
      <w:r w:rsidR="00D72C1E">
        <w:rPr>
          <w:rFonts w:ascii="Times New Roman" w:eastAsia="Times New Roman" w:hAnsi="Times New Roman" w:cs="Times New Roman"/>
          <w:sz w:val="24"/>
          <w:szCs w:val="24"/>
        </w:rPr>
        <w:t>ne diversi</w:t>
      </w:r>
      <w:r w:rsidR="00DE0DC8">
        <w:rPr>
          <w:rFonts w:ascii="Times New Roman" w:eastAsia="Times New Roman" w:hAnsi="Times New Roman" w:cs="Times New Roman"/>
          <w:sz w:val="24"/>
          <w:szCs w:val="24"/>
        </w:rPr>
        <w:t xml:space="preserve"> in una pagina con colore di fondo diverso dal bianco, appunto perché è già esso un contenitore colorato).</w:t>
      </w:r>
    </w:p>
    <w:p w14:paraId="0EECEE32" w14:textId="460D1984" w:rsidR="00364858" w:rsidRPr="00AD0A74" w:rsidRDefault="00AD0A74" w:rsidP="00AD0A74">
      <w:pPr>
        <w:pStyle w:val="Titolo2"/>
        <w:rPr>
          <w:rFonts w:ascii="Adobe Caslon Pro" w:eastAsia="Adobe Caslon Pro" w:hAnsi="Adobe Caslon Pro" w:cs="Adobe Caslon Pro"/>
          <w:sz w:val="32"/>
          <w:szCs w:val="32"/>
        </w:rPr>
      </w:pPr>
      <w:r>
        <w:rPr>
          <w:rFonts w:ascii="Adobe Caslon Pro" w:eastAsia="Adobe Caslon Pro" w:hAnsi="Adobe Caslon Pro" w:cs="Adobe Caslon Pro"/>
          <w:b w:val="0"/>
          <w:sz w:val="32"/>
          <w:szCs w:val="32"/>
        </w:rPr>
        <w:t xml:space="preserve"> </w:t>
      </w:r>
      <w:r>
        <w:rPr>
          <w:rFonts w:ascii="Adobe Caslon Pro" w:eastAsia="Adobe Caslon Pro" w:hAnsi="Adobe Caslon Pro" w:cs="Adobe Caslon Pro"/>
          <w:b w:val="0"/>
          <w:sz w:val="32"/>
          <w:szCs w:val="32"/>
        </w:rPr>
        <w:tab/>
      </w:r>
      <w:bookmarkStart w:id="3" w:name="_Toc71294397"/>
      <w:r>
        <w:rPr>
          <w:rFonts w:ascii="Adobe Caslon Pro" w:eastAsia="Adobe Caslon Pro" w:hAnsi="Adobe Caslon Pro" w:cs="Adobe Caslon Pro"/>
          <w:b w:val="0"/>
          <w:sz w:val="32"/>
          <w:szCs w:val="32"/>
        </w:rPr>
        <w:t xml:space="preserve">2.2. </w:t>
      </w:r>
      <w:r w:rsidR="007263DD" w:rsidRPr="00AD0A74">
        <w:rPr>
          <w:rFonts w:ascii="Adobe Caslon Pro" w:eastAsia="Adobe Caslon Pro" w:hAnsi="Adobe Caslon Pro" w:cs="Adobe Caslon Pro"/>
          <w:sz w:val="32"/>
          <w:szCs w:val="32"/>
        </w:rPr>
        <w:t>Elementi di una pagina</w:t>
      </w:r>
      <w:bookmarkEnd w:id="3"/>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Pr="00262349" w:rsidRDefault="007263DD">
      <w:pPr>
        <w:spacing w:line="360" w:lineRule="auto"/>
        <w:rPr>
          <w:rFonts w:ascii="Times New Roman" w:eastAsia="Times New Roman" w:hAnsi="Times New Roman" w:cs="Times New Roman"/>
          <w:sz w:val="24"/>
          <w:szCs w:val="24"/>
        </w:rPr>
      </w:pPr>
      <w:r w:rsidRPr="00262349">
        <w:rPr>
          <w:rFonts w:ascii="Times New Roman" w:eastAsia="Times New Roman" w:hAnsi="Times New Roman" w:cs="Times New Roman"/>
          <w:sz w:val="24"/>
          <w:szCs w:val="24"/>
        </w:rPr>
        <w:t>Trattiamo ora i vari elementi che possono comporre una pagina. Tratteremo per prime le immagini, i testi e le liste che possono essere inserite riferendosi alle dimensioni della pagina. Per ultimi tratteremo i div, elementi più complessi e che possono contenere al loro interno gli altri tipi di elemento ma con riferimenti di misura legati al div nel quale sono incapsulati. Ogni attributo di ogni elemento deve sempre essere chiuso da un ; mentre la chiusura degli elementi è realizzata tramite una graffa chiusa.</w:t>
      </w:r>
    </w:p>
    <w:p w14:paraId="255DDC21" w14:textId="614D2E6B" w:rsidR="00364858" w:rsidRPr="007D35B8" w:rsidRDefault="007263DD" w:rsidP="00AD0A74">
      <w:pPr>
        <w:pStyle w:val="Titolo3"/>
        <w:rPr>
          <w:rFonts w:ascii="Adobe Caslon Pro" w:eastAsia="Times New Roman" w:hAnsi="Adobe Caslon Pro" w:cs="Times New Roman"/>
        </w:rPr>
      </w:pPr>
      <w:r>
        <w:rPr>
          <w:rFonts w:ascii="Times New Roman" w:eastAsia="Times New Roman" w:hAnsi="Times New Roman" w:cs="Times New Roman"/>
          <w:color w:val="2F5496"/>
          <w:sz w:val="24"/>
          <w:szCs w:val="24"/>
        </w:rPr>
        <w:tab/>
      </w:r>
      <w:r>
        <w:rPr>
          <w:rFonts w:ascii="Times New Roman" w:eastAsia="Times New Roman" w:hAnsi="Times New Roman" w:cs="Times New Roman"/>
        </w:rPr>
        <w:tab/>
      </w:r>
      <w:bookmarkStart w:id="4" w:name="_Toc71294398"/>
      <w:r w:rsidRPr="007D35B8">
        <w:rPr>
          <w:rFonts w:ascii="Adobe Caslon Pro" w:eastAsia="Times New Roman" w:hAnsi="Adobe Caslon Pro" w:cs="Times New Roman"/>
        </w:rPr>
        <w:t>2.2.1. Immagini</w:t>
      </w:r>
      <w:bookmarkEnd w:id="4"/>
    </w:p>
    <w:p w14:paraId="68FAAE4A" w14:textId="77777777" w:rsidR="007D35B8" w:rsidRPr="007D35B8" w:rsidRDefault="007D35B8" w:rsidP="007D35B8"/>
    <w:p w14:paraId="1CD29942" w14:textId="1FC55000"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sidR="00262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immagine deve essere inserita attraverso il tag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i/>
          <w:sz w:val="24"/>
          <w:szCs w:val="24"/>
        </w:rPr>
        <w:t>:{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messi in posizione anche successiva all’unico attributo obbligatorio, ovvero l’URL.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i/>
          <w:sz w:val="24"/>
          <w:szCs w:val="24"/>
        </w:rPr>
        <w:t>url</w:t>
      </w:r>
      <w:proofErr w:type="spellEnd"/>
      <w:r>
        <w:rPr>
          <w:rFonts w:ascii="Times New Roman" w:eastAsia="Times New Roman" w:hAnsi="Times New Roman" w:cs="Times New Roman"/>
          <w:sz w:val="24"/>
          <w:szCs w:val="24"/>
        </w:rPr>
        <w:t xml:space="preserve"> è una stringa che specifica il percorso relativo o assoluto di quella immagine all’interno del computer. Se relativo, il riferimento partirà dalla cartella dove si trova il documento testuale e, come vedremo in seguito, se non viene aperto un documento ma solo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Questo è stato pensato per l’uso soprattutto nel foglio di stile e per la segnalazione degli errori relativi al posizionamento e dimensionamento degli oggetti.</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indica la rotazione dell’elemento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indicano l’altezza e la larghezza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xml:space="preserve">, contiene una coppia di lettere che permettono di inserire l’elemento nel suo contenitore (pagina o div) in una posizione prefissata (immaginando una suddivisione in </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quadrati del contenitore). Essi possono quindi essere </w:t>
      </w:r>
      <w:proofErr w:type="spellStart"/>
      <w:r>
        <w:rPr>
          <w:rFonts w:ascii="Times New Roman" w:eastAsia="Times New Roman" w:hAnsi="Times New Roman" w:cs="Times New Roman"/>
          <w:i/>
          <w:sz w:val="24"/>
          <w:szCs w:val="24"/>
        </w:rPr>
        <w:t>l,c</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proofErr w:type="spellStart"/>
      <w:r>
        <w:rPr>
          <w:rFonts w:ascii="Times New Roman" w:eastAsia="Times New Roman" w:hAnsi="Times New Roman" w:cs="Times New Roman"/>
          <w:i/>
          <w:sz w:val="24"/>
          <w:szCs w:val="24"/>
        </w:rPr>
        <w:t>t,c</w:t>
      </w:r>
      <w:proofErr w:type="spellEnd"/>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30F6154D" w14:textId="61924EB4" w:rsidR="00364858" w:rsidRPr="007D35B8" w:rsidRDefault="007263DD" w:rsidP="007D35B8">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contengono un valore booleano (true, false) per segnalare se l’elemento deve essere ridimensionato sull’intera dimensione del contenitore (sia esso la pagina o il div) rispetto all’asse x o y.</w:t>
      </w:r>
    </w:p>
    <w:p w14:paraId="6B9BF227" w14:textId="44E23FB5" w:rsidR="00364858" w:rsidRPr="007D35B8" w:rsidRDefault="007263DD" w:rsidP="00AD0A74">
      <w:pPr>
        <w:pStyle w:val="Titolo3"/>
        <w:ind w:left="1440"/>
        <w:rPr>
          <w:rFonts w:ascii="Adobe Caslon Pro" w:eastAsia="Times New Roman" w:hAnsi="Adobe Caslon Pro" w:cs="Times New Roman"/>
        </w:rPr>
      </w:pPr>
      <w:bookmarkStart w:id="5" w:name="_Toc71294399"/>
      <w:r w:rsidRPr="007D35B8">
        <w:rPr>
          <w:rFonts w:ascii="Adobe Caslon Pro" w:eastAsia="Times New Roman" w:hAnsi="Adobe Caslon Pro" w:cs="Times New Roman"/>
        </w:rPr>
        <w:t>2.2.2. Testi</w:t>
      </w:r>
      <w:bookmarkEnd w:id="5"/>
    </w:p>
    <w:p w14:paraId="36B2E74F" w14:textId="77777777" w:rsidR="007D35B8" w:rsidRPr="007D35B8" w:rsidRDefault="007D35B8" w:rsidP="007D35B8"/>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testo può essere inserito tramite il tag “</w:t>
      </w:r>
      <w:r>
        <w:rPr>
          <w:rFonts w:ascii="Times New Roman" w:eastAsia="Times New Roman" w:hAnsi="Times New Roman" w:cs="Times New Roman"/>
          <w:i/>
          <w:sz w:val="24"/>
          <w:szCs w:val="24"/>
        </w:rPr>
        <w:t>text:{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2208EE06"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r w:rsidR="00820086">
        <w:rPr>
          <w:rFonts w:ascii="Times New Roman" w:eastAsia="Times New Roman" w:hAnsi="Times New Roman" w:cs="Times New Roman"/>
          <w:sz w:val="24"/>
          <w:szCs w:val="24"/>
        </w:rPr>
        <w:t>sono contenute/i</w:t>
      </w:r>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 vengono scritti nel PDF nell’ordine che si è usato nella scrittura dell’elemento </w:t>
      </w:r>
      <w:r w:rsidRPr="00820086">
        <w:rPr>
          <w:rFonts w:ascii="Times New Roman" w:eastAsia="Times New Roman" w:hAnsi="Times New Roman" w:cs="Times New Roman"/>
          <w:i/>
          <w:iCs/>
          <w:sz w:val="24"/>
          <w:szCs w:val="24"/>
        </w:rPr>
        <w:t>text</w:t>
      </w:r>
      <w:r>
        <w:rPr>
          <w:rFonts w:ascii="Times New Roman" w:eastAsia="Times New Roman" w:hAnsi="Times New Roman" w:cs="Times New Roman"/>
          <w:sz w:val="24"/>
          <w:szCs w:val="24"/>
        </w:rPr>
        <w:t xml:space="preserve">.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 attributi dell’elemento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Nei testi e nelle liste l’alpha non è considerato, al contrario di ciò che accade per i div.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 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i/>
          <w:sz w:val="24"/>
          <w:szCs w:val="24"/>
        </w:rPr>
        <w:t>, position, 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alignment</w:t>
      </w:r>
      <w:proofErr w:type="spellEnd"/>
      <w:r>
        <w:rPr>
          <w:rFonts w:ascii="Times New Roman" w:eastAsia="Times New Roman" w:hAnsi="Times New Roman" w:cs="Times New Roman"/>
          <w:sz w:val="24"/>
          <w:szCs w:val="24"/>
        </w:rPr>
        <w:t>, utilizzato per l’allineamento del testo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per sinistra, center per centrato,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per destra e </w:t>
      </w:r>
      <w:proofErr w:type="spellStart"/>
      <w:r>
        <w:rPr>
          <w:rFonts w:ascii="Times New Roman" w:eastAsia="Times New Roman" w:hAnsi="Times New Roman" w:cs="Times New Roman"/>
          <w:sz w:val="24"/>
          <w:szCs w:val="24"/>
        </w:rPr>
        <w:t>justify</w:t>
      </w:r>
      <w:proofErr w:type="spellEnd"/>
      <w:r>
        <w:rPr>
          <w:rFonts w:ascii="Times New Roman" w:eastAsia="Times New Roman" w:hAnsi="Times New Roman" w:cs="Times New Roman"/>
          <w:sz w:val="24"/>
          <w:szCs w:val="24"/>
        </w:rPr>
        <w:t xml:space="preserve">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font-family, font-family-</w:t>
      </w:r>
      <w:proofErr w:type="spellStart"/>
      <w:r>
        <w:rPr>
          <w:rFonts w:ascii="Times New Roman" w:eastAsia="Times New Roman" w:hAnsi="Times New Roman" w:cs="Times New Roman"/>
          <w:i/>
          <w:sz w:val="24"/>
          <w:szCs w:val="24"/>
        </w:rPr>
        <w:t>ttf</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w:t>
      </w:r>
      <w:proofErr w:type="spellStart"/>
      <w:r>
        <w:rPr>
          <w:rFonts w:ascii="Times New Roman" w:eastAsia="Times New Roman" w:hAnsi="Times New Roman" w:cs="Times New Roman"/>
          <w:i/>
          <w:sz w:val="24"/>
          <w:szCs w:val="24"/>
        </w:rPr>
        <w:t>otf</w:t>
      </w:r>
      <w:proofErr w:type="spellEnd"/>
      <w:r>
        <w:rPr>
          <w:rFonts w:ascii="Times New Roman" w:eastAsia="Times New Roman" w:hAnsi="Times New Roman" w:cs="Times New Roman"/>
          <w:sz w:val="24"/>
          <w:szCs w:val="24"/>
        </w:rPr>
        <w:t xml:space="preserve">, specificano il font da utilizzare nella redazione del documento. Se si utilizza font-family si possono utilizzare i font standard quali </w:t>
      </w:r>
      <w:proofErr w:type="spellStart"/>
      <w:r>
        <w:rPr>
          <w:rFonts w:ascii="Times New Roman" w:eastAsia="Times New Roman" w:hAnsi="Times New Roman" w:cs="Times New Roman"/>
          <w:sz w:val="24"/>
          <w:szCs w:val="24"/>
        </w:rPr>
        <w:t>helvetica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e times. Se si utilizza font-family-</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allora si può specificare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dove è disponibile il file con estensione </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 che descrive il font da usare. Se la cartella dove risiede il font contiene anche il relativo font in grassetto, corsivo e/o grassetto corsivo allora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da specificare sarà quello del font regolare (terminante con Regular.ttf, e in cui gli altri file termineranno con Bold.ttf, Italic.ttf e BoldItalic.ttf,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corsivo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Le stesse regole valgono per l’attributo font-family-</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a cui si applicano font con estensione </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 carattere da usare nei testi.</w:t>
      </w:r>
    </w:p>
    <w:p w14:paraId="64FA0668" w14:textId="59955A2D" w:rsidR="00364858" w:rsidRPr="007D35B8" w:rsidRDefault="007263DD" w:rsidP="007D35B8">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underline</w:t>
      </w:r>
      <w:proofErr w:type="spellEnd"/>
      <w:r>
        <w:rPr>
          <w:rFonts w:ascii="Times New Roman" w:eastAsia="Times New Roman" w:hAnsi="Times New Roman" w:cs="Times New Roman"/>
          <w:sz w:val="24"/>
          <w:szCs w:val="24"/>
        </w:rPr>
        <w:t xml:space="preserve">, sono attributi booleani che permettono di specificare se l’intero testo debba essere scritto in </w:t>
      </w:r>
      <w:r w:rsidR="001F6FBE">
        <w:rPr>
          <w:rFonts w:ascii="Times New Roman" w:eastAsia="Times New Roman" w:hAnsi="Times New Roman" w:cs="Times New Roman"/>
          <w:sz w:val="24"/>
          <w:szCs w:val="24"/>
        </w:rPr>
        <w:t>grassetto</w:t>
      </w:r>
      <w:r>
        <w:rPr>
          <w:rFonts w:ascii="Times New Roman" w:eastAsia="Times New Roman" w:hAnsi="Times New Roman" w:cs="Times New Roman"/>
          <w:sz w:val="24"/>
          <w:szCs w:val="24"/>
        </w:rPr>
        <w:t xml:space="preserve">, in italico o sottolineato (quest’ultima specifica è stata implementata ma non conclusa per difficoltà di integrazione della libreria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xml:space="preserve">-layout con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w:t>
      </w:r>
    </w:p>
    <w:p w14:paraId="66D4ADCE" w14:textId="0C037FFA" w:rsidR="00364858" w:rsidRPr="007D35B8" w:rsidRDefault="007263DD" w:rsidP="00AD0A74">
      <w:pPr>
        <w:pStyle w:val="Titolo3"/>
        <w:ind w:left="720" w:firstLine="720"/>
        <w:rPr>
          <w:rFonts w:ascii="Adobe Caslon Pro" w:eastAsia="Times New Roman" w:hAnsi="Adobe Caslon Pro" w:cs="Times New Roman"/>
        </w:rPr>
      </w:pPr>
      <w:bookmarkStart w:id="6" w:name="_Toc71294400"/>
      <w:r w:rsidRPr="007D35B8">
        <w:rPr>
          <w:rFonts w:ascii="Adobe Caslon Pro" w:eastAsia="Times New Roman" w:hAnsi="Adobe Caslon Pro" w:cs="Times New Roman"/>
        </w:rPr>
        <w:t>2.2.3. Liste</w:t>
      </w:r>
      <w:bookmarkEnd w:id="6"/>
    </w:p>
    <w:p w14:paraId="7D5144AD" w14:textId="77777777" w:rsidR="007D35B8" w:rsidRPr="007D35B8" w:rsidRDefault="007D35B8" w:rsidP="007D35B8"/>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r>
        <w:rPr>
          <w:rFonts w:ascii="Times New Roman" w:eastAsia="Times New Roman" w:hAnsi="Times New Roman" w:cs="Times New Roman"/>
          <w:i/>
          <w:sz w:val="24"/>
          <w:szCs w:val="24"/>
        </w:rPr>
        <w:t>list:{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r>
        <w:rPr>
          <w:rFonts w:ascii="Times New Roman" w:eastAsia="Times New Roman" w:hAnsi="Times New Roman" w:cs="Times New Roman"/>
          <w:i/>
          <w:sz w:val="24"/>
          <w:szCs w:val="24"/>
        </w:rPr>
        <w:t>new(Bullet)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color-bullet</w:t>
      </w:r>
      <w:r>
        <w:rPr>
          <w:rFonts w:ascii="Times New Roman" w:eastAsia="Times New Roman" w:hAnsi="Times New Roman" w:cs="Times New Roman"/>
          <w:sz w:val="24"/>
          <w:szCs w:val="24"/>
        </w:rPr>
        <w:t xml:space="preserve"> ,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w:t>
      </w:r>
      <w:r>
        <w:rPr>
          <w:rFonts w:ascii="Times New Roman" w:eastAsia="Times New Roman" w:hAnsi="Times New Roman" w:cs="Times New Roman"/>
          <w:sz w:val="24"/>
          <w:szCs w:val="24"/>
        </w:rPr>
        <w:lastRenderedPageBreak/>
        <w:t xml:space="preserve">dell’elemento.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7" w:name="_Toc71294401"/>
      <w:r w:rsidRPr="007D35B8">
        <w:rPr>
          <w:rFonts w:ascii="Adobe Caslon Pro" w:eastAsia="Times New Roman" w:hAnsi="Adobe Caslon Pro" w:cs="Times New Roman"/>
        </w:rPr>
        <w:t xml:space="preserve">2.2.4. </w:t>
      </w:r>
      <w:proofErr w:type="spellStart"/>
      <w:r w:rsidRPr="007D35B8">
        <w:rPr>
          <w:rFonts w:ascii="Adobe Caslon Pro" w:eastAsia="Times New Roman" w:hAnsi="Adobe Caslon Pro" w:cs="Times New Roman"/>
        </w:rPr>
        <w:t>Di</w:t>
      </w:r>
      <w:r w:rsidR="007D35B8">
        <w:rPr>
          <w:rFonts w:ascii="Adobe Caslon Pro" w:eastAsia="Times New Roman" w:hAnsi="Adobe Caslon Pro" w:cs="Times New Roman"/>
        </w:rPr>
        <w:t>v</w:t>
      </w:r>
      <w:bookmarkEnd w:id="7"/>
      <w:proofErr w:type="spellEnd"/>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633DBA32"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r>
        <w:rPr>
          <w:rFonts w:ascii="Times New Roman" w:eastAsia="Times New Roman" w:hAnsi="Times New Roman" w:cs="Times New Roman"/>
          <w:i/>
          <w:sz w:val="24"/>
          <w:szCs w:val="24"/>
        </w:rPr>
        <w:t>div:{ &lt;&lt;attributi e/o elementi&gt;&gt;}</w:t>
      </w:r>
      <w:r>
        <w:rPr>
          <w:rFonts w:ascii="Times New Roman" w:eastAsia="Times New Roman" w:hAnsi="Times New Roman" w:cs="Times New Roman"/>
          <w:sz w:val="24"/>
          <w:szCs w:val="24"/>
        </w:rPr>
        <w:t>.</w:t>
      </w:r>
    </w:p>
    <w:p w14:paraId="75912346" w14:textId="53CE2C1D"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444A7066"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4713428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0D96E79"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277F3532" w:rsidR="00364858" w:rsidRDefault="007D35B8">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5086ABDD">
            <wp:simplePos x="0" y="0"/>
            <wp:positionH relativeFrom="column">
              <wp:posOffset>2619264</wp:posOffset>
            </wp:positionH>
            <wp:positionV relativeFrom="paragraph">
              <wp:posOffset>1360441</wp:posOffset>
            </wp:positionV>
            <wp:extent cx="882595" cy="1001395"/>
            <wp:effectExtent l="0" t="0" r="0" b="8255"/>
            <wp:wrapTight wrapText="bothSides">
              <wp:wrapPolygon edited="0">
                <wp:start x="9330" y="0"/>
                <wp:lineTo x="6998" y="6985"/>
                <wp:lineTo x="3732" y="13560"/>
                <wp:lineTo x="0" y="19313"/>
                <wp:lineTo x="0" y="20545"/>
                <wp:lineTo x="8864" y="21367"/>
                <wp:lineTo x="12130" y="21367"/>
                <wp:lineTo x="20994" y="20545"/>
                <wp:lineTo x="20994" y="19724"/>
                <wp:lineTo x="20060" y="17669"/>
                <wp:lineTo x="17261" y="13560"/>
                <wp:lineTo x="14462" y="6985"/>
                <wp:lineTo x="12130" y="0"/>
                <wp:lineTo x="9330"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82595" cy="1001395"/>
                    </a:xfrm>
                    <a:prstGeom prst="rect">
                      <a:avLst/>
                    </a:prstGeom>
                    <a:ln/>
                  </pic:spPr>
                </pic:pic>
              </a:graphicData>
            </a:graphic>
          </wp:anchor>
        </w:drawing>
      </w:r>
      <w:proofErr w:type="spellStart"/>
      <w:r w:rsidR="007263DD">
        <w:rPr>
          <w:rFonts w:ascii="Times New Roman" w:eastAsia="Times New Roman" w:hAnsi="Times New Roman" w:cs="Times New Roman"/>
          <w:i/>
          <w:sz w:val="24"/>
          <w:szCs w:val="24"/>
        </w:rPr>
        <w:t>shape</w:t>
      </w:r>
      <w:proofErr w:type="spellEnd"/>
      <w:r w:rsidR="007263DD">
        <w:rPr>
          <w:rFonts w:ascii="Times New Roman" w:eastAsia="Times New Roman" w:hAnsi="Times New Roman" w:cs="Times New Roman"/>
          <w:sz w:val="24"/>
          <w:szCs w:val="24"/>
        </w:rPr>
        <w:t xml:space="preserve">, specifica la forma del contenitore, tra </w:t>
      </w:r>
      <w:r w:rsidR="007263DD">
        <w:rPr>
          <w:rFonts w:ascii="Times New Roman" w:eastAsia="Times New Roman" w:hAnsi="Times New Roman" w:cs="Times New Roman"/>
          <w:i/>
          <w:sz w:val="24"/>
          <w:szCs w:val="24"/>
        </w:rPr>
        <w:t>RECTANGLE</w:t>
      </w:r>
      <w:r w:rsidR="007263DD">
        <w:rPr>
          <w:rFonts w:ascii="Times New Roman" w:eastAsia="Times New Roman" w:hAnsi="Times New Roman" w:cs="Times New Roman"/>
          <w:sz w:val="24"/>
          <w:szCs w:val="24"/>
        </w:rPr>
        <w:t xml:space="preserve">, </w:t>
      </w:r>
      <w:r w:rsidR="007263DD">
        <w:rPr>
          <w:rFonts w:ascii="Times New Roman" w:eastAsia="Times New Roman" w:hAnsi="Times New Roman" w:cs="Times New Roman"/>
          <w:i/>
          <w:sz w:val="24"/>
          <w:szCs w:val="24"/>
        </w:rPr>
        <w:t>CIRCLE</w:t>
      </w:r>
      <w:r w:rsidR="007263DD">
        <w:rPr>
          <w:rFonts w:ascii="Times New Roman" w:eastAsia="Times New Roman" w:hAnsi="Times New Roman" w:cs="Times New Roman"/>
          <w:sz w:val="24"/>
          <w:szCs w:val="24"/>
        </w:rPr>
        <w:t xml:space="preserve"> e </w:t>
      </w:r>
      <w:r w:rsidR="007263DD">
        <w:rPr>
          <w:rFonts w:ascii="Times New Roman" w:eastAsia="Times New Roman" w:hAnsi="Times New Roman" w:cs="Times New Roman"/>
          <w:i/>
          <w:sz w:val="24"/>
          <w:szCs w:val="24"/>
        </w:rPr>
        <w:t>TRIANGLE</w:t>
      </w:r>
      <w:r w:rsidR="007263DD">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sidR="007263DD">
        <w:rPr>
          <w:rFonts w:ascii="Times New Roman" w:eastAsia="Times New Roman" w:hAnsi="Times New Roman" w:cs="Times New Roman"/>
          <w:i/>
          <w:sz w:val="24"/>
          <w:szCs w:val="24"/>
        </w:rPr>
        <w:t>cross-point</w:t>
      </w:r>
      <w:r w:rsidR="007263DD">
        <w:rPr>
          <w:rFonts w:ascii="Times New Roman" w:eastAsia="Times New Roman" w:hAnsi="Times New Roman" w:cs="Times New Roman"/>
          <w:sz w:val="24"/>
          <w:szCs w:val="24"/>
        </w:rPr>
        <w:t xml:space="preserve"> espresso come percentuale che specifica il punto H specificato in figura:</w:t>
      </w:r>
    </w:p>
    <w:p w14:paraId="7E495140" w14:textId="48DF716B" w:rsidR="00364858" w:rsidRDefault="00364858">
      <w:pPr>
        <w:spacing w:line="360" w:lineRule="auto"/>
        <w:jc w:val="center"/>
        <w:rPr>
          <w:rFonts w:ascii="Times New Roman" w:eastAsia="Times New Roman" w:hAnsi="Times New Roman" w:cs="Times New Roman"/>
          <w:sz w:val="24"/>
          <w:szCs w:val="24"/>
        </w:rPr>
      </w:pPr>
    </w:p>
    <w:p w14:paraId="5DBF10E4" w14:textId="77777777" w:rsidR="00364858" w:rsidRDefault="00364858">
      <w:pPr>
        <w:spacing w:line="360" w:lineRule="auto"/>
        <w:rPr>
          <w:rFonts w:ascii="Times New Roman" w:eastAsia="Times New Roman" w:hAnsi="Times New Roman" w:cs="Times New Roman"/>
          <w:sz w:val="24"/>
          <w:szCs w:val="24"/>
        </w:rPr>
      </w:pPr>
    </w:p>
    <w:p w14:paraId="05F7D26C" w14:textId="77777777" w:rsidR="00364858" w:rsidRDefault="00364858">
      <w:pPr>
        <w:spacing w:line="360" w:lineRule="auto"/>
        <w:rPr>
          <w:rFonts w:ascii="Times New Roman" w:eastAsia="Times New Roman" w:hAnsi="Times New Roman" w:cs="Times New Roman"/>
          <w:color w:val="2F5496"/>
          <w:sz w:val="24"/>
          <w:szCs w:val="24"/>
        </w:rPr>
      </w:pPr>
    </w:p>
    <w:p w14:paraId="498DE7E3" w14:textId="1C2AE7D6" w:rsidR="00F01847" w:rsidRPr="007D35B8" w:rsidRDefault="00F01847" w:rsidP="00F01847">
      <w:pPr>
        <w:pStyle w:val="Paragrafoelenco"/>
        <w:numPr>
          <w:ilvl w:val="1"/>
          <w:numId w:val="17"/>
        </w:numPr>
        <w:outlineLvl w:val="1"/>
        <w:rPr>
          <w:rFonts w:ascii="Adobe Caslon Pro" w:eastAsia="Adobe Caslon Pro" w:hAnsi="Adobe Caslon Pro" w:cs="Adobe Caslon Pro"/>
          <w:b/>
          <w:sz w:val="32"/>
          <w:szCs w:val="32"/>
        </w:rPr>
      </w:pPr>
      <w:bookmarkStart w:id="8" w:name="_Toc71294402"/>
      <w:r>
        <w:rPr>
          <w:rFonts w:ascii="Adobe Caslon Pro" w:eastAsia="Adobe Caslon Pro" w:hAnsi="Adobe Caslon Pro" w:cs="Adobe Caslon Pro"/>
          <w:b/>
          <w:sz w:val="32"/>
          <w:szCs w:val="32"/>
        </w:rPr>
        <w:lastRenderedPageBreak/>
        <w:t>Scelte grammaticali</w:t>
      </w:r>
      <w:bookmarkEnd w:id="8"/>
    </w:p>
    <w:p w14:paraId="6405BC6A" w14:textId="77777777" w:rsidR="00F01847" w:rsidRDefault="00F01847" w:rsidP="00F01847">
      <w:pPr>
        <w:rPr>
          <w:rFonts w:ascii="Adobe Caslon Pro" w:eastAsia="Adobe Caslon Pro" w:hAnsi="Adobe Caslon Pro" w:cs="Adobe Caslon Pro"/>
          <w:b/>
          <w:sz w:val="32"/>
          <w:szCs w:val="32"/>
        </w:rPr>
      </w:pPr>
    </w:p>
    <w:p w14:paraId="334334B9" w14:textId="5BCDB1B3" w:rsidR="008C56BB"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La principale scelta è dovuta alla grammatica elaborata per implementare il foglio di stile. Si tratta di una scelta legata alla comodità di implementare gli attributi direttamente come figli di </w:t>
      </w:r>
      <w:proofErr w:type="spellStart"/>
      <w:r w:rsidRPr="008561A1">
        <w:rPr>
          <w:rFonts w:ascii="Times New Roman" w:eastAsia="Adobe Caslon Pro" w:hAnsi="Times New Roman" w:cs="Times New Roman"/>
          <w:bCs/>
          <w:i/>
          <w:iCs/>
          <w:sz w:val="24"/>
          <w:szCs w:val="24"/>
        </w:rPr>
        <w:t>attrStyle</w:t>
      </w:r>
      <w:proofErr w:type="spellEnd"/>
      <w:r>
        <w:rPr>
          <w:rFonts w:ascii="Times New Roman" w:eastAsia="Adobe Caslon Pro" w:hAnsi="Times New Roman" w:cs="Times New Roman"/>
          <w:bCs/>
          <w:sz w:val="24"/>
          <w:szCs w:val="24"/>
        </w:rPr>
        <w:t>, rispetto a implementarli come figli degli attributi degli elementi presenti nelle pagine.</w:t>
      </w:r>
    </w:p>
    <w:p w14:paraId="7D26F4D8" w14:textId="5A55CCF8" w:rsidR="008561A1"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Per come la grammatica legge il foglio, la posizione dello </w:t>
      </w:r>
      <w:proofErr w:type="spellStart"/>
      <w:r w:rsidRPr="008561A1">
        <w:rPr>
          <w:rFonts w:ascii="Times New Roman" w:eastAsia="Adobe Caslon Pro" w:hAnsi="Times New Roman" w:cs="Times New Roman"/>
          <w:bCs/>
          <w:i/>
          <w:iCs/>
          <w:sz w:val="24"/>
          <w:szCs w:val="24"/>
        </w:rPr>
        <w:t>stylesheet</w:t>
      </w:r>
      <w:proofErr w:type="spellEnd"/>
      <w:r>
        <w:rPr>
          <w:rFonts w:ascii="Times New Roman" w:eastAsia="Adobe Caslon Pro" w:hAnsi="Times New Roman" w:cs="Times New Roman"/>
          <w:bCs/>
          <w:sz w:val="24"/>
          <w:szCs w:val="24"/>
        </w:rPr>
        <w:t xml:space="preserve"> come seconda parte del non terminale </w:t>
      </w:r>
      <w:r w:rsidRPr="008561A1">
        <w:rPr>
          <w:rFonts w:ascii="Times New Roman" w:eastAsia="Adobe Caslon Pro" w:hAnsi="Times New Roman" w:cs="Times New Roman"/>
          <w:bCs/>
          <w:i/>
          <w:iCs/>
          <w:sz w:val="24"/>
          <w:szCs w:val="24"/>
        </w:rPr>
        <w:t>pdf</w:t>
      </w:r>
      <w:r>
        <w:rPr>
          <w:rFonts w:ascii="Times New Roman" w:eastAsia="Adobe Caslon Pro" w:hAnsi="Times New Roman" w:cs="Times New Roman"/>
          <w:bCs/>
          <w:sz w:val="24"/>
          <w:szCs w:val="24"/>
        </w:rPr>
        <w:t xml:space="preserve"> non permette di avere una idea dell’elemento al quale le specifiche si riferiscono, dato che l’id presente nel foglio di stile fa riferimento a un oggetto generico, e quindi non verifica la correttezza dei singoli attributi. Non avendo controlli di alcun tipo sullo </w:t>
      </w:r>
      <w:proofErr w:type="spellStart"/>
      <w:r>
        <w:rPr>
          <w:rFonts w:ascii="Times New Roman" w:eastAsia="Adobe Caslon Pro" w:hAnsi="Times New Roman" w:cs="Times New Roman"/>
          <w:bCs/>
          <w:sz w:val="24"/>
          <w:szCs w:val="24"/>
        </w:rPr>
        <w:t>stylesheet</w:t>
      </w:r>
      <w:proofErr w:type="spellEnd"/>
      <w:r>
        <w:rPr>
          <w:rFonts w:ascii="Times New Roman" w:eastAsia="Adobe Caslon Pro" w:hAnsi="Times New Roman" w:cs="Times New Roman"/>
          <w:bCs/>
          <w:sz w:val="24"/>
          <w:szCs w:val="24"/>
        </w:rPr>
        <w:t xml:space="preserve">, è possibile </w:t>
      </w:r>
      <w:r w:rsidR="00885187">
        <w:rPr>
          <w:rFonts w:ascii="Times New Roman" w:eastAsia="Adobe Caslon Pro" w:hAnsi="Times New Roman" w:cs="Times New Roman"/>
          <w:bCs/>
          <w:sz w:val="24"/>
          <w:szCs w:val="24"/>
        </w:rPr>
        <w:t xml:space="preserve">l’utilizzo di un id per più elementi di natura diversa e di poter inserire attributi anche se non appartenenti al tipo di oggetto che si vuole personalizzare. </w:t>
      </w:r>
    </w:p>
    <w:p w14:paraId="28A51F8F" w14:textId="77777777" w:rsidR="00885187" w:rsidRPr="008561A1" w:rsidRDefault="00885187" w:rsidP="003E7467">
      <w:pPr>
        <w:spacing w:line="360" w:lineRule="auto"/>
        <w:rPr>
          <w:rFonts w:ascii="Times New Roman" w:eastAsia="Adobe Caslon Pro" w:hAnsi="Times New Roman" w:cs="Times New Roman"/>
          <w:bCs/>
          <w:sz w:val="24"/>
          <w:szCs w:val="24"/>
        </w:rPr>
      </w:pPr>
    </w:p>
    <w:p w14:paraId="101ACCC0" w14:textId="6ED5C381" w:rsidR="00820086" w:rsidRPr="007D35B8" w:rsidRDefault="00820086" w:rsidP="00AD0A74">
      <w:pPr>
        <w:pStyle w:val="Paragrafoelenco"/>
        <w:numPr>
          <w:ilvl w:val="1"/>
          <w:numId w:val="17"/>
        </w:numPr>
        <w:outlineLvl w:val="1"/>
        <w:rPr>
          <w:rFonts w:ascii="Adobe Caslon Pro" w:eastAsia="Adobe Caslon Pro" w:hAnsi="Adobe Caslon Pro" w:cs="Adobe Caslon Pro"/>
          <w:b/>
          <w:sz w:val="32"/>
          <w:szCs w:val="32"/>
        </w:rPr>
      </w:pPr>
      <w:bookmarkStart w:id="9" w:name="_Toc71294403"/>
      <w:r w:rsidRPr="007D35B8">
        <w:rPr>
          <w:rFonts w:ascii="Adobe Caslon Pro" w:eastAsia="Adobe Caslon Pro" w:hAnsi="Adobe Caslon Pro" w:cs="Adobe Caslon Pro"/>
          <w:b/>
          <w:sz w:val="32"/>
          <w:szCs w:val="32"/>
        </w:rPr>
        <w:t>Errori della grammatica</w:t>
      </w:r>
      <w:bookmarkEnd w:id="9"/>
    </w:p>
    <w:p w14:paraId="6F2D9E70" w14:textId="77777777" w:rsidR="00820086" w:rsidRDefault="00820086" w:rsidP="00820086">
      <w:pPr>
        <w:rPr>
          <w:rFonts w:ascii="Adobe Caslon Pro" w:eastAsia="Adobe Caslon Pro" w:hAnsi="Adobe Caslon Pro" w:cs="Adobe Caslon Pro"/>
          <w:b/>
          <w:sz w:val="32"/>
          <w:szCs w:val="32"/>
        </w:rPr>
      </w:pPr>
    </w:p>
    <w:p w14:paraId="5DA3E0AB" w14:textId="7EFF0112"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r w:rsidR="00885187">
        <w:rPr>
          <w:rFonts w:ascii="Times New Roman" w:eastAsia="Times New Roman" w:hAnsi="Times New Roman" w:cs="Times New Roman"/>
          <w:sz w:val="24"/>
          <w:szCs w:val="24"/>
        </w:rPr>
        <w:t xml:space="preserve"> </w:t>
      </w:r>
      <w:r w:rsidRPr="000D71BB">
        <w:rPr>
          <w:rFonts w:ascii="Times New Roman" w:eastAsia="Times New Roman" w:hAnsi="Times New Roman" w:cs="Times New Roman"/>
          <w:sz w:val="24"/>
          <w:szCs w:val="24"/>
        </w:rPr>
        <w:t xml:space="preserve">In nessun caso il programma segnala un errore ma mostra solo avvisi per segnalare un errore di battitura o </w:t>
      </w:r>
      <w:r w:rsidR="00F52DA5">
        <w:rPr>
          <w:rFonts w:ascii="Times New Roman" w:eastAsia="Times New Roman" w:hAnsi="Times New Roman" w:cs="Times New Roman"/>
          <w:sz w:val="24"/>
          <w:szCs w:val="24"/>
        </w:rPr>
        <w:t xml:space="preserve">di tipo </w:t>
      </w:r>
      <w:r w:rsidRPr="000D71BB">
        <w:rPr>
          <w:rFonts w:ascii="Times New Roman" w:eastAsia="Times New Roman" w:hAnsi="Times New Roman" w:cs="Times New Roman"/>
          <w:sz w:val="24"/>
          <w:szCs w:val="24"/>
        </w:rPr>
        <w:t>lessicale.</w:t>
      </w:r>
    </w:p>
    <w:p w14:paraId="426CF91C" w14:textId="0A943657"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r w:rsidR="0016199D">
        <w:rPr>
          <w:rFonts w:ascii="Times New Roman" w:eastAsia="Times New Roman" w:hAnsi="Times New Roman" w:cs="Times New Roman"/>
          <w:sz w:val="24"/>
          <w:szCs w:val="24"/>
        </w:rPr>
        <w:t xml:space="preserve"> Questo è il tipico caso di un errore lessicale.</w:t>
      </w:r>
    </w:p>
    <w:p w14:paraId="77BF668F" w14:textId="6A6B3D18"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vale anche se un attributo non appartiene a un elemento (ad esempio un attri</w:t>
      </w:r>
      <w:r w:rsidR="00665F5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uto </w:t>
      </w:r>
      <w:r w:rsidRPr="0016199D">
        <w:rPr>
          <w:rFonts w:ascii="Times New Roman" w:eastAsia="Times New Roman" w:hAnsi="Times New Roman" w:cs="Times New Roman"/>
          <w:i/>
          <w:iCs/>
          <w:sz w:val="24"/>
          <w:szCs w:val="24"/>
        </w:rPr>
        <w:t>bullet</w:t>
      </w:r>
      <w:r>
        <w:rPr>
          <w:rFonts w:ascii="Times New Roman" w:eastAsia="Times New Roman" w:hAnsi="Times New Roman" w:cs="Times New Roman"/>
          <w:sz w:val="24"/>
          <w:szCs w:val="24"/>
        </w:rPr>
        <w:t xml:space="preserve"> per il tag </w:t>
      </w:r>
      <w:proofErr w:type="spellStart"/>
      <w:r w:rsidRPr="00665F58">
        <w:rPr>
          <w:rFonts w:ascii="Times New Roman" w:eastAsia="Times New Roman" w:hAnsi="Times New Roman" w:cs="Times New Roman"/>
          <w:i/>
          <w:iCs/>
          <w:sz w:val="24"/>
          <w:szCs w:val="24"/>
        </w:rPr>
        <w:t>img</w:t>
      </w:r>
      <w:proofErr w:type="spellEnd"/>
      <w:r>
        <w:rPr>
          <w:rFonts w:ascii="Times New Roman" w:eastAsia="Times New Roman" w:hAnsi="Times New Roman" w:cs="Times New Roman"/>
          <w:sz w:val="24"/>
          <w:szCs w:val="24"/>
        </w:rPr>
        <w:t>).</w:t>
      </w:r>
      <w:r w:rsidR="0016199D">
        <w:rPr>
          <w:rFonts w:ascii="Times New Roman" w:eastAsia="Times New Roman" w:hAnsi="Times New Roman" w:cs="Times New Roman"/>
          <w:sz w:val="24"/>
          <w:szCs w:val="24"/>
        </w:rPr>
        <w:t xml:space="preserve"> Questo è il tipico caso di errore sintattico.</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 xml:space="preserve">che il programma restituisce è anche riferita, identificandosi con </w:t>
      </w:r>
      <w:proofErr w:type="spellStart"/>
      <w:r>
        <w:rPr>
          <w:rFonts w:ascii="Times New Roman" w:eastAsia="Times New Roman" w:hAnsi="Times New Roman" w:cs="Times New Roman"/>
          <w:sz w:val="24"/>
          <w:szCs w:val="24"/>
        </w:rPr>
        <w:t>l’</w:t>
      </w:r>
      <w:r w:rsidRPr="000D71BB">
        <w:rPr>
          <w:rFonts w:ascii="Times New Roman" w:eastAsia="Times New Roman" w:hAnsi="Times New Roman" w:cs="Times New Roman"/>
          <w:i/>
          <w:iCs/>
          <w:sz w:val="24"/>
          <w:szCs w:val="24"/>
        </w:rPr>
        <w:t>url</w:t>
      </w:r>
      <w:proofErr w:type="spellEnd"/>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w:t>
      </w:r>
      <w:proofErr w:type="spellStart"/>
      <w:r>
        <w:rPr>
          <w:rFonts w:ascii="Times New Roman" w:eastAsia="Times New Roman" w:hAnsi="Times New Roman" w:cs="Times New Roman"/>
          <w:sz w:val="24"/>
          <w:szCs w:val="24"/>
        </w:rPr>
        <w:t>path</w:t>
      </w:r>
      <w:proofErr w:type="spellEnd"/>
      <w:r w:rsidR="00291C5F">
        <w:rPr>
          <w:rFonts w:ascii="Times New Roman" w:eastAsia="Times New Roman" w:hAnsi="Times New Roman" w:cs="Times New Roman"/>
          <w:sz w:val="24"/>
          <w:szCs w:val="24"/>
        </w:rPr>
        <w:t>. Il sistema però evita il caricamento dell’immagine e prosegue con la continuazione dell’analisi del testo.</w:t>
      </w:r>
    </w:p>
    <w:p w14:paraId="1FFE3AB5" w14:textId="7B38550C" w:rsidR="0016199D"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“errore” viene riportato se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specificato non è relativo a un file per l’uso di font specifici.</w:t>
      </w:r>
      <w:r w:rsidR="00885187">
        <w:rPr>
          <w:rFonts w:ascii="Times New Roman" w:eastAsia="Times New Roman" w:hAnsi="Times New Roman" w:cs="Times New Roman"/>
          <w:sz w:val="24"/>
          <w:szCs w:val="24"/>
        </w:rPr>
        <w:t xml:space="preserve"> </w:t>
      </w:r>
      <w:r w:rsidR="0016199D">
        <w:rPr>
          <w:rFonts w:ascii="Times New Roman" w:eastAsia="Times New Roman" w:hAnsi="Times New Roman" w:cs="Times New Roman"/>
          <w:sz w:val="24"/>
          <w:szCs w:val="24"/>
        </w:rPr>
        <w:t>Questi ultimi due esempi son riferibili a errori semantici.</w:t>
      </w:r>
    </w:p>
    <w:p w14:paraId="3BA711D6" w14:textId="36B503EF" w:rsidR="00665F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47E17526" w14:textId="1AEA33B0"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10" w:name="_Toc71294404"/>
      <w:r>
        <w:rPr>
          <w:rFonts w:ascii="Adobe Caslon Pro" w:eastAsia="Adobe Caslon Pro" w:hAnsi="Adobe Caslon Pro" w:cs="Adobe Caslon Pro"/>
          <w:color w:val="000000"/>
          <w:sz w:val="40"/>
          <w:szCs w:val="40"/>
        </w:rPr>
        <w:lastRenderedPageBreak/>
        <w:t>Tool utilizzati</w:t>
      </w:r>
      <w:bookmarkEnd w:id="10"/>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6D30CAA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xml:space="preserve">)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a versione </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sz w:val="24"/>
          <w:szCs w:val="24"/>
        </w:rPr>
        <w:t xml:space="preserve"> è stata utilizzata per stare al passo con le versioni</w:t>
      </w:r>
      <w:r w:rsidR="00F52DA5">
        <w:rPr>
          <w:rFonts w:ascii="Times New Roman" w:eastAsia="Times New Roman" w:hAnsi="Times New Roman" w:cs="Times New Roman"/>
          <w:sz w:val="24"/>
          <w:szCs w:val="24"/>
        </w:rPr>
        <w:t xml:space="preserve"> più recenti</w:t>
      </w:r>
      <w:r>
        <w:rPr>
          <w:rFonts w:ascii="Times New Roman" w:eastAsia="Times New Roman" w:hAnsi="Times New Roman" w:cs="Times New Roman"/>
          <w:sz w:val="24"/>
          <w:szCs w:val="24"/>
        </w:rPr>
        <w:t xml:space="preserve"> e per una comodità </w:t>
      </w:r>
      <w:r w:rsidR="00F52DA5">
        <w:rPr>
          <w:rFonts w:ascii="Times New Roman" w:eastAsia="Times New Roman" w:hAnsi="Times New Roman" w:cs="Times New Roman"/>
          <w:sz w:val="24"/>
          <w:szCs w:val="24"/>
        </w:rPr>
        <w:t>con l’</w:t>
      </w:r>
      <w:r>
        <w:rPr>
          <w:rFonts w:ascii="Times New Roman" w:eastAsia="Times New Roman" w:hAnsi="Times New Roman" w:cs="Times New Roman"/>
          <w:sz w:val="24"/>
          <w:szCs w:val="24"/>
        </w:rPr>
        <w:t>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w:t>
      </w:r>
    </w:p>
    <w:p w14:paraId="5A02E4BB" w14:textId="03DB5E16"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r w:rsidR="00F52DA5">
        <w:rPr>
          <w:rFonts w:ascii="Times New Roman" w:eastAsia="Times New Roman" w:hAnsi="Times New Roman" w:cs="Times New Roman"/>
          <w:sz w:val="24"/>
          <w:szCs w:val="24"/>
        </w:rPr>
        <w:t>.</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libreria che permette l’implementazione 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54B7EC96" w:rsidR="00364858" w:rsidRDefault="00364858">
      <w:pPr>
        <w:spacing w:line="360" w:lineRule="auto"/>
        <w:rPr>
          <w:rFonts w:ascii="Times New Roman" w:eastAsia="Times New Roman" w:hAnsi="Times New Roman" w:cs="Times New Roman"/>
          <w:color w:val="2F5496"/>
          <w:sz w:val="24"/>
          <w:szCs w:val="24"/>
        </w:rPr>
      </w:pPr>
    </w:p>
    <w:p w14:paraId="2EFC0B16" w14:textId="77777777" w:rsidR="00AD0A74" w:rsidRDefault="00AD0A74">
      <w:pPr>
        <w:spacing w:line="360" w:lineRule="auto"/>
        <w:rPr>
          <w:rFonts w:ascii="Times New Roman" w:eastAsia="Times New Roman" w:hAnsi="Times New Roman" w:cs="Times New Roman"/>
          <w:color w:val="2F5496"/>
          <w:sz w:val="24"/>
          <w:szCs w:val="24"/>
        </w:rPr>
      </w:pPr>
    </w:p>
    <w:p w14:paraId="52F2A3A9" w14:textId="77777777" w:rsidR="00A863D7" w:rsidRDefault="00A863D7">
      <w:pPr>
        <w:spacing w:line="360" w:lineRule="auto"/>
        <w:rPr>
          <w:rFonts w:ascii="Times New Roman" w:eastAsia="Times New Roman" w:hAnsi="Times New Roman" w:cs="Times New Roman"/>
          <w:color w:val="2F5496"/>
          <w:sz w:val="24"/>
          <w:szCs w:val="24"/>
        </w:rPr>
      </w:pPr>
    </w:p>
    <w:p w14:paraId="1DCB24AE" w14:textId="0EC82C5E" w:rsidR="00364858" w:rsidRPr="00AD0A74" w:rsidRDefault="00A863D7"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lastRenderedPageBreak/>
        <w:t xml:space="preserve">User </w:t>
      </w:r>
      <w:proofErr w:type="spellStart"/>
      <w:r>
        <w:rPr>
          <w:rFonts w:ascii="Adobe Caslon Pro" w:eastAsia="Adobe Caslon Pro" w:hAnsi="Adobe Caslon Pro" w:cs="Adobe Caslon Pro"/>
          <w:b/>
          <w:color w:val="000000"/>
          <w:sz w:val="40"/>
          <w:szCs w:val="40"/>
        </w:rPr>
        <w:t>interface</w:t>
      </w:r>
      <w:proofErr w:type="spellEnd"/>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6095B75E" w:rsidR="00364858" w:rsidRPr="00A863D7" w:rsidRDefault="004B4501">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1" w:name="_Hlk71626095"/>
      <w:r w:rsidR="00A863D7" w:rsidRPr="00A863D7">
        <w:rPr>
          <w:rFonts w:ascii="Times New Roman" w:hAnsi="Times New Roman" w:cs="Times New Roman"/>
          <w:color w:val="000000"/>
          <w:sz w:val="24"/>
          <w:szCs w:val="24"/>
          <w:lang w:val="en-GB"/>
        </w:rPr>
        <w:t>The application can be used through a graphical interface developed with JavaFX</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At the execution</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 xml:space="preserve">it comes with a GUI consisting of a text area where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write and edit the grammar of a PDF </w:t>
      </w:r>
      <w:r w:rsidR="00A863D7">
        <w:rPr>
          <w:rFonts w:ascii="Times New Roman" w:hAnsi="Times New Roman" w:cs="Times New Roman"/>
          <w:color w:val="000000"/>
          <w:sz w:val="24"/>
          <w:szCs w:val="24"/>
          <w:lang w:val="en-GB"/>
        </w:rPr>
        <w:t xml:space="preserve">document, </w:t>
      </w:r>
      <w:r w:rsidR="00A863D7" w:rsidRPr="00A863D7">
        <w:rPr>
          <w:rFonts w:ascii="Times New Roman" w:hAnsi="Times New Roman" w:cs="Times New Roman"/>
          <w:color w:val="000000"/>
          <w:sz w:val="24"/>
          <w:szCs w:val="24"/>
          <w:lang w:val="en-GB"/>
        </w:rPr>
        <w:t xml:space="preserve">two buttons </w:t>
      </w:r>
      <w:proofErr w:type="gramStart"/>
      <w:r w:rsidR="00A863D7" w:rsidRPr="00A863D7">
        <w:rPr>
          <w:rFonts w:ascii="Times New Roman" w:hAnsi="Times New Roman" w:cs="Times New Roman"/>
          <w:color w:val="000000"/>
          <w:sz w:val="24"/>
          <w:szCs w:val="24"/>
          <w:lang w:val="en-GB"/>
        </w:rPr>
        <w:t>similar to</w:t>
      </w:r>
      <w:proofErr w:type="gramEnd"/>
      <w:r w:rsidR="00A863D7" w:rsidRPr="00A863D7">
        <w:rPr>
          <w:rFonts w:ascii="Times New Roman" w:hAnsi="Times New Roman" w:cs="Times New Roman"/>
          <w:color w:val="000000"/>
          <w:sz w:val="24"/>
          <w:szCs w:val="24"/>
          <w:lang w:val="en-GB"/>
        </w:rPr>
        <w:t xml:space="preserve"> each other, respectively for opening and saving a text file, a red button for creating the document, and a non-editable text area</w:t>
      </w:r>
      <w:r w:rsidR="00A863D7">
        <w:rPr>
          <w:rFonts w:ascii="Times New Roman" w:hAnsi="Times New Roman" w:cs="Times New Roman"/>
          <w:color w:val="000000"/>
          <w:sz w:val="24"/>
          <w:szCs w:val="24"/>
          <w:lang w:val="en-GB"/>
        </w:rPr>
        <w:t xml:space="preserve"> </w:t>
      </w:r>
      <w:bookmarkEnd w:id="11"/>
      <w:r w:rsidR="00A863D7" w:rsidRPr="00A863D7">
        <w:rPr>
          <w:rFonts w:ascii="Times New Roman" w:hAnsi="Times New Roman" w:cs="Times New Roman"/>
          <w:color w:val="000000"/>
          <w:sz w:val="24"/>
          <w:szCs w:val="24"/>
          <w:lang w:val="en-GB"/>
        </w:rPr>
        <w:t xml:space="preserve">that </w:t>
      </w:r>
      <w:r w:rsidR="00A863D7">
        <w:rPr>
          <w:rFonts w:ascii="Times New Roman" w:hAnsi="Times New Roman" w:cs="Times New Roman"/>
          <w:color w:val="000000"/>
          <w:sz w:val="24"/>
          <w:szCs w:val="24"/>
          <w:lang w:val="en-GB"/>
        </w:rPr>
        <w:t>is used</w:t>
      </w:r>
      <w:r w:rsidR="00A863D7" w:rsidRPr="00A863D7">
        <w:rPr>
          <w:rFonts w:ascii="Times New Roman" w:hAnsi="Times New Roman" w:cs="Times New Roman"/>
          <w:color w:val="000000"/>
          <w:sz w:val="24"/>
          <w:szCs w:val="24"/>
          <w:lang w:val="en-GB"/>
        </w:rPr>
        <w:t xml:space="preserve"> to communicate any messages and errors to the user</w:t>
      </w:r>
      <w:r w:rsidR="007263DD" w:rsidRPr="00A863D7">
        <w:rPr>
          <w:rFonts w:ascii="Times New Roman" w:hAnsi="Times New Roman" w:cs="Times New Roman"/>
          <w:color w:val="000000"/>
          <w:sz w:val="24"/>
          <w:szCs w:val="24"/>
          <w:lang w:val="en-GB"/>
        </w:rPr>
        <w:t>.</w:t>
      </w:r>
    </w:p>
    <w:p w14:paraId="0E4145ED" w14:textId="55C46BFD" w:rsidR="00364858" w:rsidRPr="00A863D7" w:rsidRDefault="00364858">
      <w:pPr>
        <w:spacing w:line="360" w:lineRule="auto"/>
        <w:rPr>
          <w:rFonts w:ascii="Times New Roman" w:eastAsia="Times New Roman" w:hAnsi="Times New Roman" w:cs="Times New Roman"/>
          <w:color w:val="2F5496"/>
          <w:sz w:val="24"/>
          <w:szCs w:val="24"/>
          <w:lang w:val="en-GB"/>
        </w:rPr>
      </w:pPr>
    </w:p>
    <w:p w14:paraId="79244F64" w14:textId="7BABE6C0" w:rsidR="00364858" w:rsidRPr="00AD0A74" w:rsidRDefault="00A863D7"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r>
        <w:rPr>
          <w:rFonts w:ascii="Adobe Caslon Pro" w:eastAsia="Adobe Caslon Pro" w:hAnsi="Adobe Caslon Pro" w:cs="Adobe Caslon Pro"/>
          <w:b/>
          <w:color w:val="000000"/>
          <w:sz w:val="32"/>
          <w:szCs w:val="32"/>
        </w:rPr>
        <w:t>General use case</w:t>
      </w:r>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4B45D612" w:rsidR="00364858" w:rsidRPr="00A863D7" w:rsidRDefault="00A863D7" w:rsidP="00AD0A74">
      <w:pPr>
        <w:spacing w:line="360" w:lineRule="auto"/>
        <w:rPr>
          <w:rFonts w:ascii="Times New Roman" w:hAnsi="Times New Roman" w:cs="Times New Roman"/>
          <w:color w:val="000000"/>
          <w:sz w:val="24"/>
          <w:szCs w:val="24"/>
          <w:lang w:val="en-GB"/>
        </w:rPr>
      </w:pPr>
      <w:r w:rsidRPr="00A863D7">
        <w:rPr>
          <w:rFonts w:ascii="Times New Roman" w:hAnsi="Times New Roman" w:cs="Times New Roman"/>
          <w:color w:val="000000"/>
          <w:sz w:val="24"/>
          <w:szCs w:val="24"/>
          <w:lang w:val="en-GB"/>
        </w:rPr>
        <w:t>The user can write the grammar from scratch, but the most common use case is certainly</w:t>
      </w:r>
      <w:r>
        <w:rPr>
          <w:rFonts w:ascii="Times New Roman" w:hAnsi="Times New Roman" w:cs="Times New Roman"/>
          <w:color w:val="000000"/>
          <w:sz w:val="24"/>
          <w:szCs w:val="24"/>
          <w:lang w:val="en-GB"/>
        </w:rPr>
        <w:t xml:space="preserve"> the</w:t>
      </w:r>
      <w:r w:rsidRPr="00A863D7">
        <w:rPr>
          <w:rFonts w:ascii="Times New Roman" w:hAnsi="Times New Roman" w:cs="Times New Roman"/>
          <w:color w:val="000000"/>
          <w:sz w:val="24"/>
          <w:szCs w:val="24"/>
          <w:lang w:val="en-GB"/>
        </w:rPr>
        <w:t xml:space="preserve"> one in which the grammar, or a part of it, is </w:t>
      </w:r>
      <w:r>
        <w:rPr>
          <w:rFonts w:ascii="Times New Roman" w:hAnsi="Times New Roman" w:cs="Times New Roman"/>
          <w:color w:val="000000"/>
          <w:sz w:val="24"/>
          <w:szCs w:val="24"/>
          <w:lang w:val="en-GB"/>
        </w:rPr>
        <w:t xml:space="preserve">already </w:t>
      </w:r>
      <w:r w:rsidRPr="00A863D7">
        <w:rPr>
          <w:rFonts w:ascii="Times New Roman" w:hAnsi="Times New Roman" w:cs="Times New Roman"/>
          <w:color w:val="000000"/>
          <w:sz w:val="24"/>
          <w:szCs w:val="24"/>
          <w:lang w:val="en-GB"/>
        </w:rPr>
        <w:t xml:space="preserve">in an existing text file. In this case, with the "Open ..." button </w:t>
      </w:r>
      <w:r>
        <w:rPr>
          <w:rFonts w:ascii="Times New Roman" w:hAnsi="Times New Roman" w:cs="Times New Roman"/>
          <w:color w:val="000000"/>
          <w:sz w:val="24"/>
          <w:szCs w:val="24"/>
          <w:lang w:val="en-GB"/>
        </w:rPr>
        <w:t>is possible to</w:t>
      </w:r>
      <w:r w:rsidRPr="00A863D7">
        <w:rPr>
          <w:rFonts w:ascii="Times New Roman" w:hAnsi="Times New Roman" w:cs="Times New Roman"/>
          <w:color w:val="000000"/>
          <w:sz w:val="24"/>
          <w:szCs w:val="24"/>
          <w:lang w:val="en-GB"/>
        </w:rPr>
        <w:t xml:space="preserve"> select the file to be loaded </w:t>
      </w:r>
      <w:r>
        <w:rPr>
          <w:rFonts w:ascii="Times New Roman" w:hAnsi="Times New Roman" w:cs="Times New Roman"/>
          <w:color w:val="000000"/>
          <w:sz w:val="24"/>
          <w:szCs w:val="24"/>
          <w:lang w:val="en-GB"/>
        </w:rPr>
        <w:t>through</w:t>
      </w:r>
      <w:r w:rsidRPr="00A863D7">
        <w:rPr>
          <w:rFonts w:ascii="Times New Roman" w:hAnsi="Times New Roman" w:cs="Times New Roman"/>
          <w:color w:val="000000"/>
          <w:sz w:val="24"/>
          <w:szCs w:val="24"/>
          <w:lang w:val="en-GB"/>
        </w:rPr>
        <w:t xml:space="preserve"> a file system navigation interface, receiving a confirmation message</w:t>
      </w:r>
      <w:r w:rsidR="007263DD" w:rsidRPr="00A863D7">
        <w:rPr>
          <w:rFonts w:ascii="Times New Roman" w:hAnsi="Times New Roman" w:cs="Times New Roman"/>
          <w:color w:val="000000"/>
          <w:sz w:val="24"/>
          <w:szCs w:val="24"/>
          <w:lang w:val="en-GB"/>
        </w:rPr>
        <w:t>.</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08F3B49E" w:rsidR="00364858" w:rsidRPr="00A863D7" w:rsidRDefault="00CF5EE7">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60288" behindDoc="1" locked="0" layoutInCell="1" hidden="0" allowOverlap="1" wp14:anchorId="04B82593" wp14:editId="0F4175B4">
            <wp:simplePos x="0" y="0"/>
            <wp:positionH relativeFrom="column">
              <wp:posOffset>32385</wp:posOffset>
            </wp:positionH>
            <wp:positionV relativeFrom="paragraph">
              <wp:posOffset>807720</wp:posOffset>
            </wp:positionV>
            <wp:extent cx="6061710" cy="3952875"/>
            <wp:effectExtent l="0" t="0" r="0" b="9525"/>
            <wp:wrapTight wrapText="bothSides">
              <wp:wrapPolygon edited="0">
                <wp:start x="0" y="0"/>
                <wp:lineTo x="0" y="21548"/>
                <wp:lineTo x="21519" y="21548"/>
                <wp:lineTo x="21519"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6061710" cy="3952875"/>
                    </a:xfrm>
                    <a:prstGeom prst="rect">
                      <a:avLst/>
                    </a:prstGeom>
                    <a:ln/>
                  </pic:spPr>
                </pic:pic>
              </a:graphicData>
            </a:graphic>
            <wp14:sizeRelH relativeFrom="margin">
              <wp14:pctWidth>0</wp14:pctWidth>
            </wp14:sizeRelH>
            <wp14:sizeRelV relativeFrom="margin">
              <wp14:pctHeight>0</wp14:pctHeight>
            </wp14:sizeRelV>
          </wp:anchor>
        </w:drawing>
      </w:r>
      <w:r w:rsidR="00A863D7" w:rsidRPr="00A863D7">
        <w:rPr>
          <w:lang w:val="en-GB"/>
        </w:rPr>
        <w:t xml:space="preserve"> </w:t>
      </w:r>
      <w:r w:rsidR="00A863D7" w:rsidRPr="00A863D7">
        <w:rPr>
          <w:rFonts w:ascii="Times New Roman" w:hAnsi="Times New Roman" w:cs="Times New Roman"/>
          <w:color w:val="000000"/>
          <w:sz w:val="24"/>
          <w:szCs w:val="24"/>
          <w:lang w:val="en-GB"/>
        </w:rPr>
        <w:t xml:space="preserve">After opening the file,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make all the necessary changes to the grammar, and by pressing the "Save ..." button </w:t>
      </w:r>
      <w:r w:rsidR="00A863D7">
        <w:rPr>
          <w:rFonts w:ascii="Times New Roman" w:hAnsi="Times New Roman" w:cs="Times New Roman"/>
          <w:color w:val="000000"/>
          <w:sz w:val="24"/>
          <w:szCs w:val="24"/>
          <w:lang w:val="en-GB"/>
        </w:rPr>
        <w:t>it can be saved</w:t>
      </w:r>
      <w:r w:rsidR="00A863D7" w:rsidRPr="00A863D7">
        <w:rPr>
          <w:rFonts w:ascii="Times New Roman" w:hAnsi="Times New Roman" w:cs="Times New Roman"/>
          <w:color w:val="000000"/>
          <w:sz w:val="24"/>
          <w:szCs w:val="24"/>
          <w:lang w:val="en-GB"/>
        </w:rPr>
        <w:t xml:space="preserve"> to a file using an interface </w:t>
      </w:r>
      <w:proofErr w:type="gramStart"/>
      <w:r w:rsidR="00A863D7" w:rsidRPr="00A863D7">
        <w:rPr>
          <w:rFonts w:ascii="Times New Roman" w:hAnsi="Times New Roman" w:cs="Times New Roman"/>
          <w:color w:val="000000"/>
          <w:sz w:val="24"/>
          <w:szCs w:val="24"/>
          <w:lang w:val="en-GB"/>
        </w:rPr>
        <w:t>similar to</w:t>
      </w:r>
      <w:proofErr w:type="gramEnd"/>
      <w:r w:rsidR="00A863D7" w:rsidRPr="00A863D7">
        <w:rPr>
          <w:rFonts w:ascii="Times New Roman" w:hAnsi="Times New Roman" w:cs="Times New Roman"/>
          <w:color w:val="000000"/>
          <w:sz w:val="24"/>
          <w:szCs w:val="24"/>
          <w:lang w:val="en-GB"/>
        </w:rPr>
        <w:t xml:space="preserve"> the one used during </w:t>
      </w:r>
      <w:r w:rsidR="00A863D7">
        <w:rPr>
          <w:rFonts w:ascii="Times New Roman" w:hAnsi="Times New Roman" w:cs="Times New Roman"/>
          <w:color w:val="000000"/>
          <w:sz w:val="24"/>
          <w:szCs w:val="24"/>
          <w:lang w:val="en-GB"/>
        </w:rPr>
        <w:t xml:space="preserve">the </w:t>
      </w:r>
      <w:r w:rsidR="00A863D7" w:rsidRPr="00A863D7">
        <w:rPr>
          <w:rFonts w:ascii="Times New Roman" w:hAnsi="Times New Roman" w:cs="Times New Roman"/>
          <w:color w:val="000000"/>
          <w:sz w:val="24"/>
          <w:szCs w:val="24"/>
          <w:lang w:val="en-GB"/>
        </w:rPr>
        <w:t>loading</w:t>
      </w:r>
      <w:r w:rsidR="00A863D7">
        <w:rPr>
          <w:rFonts w:ascii="Times New Roman" w:hAnsi="Times New Roman" w:cs="Times New Roman"/>
          <w:color w:val="000000"/>
          <w:sz w:val="24"/>
          <w:szCs w:val="24"/>
          <w:lang w:val="en-GB"/>
        </w:rPr>
        <w:t xml:space="preserve"> process</w:t>
      </w:r>
      <w:r w:rsidR="007263DD" w:rsidRPr="00A863D7">
        <w:rPr>
          <w:rFonts w:ascii="Times New Roman" w:hAnsi="Times New Roman" w:cs="Times New Roman"/>
          <w:color w:val="000000"/>
          <w:sz w:val="24"/>
          <w:szCs w:val="24"/>
          <w:lang w:val="en-GB"/>
        </w:rPr>
        <w:t>.</w:t>
      </w:r>
    </w:p>
    <w:p w14:paraId="31F6E27E" w14:textId="47DB6232"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 xml:space="preserve">When the user is ready to start generating the document, </w:t>
      </w:r>
      <w:r>
        <w:rPr>
          <w:rFonts w:ascii="Times New Roman" w:hAnsi="Times New Roman" w:cs="Times New Roman"/>
          <w:color w:val="000000"/>
          <w:sz w:val="24"/>
          <w:szCs w:val="24"/>
          <w:lang w:val="en-GB"/>
        </w:rPr>
        <w:t>it</w:t>
      </w:r>
      <w:r w:rsidRPr="000D1698">
        <w:rPr>
          <w:rFonts w:ascii="Times New Roman" w:hAnsi="Times New Roman" w:cs="Times New Roman"/>
          <w:color w:val="000000"/>
          <w:sz w:val="24"/>
          <w:szCs w:val="24"/>
          <w:lang w:val="en-GB"/>
        </w:rPr>
        <w:t xml:space="preserve"> can </w:t>
      </w:r>
      <w:r>
        <w:rPr>
          <w:rFonts w:ascii="Times New Roman" w:hAnsi="Times New Roman" w:cs="Times New Roman"/>
          <w:color w:val="000000"/>
          <w:sz w:val="24"/>
          <w:szCs w:val="24"/>
          <w:lang w:val="en-GB"/>
        </w:rPr>
        <w:t>be done</w:t>
      </w:r>
      <w:r w:rsidRPr="000D1698">
        <w:rPr>
          <w:rFonts w:ascii="Times New Roman" w:hAnsi="Times New Roman" w:cs="Times New Roman"/>
          <w:color w:val="000000"/>
          <w:sz w:val="24"/>
          <w:szCs w:val="24"/>
          <w:lang w:val="en-GB"/>
        </w:rPr>
        <w:t xml:space="preserve"> by pressing the "Create" button and, at the end of the procedure, if it is successful, a confirmation message is shown, </w:t>
      </w:r>
      <w:r>
        <w:rPr>
          <w:rFonts w:ascii="Times New Roman" w:hAnsi="Times New Roman" w:cs="Times New Roman"/>
          <w:color w:val="000000"/>
          <w:sz w:val="24"/>
          <w:szCs w:val="24"/>
          <w:lang w:val="en-GB"/>
        </w:rPr>
        <w:t>in addiction to</w:t>
      </w:r>
      <w:r w:rsidRPr="000D1698">
        <w:rPr>
          <w:rFonts w:ascii="Times New Roman" w:hAnsi="Times New Roman" w:cs="Times New Roman"/>
          <w:color w:val="000000"/>
          <w:sz w:val="24"/>
          <w:szCs w:val="24"/>
          <w:lang w:val="en-GB"/>
        </w:rPr>
        <w:t xml:space="preserve"> any warnings </w:t>
      </w:r>
      <w:r>
        <w:rPr>
          <w:rFonts w:ascii="Times New Roman" w:hAnsi="Times New Roman" w:cs="Times New Roman"/>
          <w:color w:val="000000"/>
          <w:sz w:val="24"/>
          <w:szCs w:val="24"/>
          <w:lang w:val="en-GB"/>
        </w:rPr>
        <w:t>that need to</w:t>
      </w:r>
      <w:r w:rsidRPr="000D1698">
        <w:rPr>
          <w:rFonts w:ascii="Times New Roman" w:hAnsi="Times New Roman" w:cs="Times New Roman"/>
          <w:color w:val="000000"/>
          <w:sz w:val="24"/>
          <w:szCs w:val="24"/>
          <w:lang w:val="en-GB"/>
        </w:rPr>
        <w:t xml:space="preserve"> be reported to the user.</w:t>
      </w:r>
    </w:p>
    <w:p w14:paraId="50AA3DB2" w14:textId="3E91179C" w:rsidR="007A6CEE" w:rsidRPr="000D1698" w:rsidRDefault="00CF5EE7">
      <w:pPr>
        <w:spacing w:line="360" w:lineRule="auto"/>
        <w:rPr>
          <w:color w:val="000000"/>
          <w:sz w:val="24"/>
          <w:szCs w:val="24"/>
          <w:lang w:val="en-GB"/>
        </w:rPr>
      </w:pPr>
      <w:r>
        <w:rPr>
          <w:noProof/>
        </w:rPr>
        <w:drawing>
          <wp:anchor distT="0" distB="0" distL="114300" distR="114300" simplePos="0" relativeHeight="251661312" behindDoc="0" locked="0" layoutInCell="1" hidden="0" allowOverlap="1" wp14:anchorId="61E9616D" wp14:editId="3E097A04">
            <wp:simplePos x="0" y="0"/>
            <wp:positionH relativeFrom="column">
              <wp:posOffset>651510</wp:posOffset>
            </wp:positionH>
            <wp:positionV relativeFrom="paragraph">
              <wp:posOffset>180975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66611" w14:textId="4AA1E02D"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2" w:name="_Toc71294407"/>
      <w:r w:rsidRPr="007D35B8">
        <w:rPr>
          <w:rFonts w:ascii="Adobe Caslon Pro" w:eastAsia="Adobe Caslon Pro" w:hAnsi="Adobe Caslon Pro" w:cs="Adobe Caslon Pro"/>
          <w:color w:val="000000"/>
          <w:sz w:val="32"/>
          <w:szCs w:val="32"/>
        </w:rPr>
        <w:t>Reliability</w:t>
      </w:r>
      <w:bookmarkEnd w:id="12"/>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CDED964" w14:textId="57A96D5E" w:rsidR="000D169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The application was developed to tolerate incorrect us</w:t>
      </w:r>
      <w:r>
        <w:rPr>
          <w:rFonts w:ascii="Times New Roman" w:hAnsi="Times New Roman" w:cs="Times New Roman"/>
          <w:color w:val="000000"/>
          <w:sz w:val="24"/>
          <w:szCs w:val="24"/>
          <w:lang w:val="en-GB"/>
        </w:rPr>
        <w:t>age</w:t>
      </w:r>
      <w:r w:rsidRPr="000D1698">
        <w:rPr>
          <w:rFonts w:ascii="Times New Roman" w:hAnsi="Times New Roman" w:cs="Times New Roman"/>
          <w:color w:val="000000"/>
          <w:sz w:val="24"/>
          <w:szCs w:val="24"/>
          <w:lang w:val="en-GB"/>
        </w:rPr>
        <w:t xml:space="preserve"> by the user without compromising the execution of the software, but instead showing clear error messages that can help the user </w:t>
      </w:r>
      <w:r>
        <w:rPr>
          <w:rFonts w:ascii="Times New Roman" w:hAnsi="Times New Roman" w:cs="Times New Roman"/>
          <w:color w:val="000000"/>
          <w:sz w:val="24"/>
          <w:szCs w:val="24"/>
          <w:lang w:val="en-GB"/>
        </w:rPr>
        <w:t xml:space="preserve">to </w:t>
      </w:r>
      <w:r w:rsidRPr="000D1698">
        <w:rPr>
          <w:rFonts w:ascii="Times New Roman" w:hAnsi="Times New Roman" w:cs="Times New Roman"/>
          <w:color w:val="000000"/>
          <w:sz w:val="24"/>
          <w:szCs w:val="24"/>
          <w:lang w:val="en-GB"/>
        </w:rPr>
        <w:t>understand the cause.</w:t>
      </w:r>
    </w:p>
    <w:p w14:paraId="7751B2AB" w14:textId="4A5D853A"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For example, if the user, while opening a document, enters the name of a non-existent file, in the first version, he returned the message "The specified file cannot be found" in the textual error area, while currently the </w:t>
      </w:r>
      <w:proofErr w:type="spellStart"/>
      <w:proofErr w:type="gramStart"/>
      <w:r w:rsidRPr="000D1698">
        <w:rPr>
          <w:rFonts w:ascii="Times New Roman" w:hAnsi="Times New Roman" w:cs="Times New Roman"/>
          <w:color w:val="000000"/>
          <w:sz w:val="24"/>
          <w:szCs w:val="24"/>
          <w:lang w:val="en-GB"/>
        </w:rPr>
        <w:t>The</w:t>
      </w:r>
      <w:proofErr w:type="spellEnd"/>
      <w:proofErr w:type="gramEnd"/>
      <w:r w:rsidRPr="000D1698">
        <w:rPr>
          <w:rFonts w:ascii="Times New Roman" w:hAnsi="Times New Roman" w:cs="Times New Roman"/>
          <w:color w:val="000000"/>
          <w:sz w:val="24"/>
          <w:szCs w:val="24"/>
          <w:lang w:val="en-GB"/>
        </w:rPr>
        <w:t xml:space="preserve"> system explorer helps to check the existence of the document</w:t>
      </w:r>
      <w:r w:rsidR="00484C84" w:rsidRPr="000D1698">
        <w:rPr>
          <w:rFonts w:ascii="Times New Roman" w:hAnsi="Times New Roman" w:cs="Times New Roman"/>
          <w:color w:val="000000"/>
          <w:sz w:val="24"/>
          <w:szCs w:val="24"/>
          <w:lang w:val="en-GB"/>
        </w:rPr>
        <w:t>.</w:t>
      </w:r>
      <w:r w:rsidR="007263DD" w:rsidRPr="000D1698">
        <w:rPr>
          <w:rFonts w:ascii="Times New Roman" w:hAnsi="Times New Roman" w:cs="Times New Roman"/>
          <w:color w:val="000000"/>
          <w:sz w:val="24"/>
          <w:szCs w:val="24"/>
          <w:lang w:val="en-GB"/>
        </w:rPr>
        <w:t xml:space="preserve"> </w:t>
      </w:r>
      <w:r w:rsidRPr="000D1698">
        <w:rPr>
          <w:rFonts w:ascii="Times New Roman" w:hAnsi="Times New Roman" w:cs="Times New Roman"/>
          <w:color w:val="000000"/>
          <w:sz w:val="24"/>
          <w:szCs w:val="24"/>
          <w:lang w:val="en-GB"/>
        </w:rPr>
        <w:t xml:space="preserve">Another example is </w:t>
      </w:r>
      <w:r>
        <w:rPr>
          <w:rFonts w:ascii="Times New Roman" w:hAnsi="Times New Roman" w:cs="Times New Roman"/>
          <w:color w:val="000000"/>
          <w:sz w:val="24"/>
          <w:szCs w:val="24"/>
          <w:lang w:val="en-GB"/>
        </w:rPr>
        <w:t>the situation where</w:t>
      </w:r>
      <w:r w:rsidRPr="000D1698">
        <w:rPr>
          <w:rFonts w:ascii="Times New Roman" w:hAnsi="Times New Roman" w:cs="Times New Roman"/>
          <w:color w:val="000000"/>
          <w:sz w:val="24"/>
          <w:szCs w:val="24"/>
          <w:lang w:val="en-GB"/>
        </w:rPr>
        <w:t xml:space="preserve"> the destination path of the pdf file already exists and is </w:t>
      </w:r>
      <w:r>
        <w:rPr>
          <w:rFonts w:ascii="Times New Roman" w:hAnsi="Times New Roman" w:cs="Times New Roman"/>
          <w:color w:val="000000"/>
          <w:sz w:val="24"/>
          <w:szCs w:val="24"/>
          <w:lang w:val="en-GB"/>
        </w:rPr>
        <w:t>used</w:t>
      </w:r>
      <w:r w:rsidRPr="000D1698">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by</w:t>
      </w:r>
      <w:r w:rsidRPr="000D1698">
        <w:rPr>
          <w:rFonts w:ascii="Times New Roman" w:hAnsi="Times New Roman" w:cs="Times New Roman"/>
          <w:color w:val="000000"/>
          <w:sz w:val="24"/>
          <w:szCs w:val="24"/>
          <w:lang w:val="en-GB"/>
        </w:rPr>
        <w:t xml:space="preserve"> another process; In this case, the message “Cannot access the file. The file is being used by another process”.</w:t>
      </w:r>
    </w:p>
    <w:p w14:paraId="7BCC84A0" w14:textId="77777777" w:rsidR="00B326A2" w:rsidRPr="000D1698" w:rsidRDefault="00B326A2">
      <w:pPr>
        <w:spacing w:line="360" w:lineRule="auto"/>
        <w:rPr>
          <w:rFonts w:ascii="Times New Roman" w:hAnsi="Times New Roman" w:cs="Times New Roman"/>
          <w:color w:val="000000"/>
          <w:sz w:val="24"/>
          <w:szCs w:val="24"/>
          <w:lang w:val="en-GB"/>
        </w:rPr>
      </w:pPr>
    </w:p>
    <w:p w14:paraId="1440477B" w14:textId="5242BE17" w:rsidR="00364858" w:rsidRDefault="00B326A2">
      <w:pPr>
        <w:spacing w:line="360" w:lineRule="auto"/>
        <w:rPr>
          <w:color w:val="000000"/>
          <w:sz w:val="24"/>
          <w:szCs w:val="24"/>
        </w:rPr>
      </w:pPr>
      <w:r>
        <w:rPr>
          <w:noProof/>
          <w:color w:val="000000"/>
          <w:sz w:val="24"/>
          <w:szCs w:val="24"/>
        </w:rPr>
        <w:drawing>
          <wp:inline distT="0" distB="0" distL="0" distR="0" wp14:anchorId="2511C679" wp14:editId="3898A019">
            <wp:extent cx="6120130" cy="8089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808990"/>
                    </a:xfrm>
                    <a:prstGeom prst="rect">
                      <a:avLst/>
                    </a:prstGeom>
                    <a:noFill/>
                    <a:ln>
                      <a:noFill/>
                    </a:ln>
                  </pic:spPr>
                </pic:pic>
              </a:graphicData>
            </a:graphic>
          </wp:inline>
        </w:drawing>
      </w:r>
    </w:p>
    <w:p w14:paraId="0102E8D1" w14:textId="73F26707" w:rsidR="00364858" w:rsidRDefault="00364858">
      <w:pPr>
        <w:spacing w:line="360" w:lineRule="auto"/>
        <w:rPr>
          <w:color w:val="000000"/>
          <w:sz w:val="24"/>
          <w:szCs w:val="24"/>
        </w:rPr>
      </w:pPr>
    </w:p>
    <w:p w14:paraId="35676E28" w14:textId="5BF9BCB0" w:rsidR="00C81D87" w:rsidRDefault="00C81D87">
      <w:pPr>
        <w:spacing w:line="360" w:lineRule="auto"/>
        <w:rPr>
          <w:color w:val="000000"/>
          <w:sz w:val="24"/>
          <w:szCs w:val="24"/>
        </w:rPr>
      </w:pPr>
    </w:p>
    <w:p w14:paraId="16C882B5" w14:textId="254B1A45" w:rsidR="00C81D87" w:rsidRDefault="00C81D87">
      <w:pPr>
        <w:spacing w:line="360" w:lineRule="auto"/>
        <w:rPr>
          <w:color w:val="000000"/>
          <w:sz w:val="24"/>
          <w:szCs w:val="24"/>
        </w:rPr>
      </w:pPr>
    </w:p>
    <w:p w14:paraId="4D3B8B9A" w14:textId="76360881" w:rsidR="00C81D87" w:rsidRDefault="00C81D87">
      <w:pPr>
        <w:spacing w:line="360" w:lineRule="auto"/>
        <w:rPr>
          <w:color w:val="000000"/>
          <w:sz w:val="24"/>
          <w:szCs w:val="24"/>
        </w:rPr>
      </w:pPr>
    </w:p>
    <w:p w14:paraId="11F13BB8" w14:textId="77777777" w:rsidR="000D1698" w:rsidRDefault="000D1698">
      <w:pPr>
        <w:spacing w:line="360" w:lineRule="auto"/>
        <w:rPr>
          <w:color w:val="000000"/>
          <w:sz w:val="24"/>
          <w:szCs w:val="24"/>
        </w:rPr>
      </w:pPr>
    </w:p>
    <w:p w14:paraId="1C7A1909" w14:textId="131F3B13" w:rsidR="00C81D87" w:rsidRDefault="00C81D87">
      <w:pPr>
        <w:spacing w:line="360" w:lineRule="auto"/>
        <w:rPr>
          <w:color w:val="000000"/>
          <w:sz w:val="24"/>
          <w:szCs w:val="24"/>
        </w:rPr>
      </w:pPr>
    </w:p>
    <w:p w14:paraId="302A10BC" w14:textId="77777777" w:rsidR="00C81D87" w:rsidRDefault="00C81D87">
      <w:pPr>
        <w:spacing w:line="360" w:lineRule="auto"/>
        <w:rPr>
          <w:color w:val="000000"/>
          <w:sz w:val="24"/>
          <w:szCs w:val="24"/>
        </w:rPr>
      </w:pPr>
    </w:p>
    <w:p w14:paraId="67AA5711" w14:textId="5B320B65"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A possible example of grammar is the following</w:t>
      </w:r>
      <w:r>
        <w:rPr>
          <w:rFonts w:ascii="Times New Roman" w:hAnsi="Times New Roman" w:cs="Times New Roman"/>
          <w:color w:val="000000"/>
          <w:sz w:val="24"/>
          <w:szCs w:val="24"/>
          <w:lang w:val="en-GB"/>
        </w:rPr>
        <w:t xml:space="preserve"> one</w:t>
      </w:r>
      <w:r w:rsidRPr="000D1698">
        <w:rPr>
          <w:rFonts w:ascii="Times New Roman" w:hAnsi="Times New Roman" w:cs="Times New Roman"/>
          <w:color w:val="000000"/>
          <w:sz w:val="24"/>
          <w:szCs w:val="24"/>
          <w:lang w:val="en-GB"/>
        </w:rPr>
        <w:t xml:space="preserve">, which describes a simple PDF document called Test containing a single page of 100x100 size, two </w:t>
      </w:r>
      <w:r w:rsidR="00EC5E41" w:rsidRPr="000D1698">
        <w:rPr>
          <w:rFonts w:ascii="Times New Roman" w:hAnsi="Times New Roman" w:cs="Times New Roman"/>
          <w:color w:val="000000"/>
          <w:sz w:val="24"/>
          <w:szCs w:val="24"/>
          <w:lang w:val="en-GB"/>
        </w:rPr>
        <w:t>coloured</w:t>
      </w:r>
      <w:r w:rsidRPr="000D1698">
        <w:rPr>
          <w:rFonts w:ascii="Times New Roman" w:hAnsi="Times New Roman" w:cs="Times New Roman"/>
          <w:color w:val="000000"/>
          <w:sz w:val="24"/>
          <w:szCs w:val="24"/>
          <w:lang w:val="en-GB"/>
        </w:rPr>
        <w:t xml:space="preserve"> containers and a rotated text:</w:t>
      </w:r>
    </w:p>
    <w:p w14:paraId="0CDB0969" w14:textId="05C49365" w:rsidR="00364858" w:rsidRDefault="00343A15">
      <w:pPr>
        <w:spacing w:line="360" w:lineRule="auto"/>
        <w:rPr>
          <w:color w:val="000000"/>
          <w:sz w:val="24"/>
          <w:szCs w:val="24"/>
        </w:rPr>
      </w:pPr>
      <w:bookmarkStart w:id="13" w:name="_heading=h.gjdgxs" w:colFirst="0" w:colLast="0"/>
      <w:bookmarkEnd w:id="13"/>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4" w:name="_MON_1681311334"/>
      <w:bookmarkEnd w:id="14"/>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19" o:title=""/>
          </v:shape>
          <o:OLEObject Type="Embed" ProgID="Word.OpenDocumentText.12" ShapeID="_x0000_i1025" DrawAspect="Content" ObjectID="_1682320610" r:id="rId20"/>
        </w:object>
      </w:r>
    </w:p>
    <w:p w14:paraId="0F03C0AA" w14:textId="1A4224DD"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It is interesting to note that the application generates a PDF document even </w:t>
      </w:r>
      <w:r>
        <w:rPr>
          <w:rFonts w:ascii="Times New Roman" w:hAnsi="Times New Roman" w:cs="Times New Roman"/>
          <w:color w:val="000000"/>
          <w:sz w:val="24"/>
          <w:szCs w:val="24"/>
          <w:lang w:val="en-GB"/>
        </w:rPr>
        <w:t>with</w:t>
      </w:r>
      <w:r w:rsidRPr="000D1698">
        <w:rPr>
          <w:rFonts w:ascii="Times New Roman" w:hAnsi="Times New Roman" w:cs="Times New Roman"/>
          <w:color w:val="000000"/>
          <w:sz w:val="24"/>
          <w:szCs w:val="24"/>
          <w:lang w:val="en-GB"/>
        </w:rPr>
        <w:t xml:space="preserve"> the presence of errors in </w:t>
      </w:r>
      <w:r>
        <w:rPr>
          <w:rFonts w:ascii="Times New Roman" w:hAnsi="Times New Roman" w:cs="Times New Roman"/>
          <w:color w:val="000000"/>
          <w:sz w:val="24"/>
          <w:szCs w:val="24"/>
          <w:lang w:val="en-GB"/>
        </w:rPr>
        <w:t xml:space="preserve">the </w:t>
      </w:r>
      <w:r w:rsidRPr="000D1698">
        <w:rPr>
          <w:rFonts w:ascii="Times New Roman" w:hAnsi="Times New Roman" w:cs="Times New Roman"/>
          <w:color w:val="000000"/>
          <w:sz w:val="24"/>
          <w:szCs w:val="24"/>
          <w:lang w:val="en-GB"/>
        </w:rPr>
        <w:t>grammar, however, returning a warning message to the user.</w:t>
      </w:r>
    </w:p>
    <w:p w14:paraId="55F24FBA" w14:textId="1E721DF1" w:rsidR="00343A15" w:rsidRPr="000D1698" w:rsidRDefault="000D1698" w:rsidP="00C81D87">
      <w:pPr>
        <w:spacing w:line="360" w:lineRule="auto"/>
        <w:rPr>
          <w:noProof/>
          <w:lang w:val="en-GB"/>
        </w:rPr>
      </w:pPr>
      <w:r w:rsidRPr="000D1698">
        <w:rPr>
          <w:rFonts w:ascii="Times New Roman" w:hAnsi="Times New Roman" w:cs="Times New Roman"/>
          <w:color w:val="000000"/>
          <w:sz w:val="24"/>
          <w:szCs w:val="24"/>
          <w:lang w:val="en-GB"/>
        </w:rPr>
        <w:t>For example, by eliminating the semicolon after '</w:t>
      </w:r>
      <w:proofErr w:type="spellStart"/>
      <w:r w:rsidRPr="000D1698">
        <w:rPr>
          <w:rFonts w:ascii="Times New Roman" w:hAnsi="Times New Roman" w:cs="Times New Roman"/>
          <w:color w:val="000000"/>
          <w:sz w:val="24"/>
          <w:szCs w:val="24"/>
          <w:lang w:val="en-GB"/>
        </w:rPr>
        <w:t>p_width</w:t>
      </w:r>
      <w:proofErr w:type="spellEnd"/>
      <w:r w:rsidRPr="000D1698">
        <w:rPr>
          <w:rFonts w:ascii="Times New Roman" w:hAnsi="Times New Roman" w:cs="Times New Roman"/>
          <w:color w:val="000000"/>
          <w:sz w:val="24"/>
          <w:szCs w:val="24"/>
          <w:lang w:val="en-GB"/>
        </w:rPr>
        <w:t>: 100' in the previous grammar, the software produces a correct document, but reporting the error through the graphical interface.</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939AF36" w:rsidR="00364858" w:rsidRPr="007D35B8" w:rsidRDefault="000D1698" w:rsidP="00AD0A74">
      <w:pPr>
        <w:pStyle w:val="Titolo1"/>
        <w:numPr>
          <w:ilvl w:val="0"/>
          <w:numId w:val="18"/>
        </w:numPr>
        <w:rPr>
          <w:rFonts w:ascii="Adobe Caslon Pro" w:eastAsia="Adobe Caslon Pro" w:hAnsi="Adobe Caslon Pro" w:cs="Adobe Caslon Pro"/>
          <w:color w:val="000000"/>
          <w:sz w:val="40"/>
          <w:szCs w:val="40"/>
        </w:rPr>
      </w:pPr>
      <w:proofErr w:type="spellStart"/>
      <w:r>
        <w:rPr>
          <w:rFonts w:ascii="Adobe Caslon Pro" w:eastAsia="Adobe Caslon Pro" w:hAnsi="Adobe Caslon Pro" w:cs="Adobe Caslon Pro"/>
          <w:color w:val="000000"/>
          <w:sz w:val="40"/>
          <w:szCs w:val="40"/>
        </w:rPr>
        <w:lastRenderedPageBreak/>
        <w:t>Possible</w:t>
      </w:r>
      <w:proofErr w:type="spellEnd"/>
      <w:r>
        <w:rPr>
          <w:rFonts w:ascii="Adobe Caslon Pro" w:eastAsia="Adobe Caslon Pro" w:hAnsi="Adobe Caslon Pro" w:cs="Adobe Caslon Pro"/>
          <w:color w:val="000000"/>
          <w:sz w:val="40"/>
          <w:szCs w:val="40"/>
        </w:rPr>
        <w:t xml:space="preserve"> future </w:t>
      </w:r>
      <w:proofErr w:type="spellStart"/>
      <w:r>
        <w:rPr>
          <w:rFonts w:ascii="Adobe Caslon Pro" w:eastAsia="Adobe Caslon Pro" w:hAnsi="Adobe Caslon Pro" w:cs="Adobe Caslon Pro"/>
          <w:color w:val="000000"/>
          <w:sz w:val="40"/>
          <w:szCs w:val="40"/>
        </w:rPr>
        <w:t>developments</w:t>
      </w:r>
      <w:proofErr w:type="spellEnd"/>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5326A3AC" w:rsidR="001D3409" w:rsidRPr="000D1698" w:rsidRDefault="000D1698" w:rsidP="001D3409">
      <w:pPr>
        <w:spacing w:line="360" w:lineRule="auto"/>
        <w:rPr>
          <w:rFonts w:ascii="Times New Roman" w:eastAsia="Times New Roman" w:hAnsi="Times New Roman" w:cs="Times New Roman"/>
          <w:bCs/>
          <w:color w:val="000000" w:themeColor="text1"/>
          <w:sz w:val="24"/>
          <w:szCs w:val="24"/>
          <w:lang w:val="en-GB"/>
        </w:rPr>
      </w:pPr>
      <w:r w:rsidRPr="000D1698">
        <w:rPr>
          <w:rFonts w:ascii="Times New Roman" w:eastAsia="Times New Roman" w:hAnsi="Times New Roman" w:cs="Times New Roman"/>
          <w:bCs/>
          <w:color w:val="000000" w:themeColor="text1"/>
          <w:sz w:val="24"/>
          <w:szCs w:val="24"/>
          <w:lang w:val="en-GB"/>
        </w:rPr>
        <w:t xml:space="preserve">During the development of the application, </w:t>
      </w:r>
      <w:r>
        <w:rPr>
          <w:rFonts w:ascii="Times New Roman" w:eastAsia="Times New Roman" w:hAnsi="Times New Roman" w:cs="Times New Roman"/>
          <w:bCs/>
          <w:color w:val="000000" w:themeColor="text1"/>
          <w:sz w:val="24"/>
          <w:szCs w:val="24"/>
          <w:lang w:val="en-GB"/>
        </w:rPr>
        <w:t xml:space="preserve">some </w:t>
      </w:r>
      <w:r w:rsidRPr="000D1698">
        <w:rPr>
          <w:rFonts w:ascii="Times New Roman" w:eastAsia="Times New Roman" w:hAnsi="Times New Roman" w:cs="Times New Roman"/>
          <w:bCs/>
          <w:color w:val="000000" w:themeColor="text1"/>
          <w:sz w:val="24"/>
          <w:szCs w:val="24"/>
          <w:lang w:val="en-GB"/>
        </w:rPr>
        <w:t>interesting possible additions emerged for the expansion of the project. Here are</w:t>
      </w:r>
      <w:r>
        <w:rPr>
          <w:rFonts w:ascii="Times New Roman" w:eastAsia="Times New Roman" w:hAnsi="Times New Roman" w:cs="Times New Roman"/>
          <w:bCs/>
          <w:color w:val="000000" w:themeColor="text1"/>
          <w:sz w:val="24"/>
          <w:szCs w:val="24"/>
          <w:lang w:val="en-GB"/>
        </w:rPr>
        <w:t xml:space="preserve"> exposed</w:t>
      </w:r>
      <w:r w:rsidRPr="000D1698">
        <w:rPr>
          <w:rFonts w:ascii="Times New Roman" w:eastAsia="Times New Roman" w:hAnsi="Times New Roman" w:cs="Times New Roman"/>
          <w:bCs/>
          <w:color w:val="000000" w:themeColor="text1"/>
          <w:sz w:val="24"/>
          <w:szCs w:val="24"/>
          <w:lang w:val="en-GB"/>
        </w:rPr>
        <w:t xml:space="preserve"> some ideas:</w:t>
      </w:r>
    </w:p>
    <w:p w14:paraId="270EB4BC" w14:textId="4FE0172D" w:rsidR="001D3409" w:rsidRPr="00EC5E41" w:rsidRDefault="000D169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w:t>
      </w:r>
      <w:r w:rsidR="001D3409" w:rsidRPr="00EC5E41">
        <w:rPr>
          <w:rFonts w:ascii="Times New Roman" w:eastAsia="Times New Roman" w:hAnsi="Times New Roman" w:cs="Times New Roman"/>
          <w:bCs/>
          <w:color w:val="000000" w:themeColor="text1"/>
          <w:sz w:val="24"/>
          <w:szCs w:val="24"/>
          <w:lang w:val="en-GB"/>
        </w:rPr>
        <w:t xml:space="preserve"> </w:t>
      </w:r>
      <w:r w:rsidR="001D3409" w:rsidRPr="00EC5E41">
        <w:rPr>
          <w:rFonts w:ascii="Times New Roman" w:eastAsia="Times New Roman" w:hAnsi="Times New Roman" w:cs="Times New Roman"/>
          <w:bCs/>
          <w:i/>
          <w:iCs/>
          <w:color w:val="000000" w:themeColor="text1"/>
          <w:sz w:val="24"/>
          <w:szCs w:val="24"/>
          <w:lang w:val="en-GB"/>
        </w:rPr>
        <w:t>underline</w:t>
      </w:r>
      <w:r w:rsidR="00EC5E41" w:rsidRPr="00EC5E41">
        <w:rPr>
          <w:rFonts w:ascii="Times New Roman" w:eastAsia="Times New Roman" w:hAnsi="Times New Roman" w:cs="Times New Roman"/>
          <w:bCs/>
          <w:color w:val="000000" w:themeColor="text1"/>
          <w:sz w:val="24"/>
          <w:szCs w:val="24"/>
          <w:lang w:val="en-GB"/>
        </w:rPr>
        <w:t xml:space="preserve"> attribute</w:t>
      </w:r>
      <w:r w:rsidR="00EC5E41">
        <w:rPr>
          <w:rFonts w:ascii="Times New Roman" w:eastAsia="Times New Roman" w:hAnsi="Times New Roman" w:cs="Times New Roman"/>
          <w:bCs/>
          <w:color w:val="000000" w:themeColor="text1"/>
          <w:sz w:val="24"/>
          <w:szCs w:val="24"/>
          <w:lang w:val="en-GB"/>
        </w:rPr>
        <w:t>,</w:t>
      </w:r>
      <w:r w:rsidR="001D3409" w:rsidRPr="00EC5E41">
        <w:rPr>
          <w:rFonts w:ascii="Times New Roman" w:eastAsia="Times New Roman" w:hAnsi="Times New Roman" w:cs="Times New Roman"/>
          <w:bCs/>
          <w:color w:val="000000" w:themeColor="text1"/>
          <w:sz w:val="24"/>
          <w:szCs w:val="24"/>
          <w:lang w:val="en-GB"/>
        </w:rPr>
        <w:t xml:space="preserve"> </w:t>
      </w:r>
      <w:r w:rsidR="00EC5E41">
        <w:rPr>
          <w:rFonts w:ascii="Times New Roman" w:eastAsia="Times New Roman" w:hAnsi="Times New Roman" w:cs="Times New Roman"/>
          <w:bCs/>
          <w:color w:val="000000" w:themeColor="text1"/>
          <w:sz w:val="24"/>
          <w:szCs w:val="24"/>
          <w:lang w:val="en-GB"/>
        </w:rPr>
        <w:t>even if</w:t>
      </w:r>
      <w:r w:rsidR="00EC5E41" w:rsidRPr="00EC5E41">
        <w:rPr>
          <w:rFonts w:ascii="Times New Roman" w:eastAsia="Times New Roman" w:hAnsi="Times New Roman" w:cs="Times New Roman"/>
          <w:bCs/>
          <w:color w:val="000000" w:themeColor="text1"/>
          <w:sz w:val="24"/>
          <w:szCs w:val="24"/>
          <w:lang w:val="en-GB"/>
        </w:rPr>
        <w:t xml:space="preserve"> implemented, does not work correctly due to effective methods in the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library and incompatibility between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and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-layout</w:t>
      </w:r>
      <w:r w:rsidR="001D3409" w:rsidRPr="00EC5E41">
        <w:rPr>
          <w:rFonts w:ascii="Times New Roman" w:eastAsia="Times New Roman" w:hAnsi="Times New Roman" w:cs="Times New Roman"/>
          <w:bCs/>
          <w:color w:val="000000" w:themeColor="text1"/>
          <w:sz w:val="24"/>
          <w:szCs w:val="24"/>
          <w:lang w:val="en-GB"/>
        </w:rPr>
        <w:t>.</w:t>
      </w:r>
    </w:p>
    <w:p w14:paraId="0A96704A" w14:textId="57DE5899" w:rsidR="001D3409" w:rsidRPr="00EC5E41" w:rsidRDefault="00EC5E41" w:rsidP="001D3409">
      <w:pPr>
        <w:pStyle w:val="Paragrafoelenco"/>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The generation of a function that allows to underline text with a </w:t>
      </w:r>
      <w:proofErr w:type="gramStart"/>
      <w:r w:rsidRPr="00EC5E41">
        <w:rPr>
          <w:rFonts w:ascii="Times New Roman" w:eastAsia="Times New Roman" w:hAnsi="Times New Roman" w:cs="Times New Roman"/>
          <w:bCs/>
          <w:color w:val="000000" w:themeColor="text1"/>
          <w:sz w:val="24"/>
          <w:szCs w:val="24"/>
          <w:lang w:val="en-GB"/>
        </w:rPr>
        <w:t>more simple</w:t>
      </w:r>
      <w:proofErr w:type="gramEnd"/>
      <w:r w:rsidRPr="00EC5E41">
        <w:rPr>
          <w:rFonts w:ascii="Times New Roman" w:eastAsia="Times New Roman" w:hAnsi="Times New Roman" w:cs="Times New Roman"/>
          <w:bCs/>
          <w:color w:val="000000" w:themeColor="text1"/>
          <w:sz w:val="24"/>
          <w:szCs w:val="24"/>
          <w:lang w:val="en-GB"/>
        </w:rPr>
        <w:t xml:space="preserve"> mode in terms of programming and calculation is in future plans</w:t>
      </w:r>
      <w:r w:rsidR="002535B7" w:rsidRPr="00EC5E41">
        <w:rPr>
          <w:rFonts w:ascii="Times New Roman" w:eastAsia="Times New Roman" w:hAnsi="Times New Roman" w:cs="Times New Roman"/>
          <w:bCs/>
          <w:color w:val="000000" w:themeColor="text1"/>
          <w:sz w:val="24"/>
          <w:szCs w:val="24"/>
          <w:lang w:val="en-GB"/>
        </w:rPr>
        <w:t>.</w:t>
      </w:r>
    </w:p>
    <w:p w14:paraId="0A4D9683" w14:textId="73BC552F" w:rsidR="00FC1248" w:rsidRPr="00EC5E41" w:rsidRDefault="00EC5E41"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 implementation of constructs such as tables, links, mathematical formulas and graphs</w:t>
      </w:r>
      <w:r w:rsidR="00FC1248" w:rsidRPr="00EC5E41">
        <w:rPr>
          <w:rFonts w:ascii="Times New Roman" w:eastAsia="Times New Roman" w:hAnsi="Times New Roman" w:cs="Times New Roman"/>
          <w:bCs/>
          <w:color w:val="000000" w:themeColor="text1"/>
          <w:sz w:val="24"/>
          <w:szCs w:val="24"/>
          <w:lang w:val="en-GB"/>
        </w:rPr>
        <w:t>.</w:t>
      </w:r>
    </w:p>
    <w:p w14:paraId="249702DC" w14:textId="181FA635"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A possible improvement in grammar such as simplification of constructs, id without double quotes, colour management also through other formats</w:t>
      </w:r>
      <w:r w:rsidR="00FC1248" w:rsidRPr="00EC5E41">
        <w:rPr>
          <w:rFonts w:ascii="Times New Roman" w:eastAsia="Times New Roman" w:hAnsi="Times New Roman" w:cs="Times New Roman"/>
          <w:bCs/>
          <w:color w:val="000000" w:themeColor="text1"/>
          <w:sz w:val="24"/>
          <w:szCs w:val="24"/>
          <w:lang w:val="en-GB"/>
        </w:rPr>
        <w:t>.</w:t>
      </w:r>
    </w:p>
    <w:p w14:paraId="7A8ADEE3" w14:textId="01AAC9FD"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Code optimization, especially for the VolTextListener.java class</w:t>
      </w:r>
      <w:r w:rsidR="00FC1248" w:rsidRPr="00EC5E41">
        <w:rPr>
          <w:rFonts w:ascii="Times New Roman" w:eastAsia="Times New Roman" w:hAnsi="Times New Roman" w:cs="Times New Roman"/>
          <w:bCs/>
          <w:color w:val="000000" w:themeColor="text1"/>
          <w:sz w:val="24"/>
          <w:szCs w:val="24"/>
          <w:lang w:val="en-GB"/>
        </w:rPr>
        <w:t>.</w:t>
      </w:r>
    </w:p>
    <w:p w14:paraId="387545DC" w14:textId="16ADD35E" w:rsidR="001D3409"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Management of containers within other containers, management of objects internal to non-rectangular containers, management </w:t>
      </w:r>
      <w:r>
        <w:rPr>
          <w:rFonts w:ascii="Times New Roman" w:eastAsia="Times New Roman" w:hAnsi="Times New Roman" w:cs="Times New Roman"/>
          <w:bCs/>
          <w:color w:val="000000" w:themeColor="text1"/>
          <w:sz w:val="24"/>
          <w:szCs w:val="24"/>
          <w:lang w:val="en-GB"/>
        </w:rPr>
        <w:t>inside</w:t>
      </w:r>
      <w:r w:rsidRPr="00EC5E41">
        <w:rPr>
          <w:rFonts w:ascii="Times New Roman" w:eastAsia="Times New Roman" w:hAnsi="Times New Roman" w:cs="Times New Roman"/>
          <w:bCs/>
          <w:color w:val="000000" w:themeColor="text1"/>
          <w:sz w:val="24"/>
          <w:szCs w:val="24"/>
          <w:lang w:val="en-GB"/>
        </w:rPr>
        <w:t xml:space="preserve"> the grammar of </w:t>
      </w:r>
      <w:proofErr w:type="gramStart"/>
      <w:r w:rsidRPr="00EC5E41">
        <w:rPr>
          <w:rFonts w:ascii="Times New Roman" w:eastAsia="Times New Roman" w:hAnsi="Times New Roman" w:cs="Times New Roman"/>
          <w:bCs/>
          <w:color w:val="000000" w:themeColor="text1"/>
          <w:sz w:val="24"/>
          <w:szCs w:val="24"/>
          <w:lang w:val="en-GB"/>
        </w:rPr>
        <w:t>particular constructs</w:t>
      </w:r>
      <w:proofErr w:type="gramEnd"/>
      <w:r w:rsidRPr="00EC5E41">
        <w:rPr>
          <w:rFonts w:ascii="Times New Roman" w:eastAsia="Times New Roman" w:hAnsi="Times New Roman" w:cs="Times New Roman"/>
          <w:bCs/>
          <w:color w:val="000000" w:themeColor="text1"/>
          <w:sz w:val="24"/>
          <w:szCs w:val="24"/>
          <w:lang w:val="en-GB"/>
        </w:rPr>
        <w:t xml:space="preserve"> to reduce the document </w:t>
      </w:r>
      <w:r>
        <w:rPr>
          <w:rFonts w:ascii="Times New Roman" w:eastAsia="Times New Roman" w:hAnsi="Times New Roman" w:cs="Times New Roman"/>
          <w:bCs/>
          <w:color w:val="000000" w:themeColor="text1"/>
          <w:sz w:val="24"/>
          <w:szCs w:val="24"/>
          <w:lang w:val="en-GB"/>
        </w:rPr>
        <w:t xml:space="preserve">drafted </w:t>
      </w:r>
      <w:r w:rsidRPr="00EC5E41">
        <w:rPr>
          <w:rFonts w:ascii="Times New Roman" w:eastAsia="Times New Roman" w:hAnsi="Times New Roman" w:cs="Times New Roman"/>
          <w:bCs/>
          <w:color w:val="000000" w:themeColor="text1"/>
          <w:sz w:val="24"/>
          <w:szCs w:val="24"/>
          <w:lang w:val="en-GB"/>
        </w:rPr>
        <w:t>by the user</w:t>
      </w:r>
      <w:r w:rsidR="00FC1248" w:rsidRPr="00EC5E41">
        <w:rPr>
          <w:rFonts w:ascii="Times New Roman" w:eastAsia="Times New Roman" w:hAnsi="Times New Roman" w:cs="Times New Roman"/>
          <w:bCs/>
          <w:color w:val="000000" w:themeColor="text1"/>
          <w:sz w:val="24"/>
          <w:szCs w:val="24"/>
          <w:lang w:val="en-GB"/>
        </w:rPr>
        <w:t>.</w:t>
      </w:r>
    </w:p>
    <w:p w14:paraId="05809E54" w14:textId="18840367"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Implementation of auxiliary tools for previewing the document be</w:t>
      </w:r>
      <w:r>
        <w:rPr>
          <w:rFonts w:ascii="Times New Roman" w:eastAsia="Times New Roman" w:hAnsi="Times New Roman" w:cs="Times New Roman"/>
          <w:bCs/>
          <w:color w:val="000000" w:themeColor="text1"/>
          <w:sz w:val="24"/>
          <w:szCs w:val="24"/>
          <w:lang w:val="en-GB"/>
        </w:rPr>
        <w:t>fore the generation</w:t>
      </w:r>
      <w:r w:rsidR="00FC1248" w:rsidRPr="00EC5E41">
        <w:rPr>
          <w:rFonts w:ascii="Times New Roman" w:eastAsia="Times New Roman" w:hAnsi="Times New Roman" w:cs="Times New Roman"/>
          <w:bCs/>
          <w:color w:val="000000" w:themeColor="text1"/>
          <w:sz w:val="24"/>
          <w:szCs w:val="24"/>
          <w:lang w:val="en-GB"/>
        </w:rPr>
        <w:t>.</w:t>
      </w:r>
    </w:p>
    <w:sectPr w:rsidR="00FC1248" w:rsidRPr="00EC5E41"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BB07B" w14:textId="77777777" w:rsidR="00AF6093" w:rsidRDefault="00AF6093" w:rsidP="007D35B8">
      <w:r>
        <w:separator/>
      </w:r>
    </w:p>
  </w:endnote>
  <w:endnote w:type="continuationSeparator" w:id="0">
    <w:p w14:paraId="1DC7EE68" w14:textId="77777777" w:rsidR="00AF6093" w:rsidRDefault="00AF6093"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62F76" w14:textId="77777777" w:rsidR="00AF6093" w:rsidRDefault="00AF6093" w:rsidP="007D35B8">
      <w:r>
        <w:separator/>
      </w:r>
    </w:p>
  </w:footnote>
  <w:footnote w:type="continuationSeparator" w:id="0">
    <w:p w14:paraId="44A051F5" w14:textId="77777777" w:rsidR="00AF6093" w:rsidRDefault="00AF6093"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0"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0"/>
  </w:num>
  <w:num w:numId="2">
    <w:abstractNumId w:val="0"/>
  </w:num>
  <w:num w:numId="3">
    <w:abstractNumId w:val="16"/>
  </w:num>
  <w:num w:numId="4">
    <w:abstractNumId w:val="9"/>
  </w:num>
  <w:num w:numId="5">
    <w:abstractNumId w:val="11"/>
  </w:num>
  <w:num w:numId="6">
    <w:abstractNumId w:val="6"/>
  </w:num>
  <w:num w:numId="7">
    <w:abstractNumId w:val="5"/>
  </w:num>
  <w:num w:numId="8">
    <w:abstractNumId w:val="14"/>
  </w:num>
  <w:num w:numId="9">
    <w:abstractNumId w:val="1"/>
  </w:num>
  <w:num w:numId="10">
    <w:abstractNumId w:val="3"/>
  </w:num>
  <w:num w:numId="11">
    <w:abstractNumId w:val="15"/>
  </w:num>
  <w:num w:numId="12">
    <w:abstractNumId w:val="13"/>
  </w:num>
  <w:num w:numId="13">
    <w:abstractNumId w:val="7"/>
  </w:num>
  <w:num w:numId="14">
    <w:abstractNumId w:val="2"/>
  </w:num>
  <w:num w:numId="15">
    <w:abstractNumId w:val="8"/>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41B89"/>
    <w:rsid w:val="000600BC"/>
    <w:rsid w:val="00087F80"/>
    <w:rsid w:val="000D13A4"/>
    <w:rsid w:val="000D1698"/>
    <w:rsid w:val="000D71BB"/>
    <w:rsid w:val="0016199D"/>
    <w:rsid w:val="001D07BA"/>
    <w:rsid w:val="001D3409"/>
    <w:rsid w:val="001F6FBE"/>
    <w:rsid w:val="002535B7"/>
    <w:rsid w:val="00262349"/>
    <w:rsid w:val="0028185E"/>
    <w:rsid w:val="00291C5F"/>
    <w:rsid w:val="00343A15"/>
    <w:rsid w:val="0034535C"/>
    <w:rsid w:val="00364858"/>
    <w:rsid w:val="003E7467"/>
    <w:rsid w:val="004063F2"/>
    <w:rsid w:val="00422D03"/>
    <w:rsid w:val="00484C84"/>
    <w:rsid w:val="004B4501"/>
    <w:rsid w:val="00644E0A"/>
    <w:rsid w:val="00665F58"/>
    <w:rsid w:val="00673CD6"/>
    <w:rsid w:val="007263DD"/>
    <w:rsid w:val="007A6CEE"/>
    <w:rsid w:val="007D35B8"/>
    <w:rsid w:val="00820086"/>
    <w:rsid w:val="008335FB"/>
    <w:rsid w:val="008561A1"/>
    <w:rsid w:val="00885187"/>
    <w:rsid w:val="008C56BB"/>
    <w:rsid w:val="009521AE"/>
    <w:rsid w:val="009C600E"/>
    <w:rsid w:val="00A863D7"/>
    <w:rsid w:val="00AB37B4"/>
    <w:rsid w:val="00AD0A74"/>
    <w:rsid w:val="00AF6093"/>
    <w:rsid w:val="00B326A2"/>
    <w:rsid w:val="00C81D87"/>
    <w:rsid w:val="00CB17B5"/>
    <w:rsid w:val="00CF5EE7"/>
    <w:rsid w:val="00D129B3"/>
    <w:rsid w:val="00D358D9"/>
    <w:rsid w:val="00D72C1E"/>
    <w:rsid w:val="00DE0DC8"/>
    <w:rsid w:val="00DF7D45"/>
    <w:rsid w:val="00E73F39"/>
    <w:rsid w:val="00EC5E41"/>
    <w:rsid w:val="00F01847"/>
    <w:rsid w:val="00F52DA5"/>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17</Pages>
  <Words>3726</Words>
  <Characters>21241</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28</cp:revision>
  <dcterms:created xsi:type="dcterms:W3CDTF">2021-04-23T13:30:00Z</dcterms:created>
  <dcterms:modified xsi:type="dcterms:W3CDTF">2021-05-12T08:30:00Z</dcterms:modified>
</cp:coreProperties>
</file>