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F358B" w14:textId="741DD295" w:rsidR="00C35DEC" w:rsidRDefault="00143E08" w:rsidP="00D44F4C">
      <w:pPr>
        <w:spacing w:after="0"/>
      </w:pPr>
      <w:r>
        <w:rPr>
          <w:noProof/>
        </w:rPr>
        <w:drawing>
          <wp:inline distT="0" distB="0" distL="0" distR="0" wp14:anchorId="0A755101" wp14:editId="12918812">
            <wp:extent cx="6858000" cy="41440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4144010"/>
                    </a:xfrm>
                    <a:prstGeom prst="rect">
                      <a:avLst/>
                    </a:prstGeom>
                  </pic:spPr>
                </pic:pic>
              </a:graphicData>
            </a:graphic>
          </wp:inline>
        </w:drawing>
      </w:r>
    </w:p>
    <w:p w14:paraId="3724993D" w14:textId="35775BEB" w:rsidR="00143E08" w:rsidRDefault="00143E08" w:rsidP="00D44F4C">
      <w:pPr>
        <w:spacing w:after="0"/>
      </w:pPr>
      <w:r>
        <w:t>Point-to-Point / Serial Links (also called a leased line) provide a dedicated permanent Point-to-Point connection between 2 sites.</w:t>
      </w:r>
    </w:p>
    <w:p w14:paraId="3F0E17F8" w14:textId="1ABA5784" w:rsidR="00143E08" w:rsidRDefault="00143E08" w:rsidP="00D44F4C">
      <w:pPr>
        <w:spacing w:after="0"/>
      </w:pPr>
    </w:p>
    <w:p w14:paraId="79BC354C" w14:textId="7A2B049D" w:rsidR="00143E08" w:rsidRDefault="00143E08" w:rsidP="00D44F4C">
      <w:pPr>
        <w:spacing w:after="0"/>
      </w:pPr>
      <w:r>
        <w:rPr>
          <w:noProof/>
        </w:rPr>
        <w:drawing>
          <wp:inline distT="0" distB="0" distL="0" distR="0" wp14:anchorId="5F5D061A" wp14:editId="05945B98">
            <wp:extent cx="5255971" cy="1461452"/>
            <wp:effectExtent l="0" t="0" r="190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1338" cy="1465725"/>
                    </a:xfrm>
                    <a:prstGeom prst="rect">
                      <a:avLst/>
                    </a:prstGeom>
                  </pic:spPr>
                </pic:pic>
              </a:graphicData>
            </a:graphic>
          </wp:inline>
        </w:drawing>
      </w:r>
    </w:p>
    <w:p w14:paraId="170D3A65" w14:textId="174E6C33" w:rsidR="00143E08" w:rsidRDefault="00143E08" w:rsidP="00D44F4C">
      <w:pPr>
        <w:spacing w:after="0"/>
      </w:pPr>
      <w:r>
        <w:rPr>
          <w:noProof/>
        </w:rPr>
        <w:drawing>
          <wp:inline distT="0" distB="0" distL="0" distR="0" wp14:anchorId="1B6EE9AD" wp14:editId="6620AE2D">
            <wp:extent cx="5255971" cy="2852824"/>
            <wp:effectExtent l="0" t="0" r="190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65602" cy="2858052"/>
                    </a:xfrm>
                    <a:prstGeom prst="rect">
                      <a:avLst/>
                    </a:prstGeom>
                  </pic:spPr>
                </pic:pic>
              </a:graphicData>
            </a:graphic>
          </wp:inline>
        </w:drawing>
      </w:r>
    </w:p>
    <w:p w14:paraId="3699A637" w14:textId="63CEEB07" w:rsidR="009302BF" w:rsidRDefault="009302BF" w:rsidP="00D44F4C">
      <w:pPr>
        <w:spacing w:after="0"/>
      </w:pPr>
      <w:r>
        <w:rPr>
          <w:noProof/>
        </w:rPr>
        <w:lastRenderedPageBreak/>
        <w:drawing>
          <wp:inline distT="0" distB="0" distL="0" distR="0" wp14:anchorId="5DD1DC9F" wp14:editId="17BDB4D4">
            <wp:extent cx="5702198" cy="24239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8642" cy="2439454"/>
                    </a:xfrm>
                    <a:prstGeom prst="rect">
                      <a:avLst/>
                    </a:prstGeom>
                  </pic:spPr>
                </pic:pic>
              </a:graphicData>
            </a:graphic>
          </wp:inline>
        </w:drawing>
      </w:r>
    </w:p>
    <w:p w14:paraId="3FA09601" w14:textId="04BEB14F" w:rsidR="00AB0066" w:rsidRDefault="009302BF" w:rsidP="004B3CB9">
      <w:pPr>
        <w:pStyle w:val="ListParagraph"/>
        <w:numPr>
          <w:ilvl w:val="0"/>
          <w:numId w:val="1"/>
        </w:numPr>
        <w:spacing w:after="0"/>
      </w:pPr>
      <w:r>
        <w:t xml:space="preserve">When the traffic is sent across the LAN </w:t>
      </w:r>
      <w:r w:rsidR="00AB0066">
        <w:t xml:space="preserve">(using ethernet) </w:t>
      </w:r>
      <w:r>
        <w:t>the IP packet is encapsulated</w:t>
      </w:r>
      <w:r w:rsidR="00AB0066">
        <w:t xml:space="preserve"> </w:t>
      </w:r>
      <w:r>
        <w:t>in an Ethernet frame</w:t>
      </w:r>
      <w:r w:rsidR="00AB0066">
        <w:t xml:space="preserve">. </w:t>
      </w:r>
      <w:r>
        <w:t xml:space="preserve"> </w:t>
      </w:r>
    </w:p>
    <w:p w14:paraId="6D4375D8" w14:textId="77777777" w:rsidR="00AB0066" w:rsidRDefault="00AB0066" w:rsidP="004B3CB9">
      <w:pPr>
        <w:spacing w:after="0"/>
        <w:ind w:firstLine="720"/>
      </w:pPr>
      <w:r>
        <w:t xml:space="preserve">The </w:t>
      </w:r>
      <w:r w:rsidR="009302BF">
        <w:t>layer</w:t>
      </w:r>
      <w:r>
        <w:t xml:space="preserve"> 2</w:t>
      </w:r>
      <w:r w:rsidR="009302BF">
        <w:t xml:space="preserve"> encapsulation used is Ethernet </w:t>
      </w:r>
    </w:p>
    <w:p w14:paraId="531D8CB3" w14:textId="37DE788F" w:rsidR="009302BF" w:rsidRDefault="00AB0066" w:rsidP="004B3CB9">
      <w:pPr>
        <w:pStyle w:val="ListParagraph"/>
        <w:numPr>
          <w:ilvl w:val="0"/>
          <w:numId w:val="1"/>
        </w:numPr>
        <w:spacing w:after="0"/>
      </w:pPr>
      <w:r>
        <w:t>When</w:t>
      </w:r>
      <w:r w:rsidR="009302BF">
        <w:t xml:space="preserve"> the frame arrives at the </w:t>
      </w:r>
      <w:r>
        <w:t xml:space="preserve">router, </w:t>
      </w:r>
      <w:r w:rsidR="009302BF">
        <w:t xml:space="preserve">the </w:t>
      </w:r>
      <w:r>
        <w:t>router</w:t>
      </w:r>
      <w:r w:rsidR="009302BF">
        <w:t xml:space="preserve"> will strip the layer </w:t>
      </w:r>
      <w:r>
        <w:t>2</w:t>
      </w:r>
      <w:r w:rsidR="009302BF">
        <w:t xml:space="preserve"> headers and</w:t>
      </w:r>
      <w:r>
        <w:t xml:space="preserve"> </w:t>
      </w:r>
      <w:r w:rsidR="009302BF">
        <w:t xml:space="preserve">then send the frame across the </w:t>
      </w:r>
      <w:r>
        <w:t>WAN</w:t>
      </w:r>
      <w:r w:rsidR="009302BF">
        <w:t xml:space="preserve"> using</w:t>
      </w:r>
      <w:r>
        <w:t>,</w:t>
      </w:r>
      <w:r w:rsidR="009302BF">
        <w:t xml:space="preserve"> for example</w:t>
      </w:r>
      <w:r>
        <w:t>,</w:t>
      </w:r>
      <w:r w:rsidR="009302BF">
        <w:t xml:space="preserve"> HDL</w:t>
      </w:r>
      <w:r>
        <w:t>C</w:t>
      </w:r>
      <w:r w:rsidR="009302BF">
        <w:t>.</w:t>
      </w:r>
    </w:p>
    <w:p w14:paraId="3C53446C" w14:textId="0EBA94D0" w:rsidR="009302BF" w:rsidRDefault="00AB0066" w:rsidP="004B3CB9">
      <w:pPr>
        <w:spacing w:after="0"/>
        <w:ind w:firstLine="720"/>
      </w:pPr>
      <w:r>
        <w:t>This P</w:t>
      </w:r>
      <w:r w:rsidR="009302BF">
        <w:t>oint</w:t>
      </w:r>
      <w:r>
        <w:t>-</w:t>
      </w:r>
      <w:r w:rsidR="009302BF">
        <w:t>to</w:t>
      </w:r>
      <w:r>
        <w:t>-P</w:t>
      </w:r>
      <w:r w:rsidR="009302BF">
        <w:t xml:space="preserve">oint connection is configured with a layer </w:t>
      </w:r>
      <w:r>
        <w:t xml:space="preserve">2 </w:t>
      </w:r>
      <w:r w:rsidR="009302BF">
        <w:t xml:space="preserve">encapsulation of </w:t>
      </w:r>
      <w:r>
        <w:t>HDLC.</w:t>
      </w:r>
    </w:p>
    <w:p w14:paraId="7E2986EB" w14:textId="305042DF" w:rsidR="00C21729" w:rsidRDefault="00AB0066" w:rsidP="004B3CB9">
      <w:pPr>
        <w:spacing w:after="0"/>
        <w:ind w:left="720"/>
      </w:pPr>
      <w:r>
        <w:t>From there, the e</w:t>
      </w:r>
      <w:r w:rsidR="009302BF">
        <w:t>thernet headers are removed and the original IP packet that was sent by P</w:t>
      </w:r>
      <w:r>
        <w:t>C</w:t>
      </w:r>
      <w:r w:rsidR="009302BF">
        <w:t>1 is encapsulated in HD</w:t>
      </w:r>
      <w:r>
        <w:t xml:space="preserve">LC and </w:t>
      </w:r>
      <w:r w:rsidR="009302BF">
        <w:t xml:space="preserve">is forwarded across the serial link to </w:t>
      </w:r>
      <w:r w:rsidR="00C21729">
        <w:t>Router 2</w:t>
      </w:r>
    </w:p>
    <w:p w14:paraId="0FCC08E2" w14:textId="2E048CD2" w:rsidR="00C21729" w:rsidRDefault="00C21729" w:rsidP="009302BF">
      <w:pPr>
        <w:pStyle w:val="ListParagraph"/>
        <w:numPr>
          <w:ilvl w:val="0"/>
          <w:numId w:val="1"/>
        </w:numPr>
        <w:spacing w:after="0"/>
      </w:pPr>
      <w:r>
        <w:t xml:space="preserve">When Router 2 </w:t>
      </w:r>
      <w:r w:rsidR="009302BF">
        <w:t>receives the HDLC frame it strips</w:t>
      </w:r>
      <w:r>
        <w:t xml:space="preserve"> </w:t>
      </w:r>
      <w:r w:rsidR="009302BF">
        <w:t>the HDLC headers and forwards the original IP packet sent by P</w:t>
      </w:r>
      <w:r>
        <w:t>C1</w:t>
      </w:r>
      <w:r w:rsidR="004B3CB9">
        <w:t xml:space="preserve"> </w:t>
      </w:r>
      <w:r w:rsidR="009302BF">
        <w:t>onto the local area network using</w:t>
      </w:r>
      <w:r>
        <w:t xml:space="preserve"> </w:t>
      </w:r>
      <w:r w:rsidR="009302BF">
        <w:t>an Ethernet header</w:t>
      </w:r>
      <w:r>
        <w:t>,</w:t>
      </w:r>
      <w:r w:rsidR="009302BF">
        <w:t xml:space="preserve"> so the packet is encapsulated in Ethernet and an </w:t>
      </w:r>
      <w:r>
        <w:t xml:space="preserve">Ethernet </w:t>
      </w:r>
      <w:r w:rsidR="009302BF">
        <w:t>frame is sent from router</w:t>
      </w:r>
      <w:r>
        <w:t xml:space="preserve"> </w:t>
      </w:r>
      <w:r w:rsidR="009302BF">
        <w:t>2 to P</w:t>
      </w:r>
      <w:r>
        <w:t>C2</w:t>
      </w:r>
      <w:r w:rsidR="009302BF">
        <w:t xml:space="preserve"> using ethernet</w:t>
      </w:r>
      <w:r>
        <w:t>.</w:t>
      </w:r>
    </w:p>
    <w:p w14:paraId="7F9B1CAB" w14:textId="7EA49D0C" w:rsidR="004B3CB9" w:rsidRDefault="004B3CB9" w:rsidP="004B3CB9">
      <w:pPr>
        <w:spacing w:after="0"/>
      </w:pPr>
    </w:p>
    <w:p w14:paraId="0C29DC4F" w14:textId="38F1FCF7" w:rsidR="004B3CB9" w:rsidRDefault="004B3CB9" w:rsidP="004B3CB9">
      <w:pPr>
        <w:spacing w:after="0"/>
      </w:pPr>
      <w:r>
        <w:t>OSI Model of WAN Technologies</w:t>
      </w:r>
    </w:p>
    <w:p w14:paraId="23AE02CC" w14:textId="36826C91" w:rsidR="004B3CB9" w:rsidRDefault="004B3CB9" w:rsidP="004B3CB9">
      <w:pPr>
        <w:spacing w:after="0"/>
      </w:pPr>
      <w:r>
        <w:rPr>
          <w:noProof/>
        </w:rPr>
        <w:drawing>
          <wp:inline distT="0" distB="0" distL="0" distR="0" wp14:anchorId="3E88DE21" wp14:editId="23DB4576">
            <wp:extent cx="4283050" cy="2348539"/>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9579" cy="2352119"/>
                    </a:xfrm>
                    <a:prstGeom prst="rect">
                      <a:avLst/>
                    </a:prstGeom>
                  </pic:spPr>
                </pic:pic>
              </a:graphicData>
            </a:graphic>
          </wp:inline>
        </w:drawing>
      </w:r>
    </w:p>
    <w:p w14:paraId="448BD28A" w14:textId="6E1E68B8" w:rsidR="004B3CB9" w:rsidRDefault="004B3CB9" w:rsidP="004B3CB9">
      <w:pPr>
        <w:spacing w:after="0"/>
      </w:pPr>
      <w:r>
        <w:t xml:space="preserve">For the CCNA, focus on HDLC and PPP </w:t>
      </w:r>
      <w:r w:rsidR="008B198C">
        <w:t xml:space="preserve">encapsulation </w:t>
      </w:r>
      <w:r>
        <w:t>rather than modern ethernet WAN connections</w:t>
      </w:r>
    </w:p>
    <w:p w14:paraId="7DCB09CE" w14:textId="69302EFB" w:rsidR="004B3CB9" w:rsidRDefault="008B198C" w:rsidP="004B3CB9">
      <w:pPr>
        <w:spacing w:after="0"/>
      </w:pPr>
      <w:r>
        <w:t>The physical layer will use X.21 or V.35 couplers rather than RJ-45 as is common is a LAN environment</w:t>
      </w:r>
    </w:p>
    <w:p w14:paraId="78873137" w14:textId="1FA44133" w:rsidR="008B198C" w:rsidRDefault="008B198C" w:rsidP="004B3CB9">
      <w:pPr>
        <w:spacing w:after="0"/>
      </w:pPr>
    </w:p>
    <w:p w14:paraId="7B65F9CC" w14:textId="5EE96F62" w:rsidR="008B198C" w:rsidRDefault="008B198C" w:rsidP="004B3CB9">
      <w:pPr>
        <w:spacing w:after="0"/>
      </w:pPr>
      <w:r>
        <w:t xml:space="preserve">CSU / DSU </w:t>
      </w:r>
    </w:p>
    <w:p w14:paraId="40B18F86" w14:textId="77777777" w:rsidR="0054083B" w:rsidRPr="0054083B" w:rsidRDefault="0054083B" w:rsidP="0054083B">
      <w:pPr>
        <w:spacing w:after="0"/>
      </w:pPr>
      <w:r w:rsidRPr="0054083B">
        <w:t>A Channel Service Unit/Data Service Unit is a device that seats at the provider's client site used to connect the digital WAN line (Leased lines) to the client's DTE device which is usually a router.</w:t>
      </w:r>
    </w:p>
    <w:p w14:paraId="76DBD2E8" w14:textId="77777777" w:rsidR="0054083B" w:rsidRPr="0054083B" w:rsidRDefault="0054083B" w:rsidP="0054083B">
      <w:pPr>
        <w:spacing w:after="0"/>
      </w:pPr>
      <w:r w:rsidRPr="0054083B">
        <w:t>A modem connects an analog line (phone line) to a digital device (the computer) and a CSU/DSU connects a digital line to a digital device.</w:t>
      </w:r>
    </w:p>
    <w:p w14:paraId="6A36F634" w14:textId="77777777" w:rsidR="0054083B" w:rsidRPr="0054083B" w:rsidRDefault="0054083B" w:rsidP="0054083B">
      <w:pPr>
        <w:spacing w:after="0"/>
      </w:pPr>
      <w:r w:rsidRPr="0054083B">
        <w:t> </w:t>
      </w:r>
    </w:p>
    <w:p w14:paraId="76A8F673" w14:textId="77777777" w:rsidR="0054083B" w:rsidRDefault="0054083B" w:rsidP="0054083B">
      <w:pPr>
        <w:spacing w:after="0"/>
      </w:pPr>
    </w:p>
    <w:p w14:paraId="608B0E25" w14:textId="77777777" w:rsidR="0054083B" w:rsidRDefault="0054083B" w:rsidP="0054083B">
      <w:pPr>
        <w:spacing w:after="0"/>
      </w:pPr>
    </w:p>
    <w:p w14:paraId="599026B2" w14:textId="4B03817A" w:rsidR="0054083B" w:rsidRPr="0054083B" w:rsidRDefault="0054083B" w:rsidP="0054083B">
      <w:pPr>
        <w:spacing w:after="0"/>
      </w:pPr>
      <w:r w:rsidRPr="0054083B">
        <w:lastRenderedPageBreak/>
        <w:t>The DTE would be the router and the DCE (providing clock) would be the CSU/DSU, like this:</w:t>
      </w:r>
    </w:p>
    <w:p w14:paraId="3C62E62C" w14:textId="73D3DB63" w:rsidR="0054083B" w:rsidRDefault="0054083B" w:rsidP="004B3CB9">
      <w:pPr>
        <w:spacing w:after="0"/>
      </w:pPr>
      <w:r>
        <w:rPr>
          <w:noProof/>
        </w:rPr>
        <w:drawing>
          <wp:inline distT="0" distB="0" distL="0" distR="0" wp14:anchorId="1EA5E7F5" wp14:editId="6D3A6223">
            <wp:extent cx="5176216" cy="1420540"/>
            <wp:effectExtent l="0" t="0" r="571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176216" cy="1420540"/>
                    </a:xfrm>
                    <a:prstGeom prst="rect">
                      <a:avLst/>
                    </a:prstGeom>
                  </pic:spPr>
                </pic:pic>
              </a:graphicData>
            </a:graphic>
          </wp:inline>
        </w:drawing>
      </w:r>
    </w:p>
    <w:p w14:paraId="2CDBD45F" w14:textId="086F194E" w:rsidR="00843CAB" w:rsidRDefault="00843CAB" w:rsidP="004B3CB9">
      <w:pPr>
        <w:spacing w:after="0"/>
      </w:pPr>
    </w:p>
    <w:p w14:paraId="292A822E" w14:textId="74444132" w:rsidR="00843CAB" w:rsidRDefault="00843CAB" w:rsidP="004B3CB9">
      <w:pPr>
        <w:spacing w:after="0"/>
      </w:pPr>
      <w:r>
        <w:rPr>
          <w:noProof/>
        </w:rPr>
        <w:drawing>
          <wp:inline distT="0" distB="0" distL="0" distR="0" wp14:anchorId="42174102" wp14:editId="55BA3630">
            <wp:extent cx="3039466" cy="2279599"/>
            <wp:effectExtent l="0" t="0" r="889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047713" cy="2285785"/>
                    </a:xfrm>
                    <a:prstGeom prst="rect">
                      <a:avLst/>
                    </a:prstGeom>
                  </pic:spPr>
                </pic:pic>
              </a:graphicData>
            </a:graphic>
          </wp:inline>
        </w:drawing>
      </w:r>
    </w:p>
    <w:p w14:paraId="2FA56DF6" w14:textId="1028FE12" w:rsidR="00BC7E38" w:rsidRDefault="00BC7E38" w:rsidP="004B3CB9">
      <w:pPr>
        <w:spacing w:after="0"/>
      </w:pPr>
      <w:r>
        <w:t xml:space="preserve">Telco Demarc = Telco Demarcation point – refers to the location that demarcates the ISP from the internal network and </w:t>
      </w:r>
      <w:proofErr w:type="gramStart"/>
      <w:r>
        <w:t>who  would</w:t>
      </w:r>
      <w:proofErr w:type="gramEnd"/>
      <w:r>
        <w:t xml:space="preserve"> be responsible to solve any issues; the ISP/Telco or their customer</w:t>
      </w:r>
    </w:p>
    <w:p w14:paraId="0FA7BC21" w14:textId="30E8EB52" w:rsidR="001E0543" w:rsidRDefault="001E0543" w:rsidP="004B3CB9">
      <w:pPr>
        <w:spacing w:after="0"/>
      </w:pPr>
    </w:p>
    <w:p w14:paraId="72987E81" w14:textId="42FBEF9E" w:rsidR="001E0543" w:rsidRDefault="001E0543" w:rsidP="004B3CB9">
      <w:pPr>
        <w:spacing w:after="0"/>
      </w:pPr>
      <w:r>
        <w:t>VP</w:t>
      </w:r>
      <w:r w:rsidR="004A5644">
        <w:t>Ns (</w:t>
      </w:r>
      <w:r w:rsidR="00E97C05">
        <w:t>Virtual</w:t>
      </w:r>
      <w:r w:rsidR="004A5644">
        <w:t xml:space="preserve"> Private Networks) have largely replaced deployments of leased lines</w:t>
      </w:r>
      <w:r w:rsidR="0053199D">
        <w:t>.</w:t>
      </w:r>
    </w:p>
    <w:p w14:paraId="47F14002" w14:textId="0D3165F8" w:rsidR="0053199D" w:rsidRDefault="0053199D" w:rsidP="004B3CB9">
      <w:pPr>
        <w:spacing w:after="0"/>
      </w:pPr>
    </w:p>
    <w:p w14:paraId="3E1BAB23" w14:textId="7786ACA0" w:rsidR="0053199D" w:rsidRDefault="0053199D" w:rsidP="0053199D">
      <w:pPr>
        <w:spacing w:after="0"/>
      </w:pPr>
      <w:r>
        <w:t>Leased lines are an example of Synchronous Serial Communication, where one party provides the clocking</w:t>
      </w:r>
    </w:p>
    <w:p w14:paraId="45EF1CDB" w14:textId="049973A2" w:rsidR="0053199D" w:rsidRDefault="0053199D" w:rsidP="0053199D">
      <w:pPr>
        <w:spacing w:after="0"/>
      </w:pPr>
      <w:r>
        <w:t>for the communication.</w:t>
      </w:r>
    </w:p>
    <w:p w14:paraId="67C87A06" w14:textId="77777777" w:rsidR="0073360B" w:rsidRDefault="0053199D" w:rsidP="0053199D">
      <w:pPr>
        <w:spacing w:after="0"/>
      </w:pPr>
      <w:r>
        <w:t>Two devices will synchronize their clocks before data transmission takes place.</w:t>
      </w:r>
      <w:r w:rsidR="0073360B">
        <w:t xml:space="preserve">  The two devices</w:t>
      </w:r>
      <w:r>
        <w:t xml:space="preserve"> synchronize </w:t>
      </w:r>
      <w:r w:rsidR="0073360B">
        <w:t>their</w:t>
      </w:r>
      <w:r>
        <w:t xml:space="preserve"> clocks and agree on parameters for data transfer</w:t>
      </w:r>
      <w:r w:rsidR="0073360B">
        <w:t>,</w:t>
      </w:r>
      <w:r>
        <w:t xml:space="preserve"> including the data interval between bits of data</w:t>
      </w:r>
      <w:r w:rsidR="0073360B">
        <w:t>.</w:t>
      </w:r>
    </w:p>
    <w:p w14:paraId="7FAF8858" w14:textId="77777777" w:rsidR="0073360B" w:rsidRDefault="0073360B" w:rsidP="0053199D">
      <w:pPr>
        <w:spacing w:after="0"/>
      </w:pPr>
    </w:p>
    <w:p w14:paraId="161F1B0E" w14:textId="28A798A4" w:rsidR="0053199D" w:rsidRDefault="0073360B" w:rsidP="0053199D">
      <w:pPr>
        <w:spacing w:after="0"/>
      </w:pPr>
      <w:r>
        <w:t xml:space="preserve">CSU/DSU </w:t>
      </w:r>
      <w:r w:rsidR="0053199D">
        <w:t>provides the clocking and is the master for the communication</w:t>
      </w:r>
      <w:r>
        <w:t>,</w:t>
      </w:r>
      <w:r w:rsidR="0053199D">
        <w:t xml:space="preserve"> the </w:t>
      </w:r>
      <w:r>
        <w:t>router</w:t>
      </w:r>
      <w:r w:rsidR="0053199D">
        <w:t xml:space="preserve"> is acting as a slave and is receiving its clocking from the </w:t>
      </w:r>
      <w:r>
        <w:t>CSU</w:t>
      </w:r>
      <w:r w:rsidR="0053199D">
        <w:t>.</w:t>
      </w:r>
    </w:p>
    <w:p w14:paraId="3B219B62" w14:textId="3E233C09" w:rsidR="0053199D" w:rsidRDefault="0053199D" w:rsidP="0053199D">
      <w:pPr>
        <w:spacing w:after="0"/>
      </w:pPr>
      <w:r>
        <w:t>So essentially before communication can start</w:t>
      </w:r>
      <w:r w:rsidR="0073360B">
        <w:t>,</w:t>
      </w:r>
      <w:r>
        <w:t xml:space="preserve"> the two devices have to align their clocks or agree on</w:t>
      </w:r>
      <w:r w:rsidR="0073360B">
        <w:t xml:space="preserve"> </w:t>
      </w:r>
      <w:r>
        <w:t>the clock intervals to ensure that the data doesn't get corrupted.</w:t>
      </w:r>
    </w:p>
    <w:p w14:paraId="2A2B117D" w14:textId="08A57173" w:rsidR="0073360B" w:rsidRDefault="0073360B" w:rsidP="0053199D">
      <w:pPr>
        <w:spacing w:after="0"/>
      </w:pPr>
    </w:p>
    <w:p w14:paraId="246F9387" w14:textId="77A8CDF9" w:rsidR="0073360B" w:rsidRDefault="0073360B" w:rsidP="0073360B">
      <w:pPr>
        <w:spacing w:after="0"/>
      </w:pPr>
      <w:bookmarkStart w:id="0" w:name="_Hlk134549737"/>
      <w:r w:rsidRPr="0054083B">
        <w:t xml:space="preserve">Data Communication </w:t>
      </w:r>
      <w:r w:rsidR="00E97C05" w:rsidRPr="0054083B">
        <w:t>Equipment</w:t>
      </w:r>
      <w:r w:rsidRPr="0054083B">
        <w:t xml:space="preserve"> (DCE) enhance data transfer between Data Terminal </w:t>
      </w:r>
      <w:r w:rsidR="00E97C05" w:rsidRPr="0054083B">
        <w:t>Equipment</w:t>
      </w:r>
      <w:r w:rsidRPr="0054083B">
        <w:t xml:space="preserve"> (DTE). </w:t>
      </w:r>
    </w:p>
    <w:bookmarkEnd w:id="0"/>
    <w:p w14:paraId="677B6A59" w14:textId="77777777" w:rsidR="0073360B" w:rsidRDefault="0073360B" w:rsidP="0073360B">
      <w:pPr>
        <w:spacing w:after="0"/>
      </w:pPr>
    </w:p>
    <w:p w14:paraId="04ABBD0A" w14:textId="77777777" w:rsidR="0073360B" w:rsidRDefault="0073360B" w:rsidP="0073360B">
      <w:pPr>
        <w:spacing w:after="0"/>
      </w:pPr>
      <w:r w:rsidRPr="0054083B">
        <w:t xml:space="preserve">Routers are referred to as DTEs, Channel Service Unit/Data Service Units (CSU/DSU) are dedicated DCEs. </w:t>
      </w:r>
    </w:p>
    <w:p w14:paraId="4B7FE0E7" w14:textId="77777777" w:rsidR="0073360B" w:rsidRDefault="0073360B" w:rsidP="0073360B">
      <w:pPr>
        <w:spacing w:after="0"/>
      </w:pPr>
    </w:p>
    <w:p w14:paraId="03E3E792" w14:textId="77777777" w:rsidR="0073360B" w:rsidRDefault="0073360B" w:rsidP="0073360B">
      <w:pPr>
        <w:spacing w:after="0"/>
      </w:pPr>
      <w:r w:rsidRPr="0054083B">
        <w:t xml:space="preserve">Cisco Routers have embedded functionalities to act a DCEs. This is to enhance communication between the two DTEs on a Point-to-Point (serial) link. </w:t>
      </w:r>
    </w:p>
    <w:p w14:paraId="593783DC" w14:textId="77777777" w:rsidR="0073360B" w:rsidRDefault="0073360B" w:rsidP="0073360B">
      <w:pPr>
        <w:spacing w:after="0"/>
      </w:pPr>
    </w:p>
    <w:p w14:paraId="41CA7520" w14:textId="77777777" w:rsidR="0073360B" w:rsidRDefault="0073360B" w:rsidP="0073360B">
      <w:pPr>
        <w:spacing w:after="0"/>
      </w:pPr>
      <w:r w:rsidRPr="0054083B">
        <w:t xml:space="preserve">A DTE therefore can act as DCE by clocking, while retaining its ability as a DTE. </w:t>
      </w:r>
    </w:p>
    <w:p w14:paraId="0EFC1D2D" w14:textId="77777777" w:rsidR="0073360B" w:rsidRDefault="0073360B" w:rsidP="0073360B">
      <w:pPr>
        <w:spacing w:after="0"/>
      </w:pPr>
    </w:p>
    <w:p w14:paraId="78F804F0" w14:textId="77777777" w:rsidR="0073360B" w:rsidRDefault="0073360B" w:rsidP="0073360B">
      <w:pPr>
        <w:spacing w:after="0"/>
      </w:pPr>
      <w:r w:rsidRPr="0054083B">
        <w:t xml:space="preserve">Therefore, when two routers are connected on a point-to-point link, one </w:t>
      </w:r>
      <w:r>
        <w:t>must</w:t>
      </w:r>
      <w:r w:rsidRPr="0054083B">
        <w:t xml:space="preserve"> provide clocking. Configured with the interface sub-command (Config-</w:t>
      </w:r>
      <w:proofErr w:type="gramStart"/>
      <w:r w:rsidRPr="0054083B">
        <w:t>if)#</w:t>
      </w:r>
      <w:proofErr w:type="gramEnd"/>
      <w:r w:rsidRPr="0054083B">
        <w:t xml:space="preserve"> clock rate </w:t>
      </w:r>
      <w:proofErr w:type="spellStart"/>
      <w:r w:rsidRPr="0054083B">
        <w:rPr>
          <w:i/>
          <w:iCs/>
        </w:rPr>
        <w:t>clock_rate_in_bps</w:t>
      </w:r>
      <w:proofErr w:type="spellEnd"/>
      <w:r w:rsidRPr="0054083B">
        <w:t>, which can be verified with the command show controllers </w:t>
      </w:r>
      <w:r w:rsidRPr="0054083B">
        <w:rPr>
          <w:i/>
          <w:iCs/>
        </w:rPr>
        <w:t>interface</w:t>
      </w:r>
      <w:r>
        <w:t>.</w:t>
      </w:r>
    </w:p>
    <w:p w14:paraId="4DFE00C0" w14:textId="287B6606" w:rsidR="0073360B" w:rsidRDefault="002321AA" w:rsidP="0053199D">
      <w:pPr>
        <w:spacing w:after="0"/>
      </w:pPr>
      <w:r>
        <w:lastRenderedPageBreak/>
        <w:t>The CSU DSU is the DCE side of the communication and the Router is the DTE side</w:t>
      </w:r>
    </w:p>
    <w:p w14:paraId="2105B8BE" w14:textId="738D0C37" w:rsidR="00BD3273" w:rsidRDefault="00BD3273" w:rsidP="0053199D">
      <w:pPr>
        <w:spacing w:after="0"/>
      </w:pPr>
    </w:p>
    <w:p w14:paraId="051A86DB" w14:textId="51A09BEA" w:rsidR="00BD3273" w:rsidRDefault="00BD3273" w:rsidP="0053199D">
      <w:pPr>
        <w:spacing w:after="0"/>
      </w:pPr>
      <w:r>
        <w:t>The Data Communication Equipment (DCE) provides clocking for the communication and is the side that Terminates the connection from the carrier.</w:t>
      </w:r>
    </w:p>
    <w:p w14:paraId="198A39D9" w14:textId="66DA0B80" w:rsidR="009A7E80" w:rsidRDefault="009A7E80" w:rsidP="0053199D">
      <w:pPr>
        <w:spacing w:after="0"/>
      </w:pPr>
    </w:p>
    <w:p w14:paraId="55F82D40" w14:textId="1BAB830C" w:rsidR="009A7E80" w:rsidRDefault="009A7E80" w:rsidP="009A7E80">
      <w:pPr>
        <w:spacing w:after="0"/>
      </w:pPr>
      <w:r>
        <w:t>The CSU DSU (which is the DCE) is providing clocking to the router and physically controls the speed and timing at which the router serial interfaces can send and receive bits over the serial cable.</w:t>
      </w:r>
    </w:p>
    <w:p w14:paraId="1DCF1E2E" w14:textId="2DC594BE" w:rsidR="009A7E80" w:rsidRDefault="009A7E80" w:rsidP="009A7E80">
      <w:pPr>
        <w:spacing w:after="0"/>
      </w:pPr>
    </w:p>
    <w:p w14:paraId="0FE8022F" w14:textId="79062AC3" w:rsidR="009A7E80" w:rsidRDefault="009A7E80" w:rsidP="009A7E80">
      <w:pPr>
        <w:spacing w:after="0"/>
      </w:pPr>
      <w:r>
        <w:t>WAN Interface Cards (WICs)</w:t>
      </w:r>
    </w:p>
    <w:p w14:paraId="7CA37A97" w14:textId="2970BC7B" w:rsidR="009A7E80" w:rsidRDefault="002A72FE" w:rsidP="009A7E80">
      <w:pPr>
        <w:spacing w:after="0"/>
        <w:rPr>
          <w:noProof/>
        </w:rPr>
      </w:pPr>
      <w:r>
        <w:rPr>
          <w:noProof/>
        </w:rPr>
        <w:t xml:space="preserve"> </w:t>
      </w:r>
      <w:r w:rsidR="009A7E80">
        <w:rPr>
          <w:noProof/>
        </w:rPr>
        <w:drawing>
          <wp:inline distT="0" distB="0" distL="0" distR="0" wp14:anchorId="6608CF95" wp14:editId="2CBF4E1D">
            <wp:extent cx="4036424" cy="2453996"/>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2506" cy="2457694"/>
                    </a:xfrm>
                    <a:prstGeom prst="rect">
                      <a:avLst/>
                    </a:prstGeom>
                  </pic:spPr>
                </pic:pic>
              </a:graphicData>
            </a:graphic>
          </wp:inline>
        </w:drawing>
      </w:r>
    </w:p>
    <w:p w14:paraId="6908BE79" w14:textId="72A7EAD5" w:rsidR="002A72FE" w:rsidRDefault="00BF10CE" w:rsidP="002A72FE">
      <w:pPr>
        <w:spacing w:after="0"/>
      </w:pPr>
      <w:r>
        <w:rPr>
          <w:noProof/>
        </w:rPr>
        <mc:AlternateContent>
          <mc:Choice Requires="wps">
            <w:drawing>
              <wp:anchor distT="45720" distB="45720" distL="114300" distR="114300" simplePos="0" relativeHeight="251659264" behindDoc="0" locked="0" layoutInCell="1" allowOverlap="1" wp14:anchorId="7CE8B1A3" wp14:editId="137A3CCE">
                <wp:simplePos x="0" y="0"/>
                <wp:positionH relativeFrom="column">
                  <wp:posOffset>4099560</wp:posOffset>
                </wp:positionH>
                <wp:positionV relativeFrom="paragraph">
                  <wp:posOffset>41910</wp:posOffset>
                </wp:positionV>
                <wp:extent cx="2860040" cy="1861185"/>
                <wp:effectExtent l="0" t="0" r="16510" b="247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0040" cy="1861185"/>
                        </a:xfrm>
                        <a:prstGeom prst="rect">
                          <a:avLst/>
                        </a:prstGeom>
                        <a:solidFill>
                          <a:srgbClr val="FFFFFF"/>
                        </a:solidFill>
                        <a:ln w="9525">
                          <a:solidFill>
                            <a:srgbClr val="000000"/>
                          </a:solidFill>
                          <a:miter lim="800000"/>
                          <a:headEnd/>
                          <a:tailEnd/>
                        </a:ln>
                      </wps:spPr>
                      <wps:txbx>
                        <w:txbxContent>
                          <w:p w14:paraId="6016AB43" w14:textId="7BAF0886" w:rsidR="002A72FE" w:rsidRDefault="00BF10CE" w:rsidP="00BF10CE">
                            <w:r>
                              <w:t>The advantage of using this card over an external C</w:t>
                            </w:r>
                            <w:r w:rsidR="00E97C05">
                              <w:t xml:space="preserve">SU/DSU </w:t>
                            </w:r>
                            <w:r>
                              <w:t>is that you have fewer devices and cables to deploy and manage.</w:t>
                            </w:r>
                          </w:p>
                          <w:p w14:paraId="7261E005" w14:textId="2FDC27AA" w:rsidR="00BF10CE" w:rsidRDefault="00BF10CE" w:rsidP="00BF10CE"/>
                          <w:p w14:paraId="2BEA6460" w14:textId="1F7BFD0F" w:rsidR="00BF10CE" w:rsidRDefault="00BF10CE" w:rsidP="00BF10CE">
                            <w:r w:rsidRPr="00BF10CE">
                              <w:t xml:space="preserve">also allows you to remotely configure monitor and troubleshoot using the well-known Cisco </w:t>
                            </w:r>
                            <w:r>
                              <w:t>CLI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E8B1A3" id="_x0000_t202" coordsize="21600,21600" o:spt="202" path="m,l,21600r21600,l21600,xe">
                <v:stroke joinstyle="miter"/>
                <v:path gradientshapeok="t" o:connecttype="rect"/>
              </v:shapetype>
              <v:shape id="Text Box 2" o:spid="_x0000_s1026" type="#_x0000_t202" style="position:absolute;margin-left:322.8pt;margin-top:3.3pt;width:225.2pt;height:146.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">
                <v:textbox>
                  <w:txbxContent>
                    <w:p w14:paraId="6016AB43" w14:textId="7BAF0886" w:rsidR="002A72FE" w:rsidRDefault="00BF10CE" w:rsidP="00BF10CE">
                      <w:r>
                        <w:t>The advantage of using this card over an external C</w:t>
                      </w:r>
                      <w:r w:rsidR="00E97C05">
                        <w:t xml:space="preserve">SU/DSU </w:t>
                      </w:r>
                      <w:r>
                        <w:t>is that you have fewer devices and cables to deploy and manage.</w:t>
                      </w:r>
                    </w:p>
                    <w:p w14:paraId="7261E005" w14:textId="2FDC27AA" w:rsidR="00BF10CE" w:rsidRDefault="00BF10CE" w:rsidP="00BF10CE"/>
                    <w:p w14:paraId="2BEA6460" w14:textId="1F7BFD0F" w:rsidR="00BF10CE" w:rsidRDefault="00BF10CE" w:rsidP="00BF10CE">
                      <w:r w:rsidRPr="00BF10CE">
                        <w:t xml:space="preserve">also allows you to remotely configure monitor and troubleshoot using the well-known Cisco </w:t>
                      </w:r>
                      <w:r>
                        <w:t>CLI</w:t>
                      </w:r>
                    </w:p>
                  </w:txbxContent>
                </v:textbox>
                <w10:wrap type="square"/>
              </v:shape>
            </w:pict>
          </mc:Fallback>
        </mc:AlternateContent>
      </w:r>
      <w:r w:rsidR="002A72FE">
        <w:rPr>
          <w:noProof/>
        </w:rPr>
        <w:drawing>
          <wp:inline distT="0" distB="0" distL="0" distR="0" wp14:anchorId="5A542070" wp14:editId="7D49666F">
            <wp:extent cx="3979469" cy="1650374"/>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8089" cy="1653949"/>
                    </a:xfrm>
                    <a:prstGeom prst="rect">
                      <a:avLst/>
                    </a:prstGeom>
                  </pic:spPr>
                </pic:pic>
              </a:graphicData>
            </a:graphic>
          </wp:inline>
        </w:drawing>
      </w:r>
    </w:p>
    <w:p w14:paraId="2EE8EB09" w14:textId="29840EEE" w:rsidR="00BF10CE" w:rsidRDefault="00BF10CE" w:rsidP="002A72FE">
      <w:pPr>
        <w:spacing w:after="0"/>
      </w:pPr>
    </w:p>
    <w:p w14:paraId="068B92B1" w14:textId="18D82BE0" w:rsidR="001C7605" w:rsidRDefault="00BB5FFE" w:rsidP="002A72FE">
      <w:pPr>
        <w:spacing w:after="0"/>
      </w:pPr>
      <w:r>
        <w:rPr>
          <w:noProof/>
        </w:rPr>
        <w:drawing>
          <wp:inline distT="0" distB="0" distL="0" distR="0" wp14:anchorId="11ACACEE" wp14:editId="52A1294D">
            <wp:extent cx="6049670" cy="276940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71256" cy="2779286"/>
                    </a:xfrm>
                    <a:prstGeom prst="rect">
                      <a:avLst/>
                    </a:prstGeom>
                  </pic:spPr>
                </pic:pic>
              </a:graphicData>
            </a:graphic>
          </wp:inline>
        </w:drawing>
      </w:r>
    </w:p>
    <w:p w14:paraId="3817F05D" w14:textId="77777777" w:rsidR="001C7605" w:rsidRDefault="001C7605">
      <w:r>
        <w:br w:type="page"/>
      </w:r>
    </w:p>
    <w:p w14:paraId="03A62B4F" w14:textId="7BFEE81B" w:rsidR="00BB5FFE" w:rsidRDefault="001C7605" w:rsidP="002A72FE">
      <w:pPr>
        <w:spacing w:after="0"/>
      </w:pPr>
      <w:r>
        <w:lastRenderedPageBreak/>
        <w:t>Leased Line Speeds</w:t>
      </w:r>
    </w:p>
    <w:p w14:paraId="7D1B4FBD" w14:textId="5D923DC6" w:rsidR="001C7605" w:rsidRDefault="001C7605" w:rsidP="002A72FE">
      <w:pPr>
        <w:spacing w:after="0"/>
      </w:pPr>
      <w:r>
        <w:t>T1 vs E1</w:t>
      </w:r>
    </w:p>
    <w:p w14:paraId="4E58C04D" w14:textId="0EF9B2BA" w:rsidR="001C7605" w:rsidRDefault="001C7605" w:rsidP="002A72FE">
      <w:pPr>
        <w:spacing w:after="0"/>
      </w:pPr>
      <w:r>
        <w:t xml:space="preserve">American Standard </w:t>
      </w:r>
    </w:p>
    <w:p w14:paraId="5CD500F7" w14:textId="1C4A504E" w:rsidR="001C7605" w:rsidRDefault="001C7605" w:rsidP="002A72FE">
      <w:pPr>
        <w:spacing w:after="0"/>
      </w:pPr>
      <w:r>
        <w:rPr>
          <w:noProof/>
        </w:rPr>
        <w:drawing>
          <wp:inline distT="0" distB="0" distL="0" distR="0" wp14:anchorId="31722778" wp14:editId="46EA3EA7">
            <wp:extent cx="6858000" cy="1833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1833880"/>
                    </a:xfrm>
                    <a:prstGeom prst="rect">
                      <a:avLst/>
                    </a:prstGeom>
                  </pic:spPr>
                </pic:pic>
              </a:graphicData>
            </a:graphic>
          </wp:inline>
        </w:drawing>
      </w:r>
    </w:p>
    <w:p w14:paraId="69F785CB" w14:textId="26CE63F9" w:rsidR="001C7605" w:rsidRDefault="001C7605" w:rsidP="002A72FE">
      <w:pPr>
        <w:spacing w:after="0"/>
      </w:pPr>
      <w:r>
        <w:rPr>
          <w:noProof/>
        </w:rPr>
        <w:drawing>
          <wp:inline distT="0" distB="0" distL="0" distR="0" wp14:anchorId="76CB667E" wp14:editId="22440707">
            <wp:extent cx="4992624" cy="289526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2285" cy="2900863"/>
                    </a:xfrm>
                    <a:prstGeom prst="rect">
                      <a:avLst/>
                    </a:prstGeom>
                  </pic:spPr>
                </pic:pic>
              </a:graphicData>
            </a:graphic>
          </wp:inline>
        </w:drawing>
      </w:r>
    </w:p>
    <w:p w14:paraId="56DE056C" w14:textId="0D73F7AF" w:rsidR="000A3063" w:rsidRDefault="001C7605" w:rsidP="002A72FE">
      <w:pPr>
        <w:spacing w:after="0"/>
      </w:pPr>
      <w:r>
        <w:rPr>
          <w:noProof/>
        </w:rPr>
        <w:drawing>
          <wp:inline distT="0" distB="0" distL="0" distR="0" wp14:anchorId="2A324851" wp14:editId="3BF5B994">
            <wp:extent cx="6858000" cy="18446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1844675"/>
                    </a:xfrm>
                    <a:prstGeom prst="rect">
                      <a:avLst/>
                    </a:prstGeom>
                  </pic:spPr>
                </pic:pic>
              </a:graphicData>
            </a:graphic>
          </wp:inline>
        </w:drawing>
      </w:r>
    </w:p>
    <w:p w14:paraId="34F1AD39" w14:textId="77777777" w:rsidR="000A3063" w:rsidRDefault="000A3063">
      <w:r>
        <w:br w:type="page"/>
      </w:r>
    </w:p>
    <w:p w14:paraId="1ECAA112" w14:textId="77777777" w:rsidR="000A3063" w:rsidRPr="00E97C05" w:rsidRDefault="000A3063" w:rsidP="002A72FE">
      <w:pPr>
        <w:spacing w:after="0"/>
        <w:rPr>
          <w:b/>
          <w:bCs/>
        </w:rPr>
      </w:pPr>
      <w:r w:rsidRPr="00E97C05">
        <w:rPr>
          <w:b/>
          <w:bCs/>
        </w:rPr>
        <w:lastRenderedPageBreak/>
        <w:t>WAN Encapsulation</w:t>
      </w:r>
    </w:p>
    <w:p w14:paraId="6392AFED" w14:textId="0F39360D" w:rsidR="001C7605" w:rsidRDefault="000A3063" w:rsidP="002A72FE">
      <w:pPr>
        <w:spacing w:after="0"/>
      </w:pPr>
      <w:r>
        <w:t xml:space="preserve">Two main types – HDLC (High Level Datalink Control) </w:t>
      </w:r>
      <w:proofErr w:type="gramStart"/>
      <w:r>
        <w:t xml:space="preserve">and  </w:t>
      </w:r>
      <w:r w:rsidR="002F56FD">
        <w:t>PPP</w:t>
      </w:r>
      <w:proofErr w:type="gramEnd"/>
      <w:r w:rsidR="002F56FD">
        <w:t xml:space="preserve"> (Point-to-Point)</w:t>
      </w:r>
    </w:p>
    <w:p w14:paraId="19C6FE17" w14:textId="020E6B03" w:rsidR="00274F70" w:rsidRDefault="00274F70" w:rsidP="002A72FE">
      <w:pPr>
        <w:spacing w:after="0"/>
      </w:pPr>
    </w:p>
    <w:p w14:paraId="7E2BFD78" w14:textId="4C019B6B" w:rsidR="00274F70" w:rsidRDefault="00274F70" w:rsidP="002A72FE">
      <w:pPr>
        <w:spacing w:after="0"/>
      </w:pPr>
      <w:r>
        <w:t>HDLC (High Level Datalink Control)</w:t>
      </w:r>
    </w:p>
    <w:p w14:paraId="74B446B0" w14:textId="73A9BA7F" w:rsidR="00274F70" w:rsidRDefault="00274F70" w:rsidP="002A72FE">
      <w:pPr>
        <w:spacing w:after="0"/>
      </w:pPr>
      <w:r>
        <w:t xml:space="preserve">Layer 2 Encapsulation </w:t>
      </w:r>
    </w:p>
    <w:p w14:paraId="71353C07" w14:textId="35417F0E" w:rsidR="00274F70" w:rsidRDefault="00274F70" w:rsidP="002A72FE">
      <w:pPr>
        <w:spacing w:after="0"/>
      </w:pPr>
      <w:r>
        <w:t>Used across a leased line providing layer 1 service or connectivity from one site to another.</w:t>
      </w:r>
    </w:p>
    <w:p w14:paraId="63C051A4" w14:textId="2CB4067E" w:rsidR="00274F70" w:rsidRDefault="00274F70" w:rsidP="002A72FE">
      <w:pPr>
        <w:spacing w:after="0"/>
      </w:pPr>
      <w:r>
        <w:rPr>
          <w:noProof/>
        </w:rPr>
        <mc:AlternateContent>
          <mc:Choice Requires="wps">
            <w:drawing>
              <wp:anchor distT="45720" distB="45720" distL="114300" distR="114300" simplePos="0" relativeHeight="251661312" behindDoc="0" locked="0" layoutInCell="1" allowOverlap="1" wp14:anchorId="0BE97525" wp14:editId="358A828B">
                <wp:simplePos x="0" y="0"/>
                <wp:positionH relativeFrom="column">
                  <wp:posOffset>4545965</wp:posOffset>
                </wp:positionH>
                <wp:positionV relativeFrom="paragraph">
                  <wp:posOffset>727710</wp:posOffset>
                </wp:positionV>
                <wp:extent cx="2596515" cy="902970"/>
                <wp:effectExtent l="0" t="0" r="13335" b="1143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6515" cy="902970"/>
                        </a:xfrm>
                        <a:prstGeom prst="rect">
                          <a:avLst/>
                        </a:prstGeom>
                        <a:solidFill>
                          <a:srgbClr val="FFFFFF"/>
                        </a:solidFill>
                        <a:ln w="9525">
                          <a:solidFill>
                            <a:srgbClr val="000000"/>
                          </a:solidFill>
                          <a:miter lim="800000"/>
                          <a:headEnd/>
                          <a:tailEnd/>
                        </a:ln>
                      </wps:spPr>
                      <wps:txbx>
                        <w:txbxContent>
                          <w:p w14:paraId="07379CC2" w14:textId="63A93C3C" w:rsidR="00274F70" w:rsidRDefault="002F56FD">
                            <w:r>
                              <w:t>Cisco added the Type field to allow multiple higher layer protocols to traverse the link at the same time.</w:t>
                            </w:r>
                            <w:r w:rsidR="00274F70">
                              <w:t xml:space="preserve"> </w:t>
                            </w:r>
                          </w:p>
                          <w:p w14:paraId="6E78C307" w14:textId="4B2BEE1C" w:rsidR="00BE3EE0" w:rsidRDefault="00BE3EE0">
                            <w:r>
                              <w:t xml:space="preserve">Indicate if </w:t>
                            </w:r>
                            <w:proofErr w:type="spellStart"/>
                            <w:r>
                              <w:t>its</w:t>
                            </w:r>
                            <w:proofErr w:type="spellEnd"/>
                            <w:r>
                              <w:t xml:space="preserve"> an IPV4 or IPv6 Packet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97525" id="_x0000_s1027" type="#_x0000_t202" style="position:absolute;margin-left:357.95pt;margin-top:57.3pt;width:204.45pt;height:71.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">
                <v:textbox>
                  <w:txbxContent>
                    <w:p w14:paraId="07379CC2" w14:textId="63A93C3C" w:rsidR="00274F70" w:rsidRDefault="002F56FD">
                      <w:r>
                        <w:t>Cisco added the Type field to allow multiple higher layer protocols to traverse the link at the same time.</w:t>
                      </w:r>
                      <w:r w:rsidR="00274F70">
                        <w:t xml:space="preserve"> </w:t>
                      </w:r>
                    </w:p>
                    <w:p w14:paraId="6E78C307" w14:textId="4B2BEE1C" w:rsidR="00BE3EE0" w:rsidRDefault="00BE3EE0">
                      <w:r>
                        <w:t xml:space="preserve">Indicate if </w:t>
                      </w:r>
                      <w:proofErr w:type="spellStart"/>
                      <w:r>
                        <w:t>its</w:t>
                      </w:r>
                      <w:proofErr w:type="spellEnd"/>
                      <w:r>
                        <w:t xml:space="preserve"> an IPV4 or IPv6 Packet</w:t>
                      </w:r>
                    </w:p>
                  </w:txbxContent>
                </v:textbox>
                <w10:wrap type="square"/>
              </v:shape>
            </w:pict>
          </mc:Fallback>
        </mc:AlternateContent>
      </w:r>
      <w:r>
        <w:rPr>
          <w:noProof/>
        </w:rPr>
        <w:drawing>
          <wp:inline distT="0" distB="0" distL="0" distR="0" wp14:anchorId="6BFF0A1B" wp14:editId="59E4293F">
            <wp:extent cx="4416899" cy="1744675"/>
            <wp:effectExtent l="0" t="0" r="317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5247" cy="1747973"/>
                    </a:xfrm>
                    <a:prstGeom prst="rect">
                      <a:avLst/>
                    </a:prstGeom>
                  </pic:spPr>
                </pic:pic>
              </a:graphicData>
            </a:graphic>
          </wp:inline>
        </w:drawing>
      </w:r>
    </w:p>
    <w:p w14:paraId="6B794456" w14:textId="20DB3A63" w:rsidR="00274F70" w:rsidRDefault="00274F70" w:rsidP="002A72FE">
      <w:pPr>
        <w:spacing w:after="0"/>
      </w:pPr>
      <w:r>
        <w:t xml:space="preserve">Cisco adds the “type” field to the HDLC header, whereas this is not present in the </w:t>
      </w:r>
      <w:proofErr w:type="gramStart"/>
      <w:r>
        <w:t>Industry</w:t>
      </w:r>
      <w:proofErr w:type="gramEnd"/>
      <w:r>
        <w:t xml:space="preserve"> standard HDLC Header</w:t>
      </w:r>
    </w:p>
    <w:p w14:paraId="155B9B25" w14:textId="765B903D" w:rsidR="002F56FD" w:rsidRDefault="002F56FD" w:rsidP="002A72FE">
      <w:pPr>
        <w:spacing w:after="0"/>
      </w:pPr>
    </w:p>
    <w:p w14:paraId="31B95E09" w14:textId="6CBE21E2" w:rsidR="002F56FD" w:rsidRDefault="002F56FD" w:rsidP="002A72FE">
      <w:pPr>
        <w:spacing w:after="0"/>
      </w:pPr>
      <w:r>
        <w:t>If you want to create a serial connection between a cisco router and a non-cisco router, it is suggested to change the encapsulation to PPP (the industry standard version of encapsulation)</w:t>
      </w:r>
    </w:p>
    <w:p w14:paraId="11039F52" w14:textId="08AD8595" w:rsidR="00274F70" w:rsidRDefault="00274F70" w:rsidP="002A72FE">
      <w:pPr>
        <w:spacing w:after="0"/>
      </w:pPr>
    </w:p>
    <w:p w14:paraId="03EA6CB0" w14:textId="359AF3F9" w:rsidR="009F598D" w:rsidRDefault="009F598D" w:rsidP="002A72FE">
      <w:pPr>
        <w:spacing w:after="0"/>
      </w:pPr>
      <w:r>
        <w:t xml:space="preserve">The Type field as shown in the HDLC packet is shown in </w:t>
      </w:r>
      <w:proofErr w:type="spellStart"/>
      <w:r>
        <w:t>wireshark</w:t>
      </w:r>
      <w:proofErr w:type="spellEnd"/>
      <w:r>
        <w:t xml:space="preserve"> as the protocol field and this allows for HDLC to use multiple protocols (such as using both IPv4 and IPv6)</w:t>
      </w:r>
    </w:p>
    <w:p w14:paraId="148E5739" w14:textId="33B4EF4A" w:rsidR="004D4047" w:rsidRDefault="004D4047" w:rsidP="002A72FE">
      <w:pPr>
        <w:spacing w:after="0"/>
      </w:pPr>
    </w:p>
    <w:p w14:paraId="3F4CAB98" w14:textId="304600CD" w:rsidR="004D4047" w:rsidRDefault="004D4047" w:rsidP="002A72FE">
      <w:pPr>
        <w:spacing w:after="0"/>
      </w:pPr>
      <w:r>
        <w:t>HDLC links are point-to-point thus there is no need for mac addresses</w:t>
      </w:r>
    </w:p>
    <w:p w14:paraId="0899759E" w14:textId="0241EA45" w:rsidR="004D4047" w:rsidRDefault="004D4047" w:rsidP="002A72FE">
      <w:pPr>
        <w:spacing w:after="0"/>
      </w:pPr>
    </w:p>
    <w:p w14:paraId="35C51190" w14:textId="1E3F9605" w:rsidR="004D4047" w:rsidRDefault="004D4047" w:rsidP="002A72FE">
      <w:pPr>
        <w:spacing w:after="0"/>
      </w:pPr>
      <w:r>
        <w:t>A PC (PC1) connected to R</w:t>
      </w:r>
      <w:proofErr w:type="gramStart"/>
      <w:r>
        <w:t xml:space="preserve">1  </w:t>
      </w:r>
      <w:proofErr w:type="spellStart"/>
      <w:r>
        <w:t>R</w:t>
      </w:r>
      <w:proofErr w:type="gramEnd"/>
      <w:r>
        <w:t>1</w:t>
      </w:r>
      <w:proofErr w:type="spellEnd"/>
      <w:r>
        <w:t xml:space="preserve"> via serial to R2    </w:t>
      </w:r>
      <w:proofErr w:type="spellStart"/>
      <w:r>
        <w:t>R2</w:t>
      </w:r>
      <w:proofErr w:type="spellEnd"/>
      <w:r>
        <w:t xml:space="preserve"> to a second PC (PC2)</w:t>
      </w:r>
    </w:p>
    <w:p w14:paraId="086AF1D2" w14:textId="09CBBB04" w:rsidR="004D4047" w:rsidRDefault="004D4047" w:rsidP="002A72FE">
      <w:pPr>
        <w:spacing w:after="0"/>
      </w:pPr>
    </w:p>
    <w:p w14:paraId="67D244FE" w14:textId="4D37CC77" w:rsidR="004D4047" w:rsidRDefault="004D4047" w:rsidP="002A72FE">
      <w:pPr>
        <w:spacing w:after="0"/>
      </w:pPr>
      <w:r>
        <w:t>PC1 pings PC2</w:t>
      </w:r>
    </w:p>
    <w:p w14:paraId="1B7270CA" w14:textId="7B04B3EA" w:rsidR="004D4047" w:rsidRDefault="004D4047" w:rsidP="002A72FE">
      <w:pPr>
        <w:spacing w:after="0"/>
      </w:pPr>
    </w:p>
    <w:p w14:paraId="7E77217F" w14:textId="2AF8A6E0" w:rsidR="004D4047" w:rsidRDefault="004D4047" w:rsidP="002A72FE">
      <w:pPr>
        <w:spacing w:after="0"/>
      </w:pPr>
      <w:proofErr w:type="gramStart"/>
      <w:r>
        <w:t>A</w:t>
      </w:r>
      <w:proofErr w:type="gramEnd"/>
      <w:r>
        <w:t xml:space="preserve"> ethernet 2 packet goes from PC1 to R1 with the IPv4 protocol and ICMPv4 </w:t>
      </w:r>
    </w:p>
    <w:p w14:paraId="20269D7E" w14:textId="2FAE454A" w:rsidR="004D4047" w:rsidRDefault="004D4047" w:rsidP="002A72FE">
      <w:pPr>
        <w:spacing w:after="0"/>
      </w:pPr>
      <w:r>
        <w:t>R1 encapsulates the packet with HDLC and sends it to R2</w:t>
      </w:r>
    </w:p>
    <w:p w14:paraId="4BA505B1" w14:textId="49454F89" w:rsidR="004D4047" w:rsidRDefault="004D4047" w:rsidP="002A72FE">
      <w:pPr>
        <w:spacing w:after="0"/>
      </w:pPr>
      <w:r>
        <w:t>R2 de-</w:t>
      </w:r>
      <w:proofErr w:type="spellStart"/>
      <w:r>
        <w:t>encapsultes</w:t>
      </w:r>
      <w:proofErr w:type="spellEnd"/>
      <w:r>
        <w:t xml:space="preserve"> the packet </w:t>
      </w:r>
      <w:proofErr w:type="spellStart"/>
      <w:r>
        <w:t>remocing</w:t>
      </w:r>
      <w:proofErr w:type="spellEnd"/>
      <w:r>
        <w:t xml:space="preserve"> HDLC and then forwards a standard eth2 packet to PC2 </w:t>
      </w:r>
    </w:p>
    <w:p w14:paraId="0309264C" w14:textId="3F0289A4" w:rsidR="004D4047" w:rsidRPr="00843CAB" w:rsidRDefault="004172A4" w:rsidP="002A72FE">
      <w:pPr>
        <w:spacing w:after="0"/>
      </w:pPr>
      <w:r>
        <w:t>ICM&lt;</w:t>
      </w:r>
    </w:p>
    <w:sectPr w:rsidR="004D4047" w:rsidRPr="00843CAB" w:rsidSect="00D44F4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A428C5"/>
    <w:multiLevelType w:val="hybridMultilevel"/>
    <w:tmpl w:val="64BC1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F4C"/>
    <w:rsid w:val="000909C0"/>
    <w:rsid w:val="000A3063"/>
    <w:rsid w:val="00143E08"/>
    <w:rsid w:val="001C7605"/>
    <w:rsid w:val="001E0543"/>
    <w:rsid w:val="002321AA"/>
    <w:rsid w:val="00274F70"/>
    <w:rsid w:val="002A72FE"/>
    <w:rsid w:val="002F56FD"/>
    <w:rsid w:val="004172A4"/>
    <w:rsid w:val="004A5644"/>
    <w:rsid w:val="004B3CB9"/>
    <w:rsid w:val="004D4047"/>
    <w:rsid w:val="0053199D"/>
    <w:rsid w:val="0054083B"/>
    <w:rsid w:val="005F4267"/>
    <w:rsid w:val="0073360B"/>
    <w:rsid w:val="00843CAB"/>
    <w:rsid w:val="0087166E"/>
    <w:rsid w:val="00890CDD"/>
    <w:rsid w:val="008B198C"/>
    <w:rsid w:val="008D7B82"/>
    <w:rsid w:val="009302BF"/>
    <w:rsid w:val="009A7E80"/>
    <w:rsid w:val="009F598D"/>
    <w:rsid w:val="00A83EDB"/>
    <w:rsid w:val="00AB0066"/>
    <w:rsid w:val="00BB5FFE"/>
    <w:rsid w:val="00BC7E38"/>
    <w:rsid w:val="00BD3273"/>
    <w:rsid w:val="00BE3EE0"/>
    <w:rsid w:val="00BF10CE"/>
    <w:rsid w:val="00C05605"/>
    <w:rsid w:val="00C21729"/>
    <w:rsid w:val="00C35DEC"/>
    <w:rsid w:val="00D44F4C"/>
    <w:rsid w:val="00E97C05"/>
    <w:rsid w:val="00F636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1AF3A"/>
  <w15:chartTrackingRefBased/>
  <w15:docId w15:val="{07E3793A-1FA5-44CD-9BFA-6ADB5D7A6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3CB9"/>
    <w:pPr>
      <w:ind w:left="720"/>
      <w:contextualSpacing/>
    </w:pPr>
  </w:style>
  <w:style w:type="character" w:styleId="Hyperlink">
    <w:name w:val="Hyperlink"/>
    <w:basedOn w:val="DefaultParagraphFont"/>
    <w:uiPriority w:val="99"/>
    <w:unhideWhenUsed/>
    <w:rsid w:val="00843CAB"/>
    <w:rPr>
      <w:color w:val="0563C1" w:themeColor="hyperlink"/>
      <w:u w:val="single"/>
    </w:rPr>
  </w:style>
  <w:style w:type="character" w:styleId="UnresolvedMention">
    <w:name w:val="Unresolved Mention"/>
    <w:basedOn w:val="DefaultParagraphFont"/>
    <w:uiPriority w:val="99"/>
    <w:semiHidden/>
    <w:unhideWhenUsed/>
    <w:rsid w:val="00843C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89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6</Pages>
  <Words>733</Words>
  <Characters>4179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Bridges</dc:creator>
  <cp:keywords/>
  <dc:description/>
  <cp:lastModifiedBy>Joey</cp:lastModifiedBy>
  <cp:revision>1</cp:revision>
  <dcterms:created xsi:type="dcterms:W3CDTF">2022-06-09T02:58:00Z</dcterms:created>
  <dcterms:modified xsi:type="dcterms:W3CDTF">2023-05-13T21:12:00Z</dcterms:modified>
</cp:coreProperties>
</file>