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E6482" w14:textId="77777777" w:rsidR="00421980" w:rsidRPr="00421980" w:rsidRDefault="00421980" w:rsidP="00421980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s-MX" w:eastAsia="es-CO"/>
        </w:rPr>
      </w:pPr>
      <w:r w:rsidRPr="00421980">
        <w:rPr>
          <w:rFonts w:ascii="Calibri Light" w:eastAsia="Times New Roman" w:hAnsi="Calibri Light" w:cs="Calibri Light"/>
          <w:sz w:val="40"/>
          <w:szCs w:val="40"/>
          <w:lang w:val="es-MX" w:eastAsia="es-CO"/>
        </w:rPr>
        <w:t>CLASE 18</w:t>
      </w:r>
    </w:p>
    <w:p w14:paraId="696FF0B2" w14:textId="77777777" w:rsidR="00421980" w:rsidRPr="00421980" w:rsidRDefault="00421980" w:rsidP="00421980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21980">
        <w:rPr>
          <w:rFonts w:ascii="Calibri" w:eastAsia="Times New Roman" w:hAnsi="Calibri" w:cs="Calibri"/>
          <w:lang w:val="es-MX" w:eastAsia="es-CO"/>
        </w:rPr>
        <w:t>Ética y prácticas profesionales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63"/>
      </w:tblGrid>
      <w:tr w:rsidR="00421980" w:rsidRPr="00421980" w14:paraId="43E2CE98" w14:textId="77777777" w:rsidTr="00421980"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71DEAB" w14:textId="77777777" w:rsidR="00421980" w:rsidRPr="00421980" w:rsidRDefault="00421980" w:rsidP="00421980">
            <w:pPr>
              <w:spacing w:after="0" w:line="240" w:lineRule="auto"/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Principios de la ética</w:t>
            </w:r>
          </w:p>
          <w:p w14:paraId="5977FF37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Sociedad</w:t>
            </w:r>
          </w:p>
          <w:p w14:paraId="6B86CA8D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actuarán en forma congruente con el Interés social</w:t>
            </w:r>
          </w:p>
          <w:p w14:paraId="2D1580CE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Cliente y Empresario</w:t>
            </w:r>
          </w:p>
          <w:p w14:paraId="2CFB22CC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actuarán de manera que se concilien los mejores intereses de sus clientes y empresarios congruentemente con el interés social</w:t>
            </w:r>
          </w:p>
          <w:p w14:paraId="3972BC49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Producto</w:t>
            </w:r>
          </w:p>
          <w:p w14:paraId="01ADFDA3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asegurarán que sus productos y modificaciones correspondientes cumplen los estándares profesionales más altos posibles</w:t>
            </w:r>
          </w:p>
          <w:p w14:paraId="0AE803C6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Juicio</w:t>
            </w:r>
          </w:p>
          <w:p w14:paraId="01E58732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mantendrán integridad e independencia en su juicio profesional</w:t>
            </w:r>
          </w:p>
          <w:p w14:paraId="5D803F7A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Administración</w:t>
            </w:r>
          </w:p>
          <w:p w14:paraId="1C10105B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profesionales, gerentes y líderes promoverán y se suscribirán a un enfoque ético en la administración del desarrollo y mantenimiento del software</w:t>
            </w:r>
          </w:p>
          <w:p w14:paraId="2F503F43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Profesión</w:t>
            </w:r>
          </w:p>
          <w:p w14:paraId="3497BCC4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incrementarán la integridad y reputación de la profesión congruentemente con el interés social</w:t>
            </w:r>
          </w:p>
          <w:p w14:paraId="3C31735C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Colegas</w:t>
            </w:r>
          </w:p>
          <w:p w14:paraId="50236730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Los profesionales apoyarán y serán justos con sus colegas</w:t>
            </w:r>
          </w:p>
          <w:p w14:paraId="793A8350" w14:textId="77777777" w:rsidR="00421980" w:rsidRPr="00421980" w:rsidRDefault="00421980" w:rsidP="00421980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Personal</w:t>
            </w:r>
          </w:p>
          <w:p w14:paraId="54CC7CF6" w14:textId="77777777" w:rsidR="00421980" w:rsidRPr="00421980" w:rsidRDefault="00421980" w:rsidP="00421980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21980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lastRenderedPageBreak/>
              <w:t>Los profesionales participarán toda su vida en el aprendizaje relacionado con la práctica de su profesión y promoverán un enfoque ético en la práctica de la profesión</w:t>
            </w:r>
          </w:p>
        </w:tc>
      </w:tr>
    </w:tbl>
    <w:p w14:paraId="527442DD" w14:textId="77777777" w:rsidR="00421980" w:rsidRDefault="00421980"/>
    <w:sectPr w:rsidR="004219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10A85"/>
    <w:multiLevelType w:val="multilevel"/>
    <w:tmpl w:val="928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80"/>
    <w:rsid w:val="0042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4610"/>
  <w15:chartTrackingRefBased/>
  <w15:docId w15:val="{8DC9D3C2-8571-41B9-AA9C-E50D7D15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165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2021-05-14T01:28:00Z</dcterms:created>
  <dcterms:modified xsi:type="dcterms:W3CDTF">2021-05-14T01:47:00Z</dcterms:modified>
</cp:coreProperties>
</file>