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4"/>
          <w:szCs w:val="44"/>
        </w:rPr>
        <w:t xml:space="preserve">PERÍCIA COMPARATIVA DE FRAMEWORKS CSS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8"/>
          <w:szCs w:val="28"/>
        </w:rPr>
        <w:t xml:space="preserve">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Não "qual é o melhor?", mas "o que eu ganho e o que eu perco?"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18"/>
          <w:szCs w:val="18"/>
        </w:rPr>
        <w:t xml:space="preserve">Programação Web — Aula 9 de 20 · Bibliotecas CSS e Entrega da Fase 1</w:t>
      </w:r>
    </w:p>
    <w:tbl>
      <w:tblPr>
        <w:tblW w:type="dxa" w:w="9026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CellMar>
          <w:top w:type="dxa" w:w="160"/>
          <w:left w:type="dxa" w:w="220"/>
          <w:bottom w:type="dxa" w:w="160"/>
          <w:right w:type="dxa" w:w="220"/>
        </w:tblCellMar>
      </w:tblPr>
      <w:tblGrid>
        <w:gridCol w:w="9026"/>
      </w:tblGrid>
      <w:tr>
        <w:tc>
          <w:tcPr>
            <w:tcW w:type="dxa" w:w="9026"/>
            <w:shd w:fill="eef3fa" w:color="auto" w:val="clea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🎯 MISSÃO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Três arquivos constroem o MESMO componente: com CSS próprio, com Bootstrap 5 e com Tailwind. Sua missão é medir os trade-offs com números e sair desta aula com um critério próprio de escolha — que você vai usar hoje mesmo, na entrega da Fase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Abra os três: comparativo-css-proprio.html, comparativo-bootstrap.html e comparativo-tailwind.html.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Os arquivos de Bootstrap e Tailwind precisam de internet (CDN). Sem rede, compare pelo código.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Ferramentas: aba Network, painel Coverage (Ctrl+Shift+P → "Coverage"), Lighthouse e o código-fonte.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Não existe resposta certa nesta ficha. Existe justificativa boa ou fraca.</w:t>
            </w:r>
          </w:p>
          <w:p>
            <w:pPr>
              <w:spacing w:after="0" w:befor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⏱️ Tempo: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40 minutos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👥 Formato: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individual, conferindo cada rodada com o colega ao lado</w:t>
            </w:r>
          </w:p>
        </w:tc>
      </w:tr>
    </w:tbl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auto" w:sz="0"/>
              <w:left w:val="none" w:color="auto" w:sz="0"/>
              <w:bottom w:val="single" w:color="D5D8DC" w:sz="6"/>
              <w:right w:val="none" w:color="auto" w:sz="0"/>
            </w:tcBorders>
            <w:tcMar>
              <w:top w:type="dxa" w:w="20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Nome:</w:t>
            </w:r>
          </w:p>
        </w:tc>
        <w:tc>
          <w:tcPr>
            <w:tcW w:type="dxa" w:w="4513"/>
            <w:tcBorders>
              <w:top w:val="none" w:color="auto" w:sz="0"/>
              <w:left w:val="none" w:color="auto" w:sz="0"/>
              <w:bottom w:val="single" w:color="D5D8DC" w:sz="6"/>
              <w:right w:val="none" w:color="auto" w:sz="0"/>
            </w:tcBorders>
            <w:tcMar>
              <w:top w:type="dxa" w:w="20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Turma:                    Data:      /      /         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C0392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RODADA 01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Onde mora a decisão visual?</w:t>
            </w:r>
          </w:p>
        </w:tc>
      </w:tr>
    </w:tbl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Abrir o código-fonte dos três arquivos (Ctrl+U) e localizar UM card em cada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card é branco, com borda cinza e canto arredondado nos três. Descubra onde essa informação está escrita em cada versão: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       linhas de CSS   "branco + borda + canto"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       proprio         esta escrito em...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       -------------   ------------------------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CSS proprio             ____ linhas     ( )CSS  ( )HTML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Bootstrap               ____ linhas     ( )CSS  ( )HTML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Tailwind                ____ linhas     ( )CSS  ( )HTML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tamanho do HTML de UM card (conte os caracteres da linha do &lt;article&gt;):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css proprio: ____   bootstrap: ____   tailwind: ____</w:t>
                  </w:r>
                </w:p>
              </w:tc>
            </w:tr>
          </w:tbl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Sua análise: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Em qual versão o HTML é mais fácil de LER? E de ESCREVER?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 a decisão visual está no HTML, o que acontece quando o site tem 40 páginas?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Em qual versão você conseguiria mudar o estilo de todos os cards editando um único lugar?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E67E22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RODADA 02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O cliente quer trocar de azul para verde</w:t>
            </w:r>
          </w:p>
        </w:tc>
      </w:tr>
    </w:tbl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Nos três arquivos, tentar mudar a cor primária pelo DevTools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É o pedido mais comum do mundo real. Meça o custo dessa mudança em cada versão: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       quantos lugares   voce conseguiu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       precisam mudar?   fazer no DevTools?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       ---------------   ------------------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CSS proprio             ______            ( )sim ( )nao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Bootstrap               ______            ( )sim ( )nao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Tailwind                ______            ( )sim ( )nao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no CSS proprio, o que exatamente voce mudou?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______________________________________________________</w:t>
                  </w:r>
                </w:p>
              </w:tc>
            </w:tr>
          </w:tbl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Sua análise: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Qual recurso da aula 5 fez essa mudança ser trivial no CSS próprio?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No Bootstrap, por que mudar a cor primária de verdade não é tão simples quanto parece?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No Tailwind, o que você teria que fazer em cada card? Existe forma de centralizar isso?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7AE60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RODADA 03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Quanto o usuário baixa — e quanto se usa</w:t>
            </w:r>
          </w:p>
        </w:tc>
      </w:tr>
    </w:tbl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Aba Network (marcar Disable cache, recarregar) e painel Coverage (Ctrl+Shift+P → "Show Coverage")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Todo CSS que chega ao navegador foi baixado pelo usuário, usado ou não. Meça: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       CSS baixado   % realmente usado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       -----------   -----------------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CSS proprio             ______ kB     ______ %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Bootstrap               ______ kB     ______ %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Tailwind (Play CDN)     ______ kB     ______ %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obs: o Play CDN do Tailwind NAO representa producao — instalado via npm,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ele gera um CSS so com as classes usadas. Anote o valor mesmo assim.</w:t>
                  </w:r>
                </w:p>
              </w:tc>
            </w:tr>
          </w:tbl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Sua análise: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Qual versão desperdiça mais bytes do usuário? Em uma conexão 4G lenta, isso importa?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Por que o CSS próprio tem aproveitamento tão alto?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O que o Bootstrap traz que esta página não usa? Cite dois componentes.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8E44AD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RODADA 04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Vocabulário novo ou CSS que você já sabe?</w:t>
            </w:r>
          </w:p>
        </w:tc>
      </w:tr>
    </w:tbl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Listar classes reais dos dois arquivos de framework e classificar cada uma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Frameworks cobram um preço de aprendizado. Descubra qual é o preço de cada um: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BOOTSTRAP — 5 classes que voce encontrou: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1. ______________  descreve: ( )componente ( )propriedade CSS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2. ______________  descreve: ( )componente ( )propriedade CSS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3. ______________  descreve: ( )componente ( )propriedade CSS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4. ______________  descreve: ( )componente ( )propriedade CSS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5. ______________  descreve: ( )componente ( )propriedade CSS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TAILWIND — 5 classes que voce encontrou: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1. ______________  descreve: ( )componente ( )propriedade CSS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2. ______________  descreve: ( )componente ( )propriedade CSS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3. ______________  descreve: ( )componente ( )propriedade CSS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4. ______________  descreve: ( )componente ( )propriedade CSS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5. ______________  descreve: ( )componente ( )propriedade CSS</w:t>
                  </w:r>
                </w:p>
              </w:tc>
            </w:tr>
          </w:tbl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Sua análise: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Qual dos dois exige decorar nomes que só existem naquele framework?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Quantas das classes do Tailwind você conseguiu entender só com o CSS das aulas 4 a 8?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 você trocar de framework no próximo projeto, qual dos dois aprendizados você leva com você?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980B9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RODADA 05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Framework resolve acessibilidade?</w:t>
            </w:r>
          </w:p>
        </w:tc>
      </w:tr>
    </w:tbl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Rodar o Lighthouse (só Accessibility) nos três arquivos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É a crença mais comum sobre frameworks. Teste antes de acreditar: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       nota   primeiro problema apontado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       ----   ---------------------------------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CSS proprio             ____   _________________________________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Bootstrap               ____   _________________________________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Tailwind                ____   _________________________________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algum framework resolveu, sozinho: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alt das imagens?          ( )sim ( )nao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contraste do texto?       ( )sim ( )nao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foco visivel no teclado?  ( )sim ( )nao</w:t>
                  </w:r>
                </w:p>
              </w:tc>
            </w:tr>
          </w:tbl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Sua análise: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Usar framework melhorou, piorou ou não alterou a nota? Por quê?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O que um framework PODE ajudar em acessibilidade, e o que continua sendo seu trabalho?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Depois destas 5 rodadas: qual você vai usar na Fase 1? Escreva a justificativa em uma frase.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CellMar>
          <w:top w:type="dxa" w:w="160"/>
          <w:left w:type="dxa" w:w="220"/>
          <w:bottom w:type="dxa" w:w="160"/>
          <w:right w:type="dxa" w:w="220"/>
        </w:tblCellMar>
      </w:tblPr>
      <w:tblGrid>
        <w:gridCol w:w="9026"/>
      </w:tblGrid>
      <w:tr>
        <w:tc>
          <w:tcPr>
            <w:tcW w:type="dxa" w:w="9026"/>
            <w:shd w:fill="eef3fa" w:color="auto" w:val="clea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🏆 DESAFIO BÔNUS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Terminou antes do tempo? Escolha um destes: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arquivo do Bootstrap, remova a linha do &lt;link&gt; do CDN e recarregue. O que sobra? O que isso diz sobre dependência externa?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Procure na documentação do Bootstrap 5 o que mudou em relação ao 4. Encontre a menção ao jQuery.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Tailwind, tente descobrir a que valor em px corresponde a classe px-4. Onde essa escala está definida?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PERÍCIA COMPARATIVA DE FRAMEWORKS CSS</dc:title>
  <dc:creator>Professor — Programação Web</dc:creator>
  <dc:description>Programação Web — Newton Paiva</dc:description>
  <cp:lastModifiedBy>Un-named</cp:lastModifiedBy>
  <cp:revision>1</cp:revision>
  <dcterms:created xsi:type="dcterms:W3CDTF">2026-08-14T18:36:14.753Z</dcterms:created>
  <dcterms:modified xsi:type="dcterms:W3CDTF">2026-08-14T18:36:14.753Z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