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0135" w14:textId="77777777" w:rsidR="00B344EA" w:rsidRDefault="00B344EA" w:rsidP="00B344EA">
      <w:r>
        <w:rPr>
          <w:noProof/>
        </w:rPr>
        <w:drawing>
          <wp:anchor distT="0" distB="0" distL="114300" distR="114300" simplePos="0" relativeHeight="251657216" behindDoc="1" locked="0" layoutInCell="1" allowOverlap="1" wp14:anchorId="1FC69A3F" wp14:editId="21181384">
            <wp:simplePos x="0" y="0"/>
            <wp:positionH relativeFrom="margin">
              <wp:posOffset>4571365</wp:posOffset>
            </wp:positionH>
            <wp:positionV relativeFrom="paragraph">
              <wp:posOffset>1905</wp:posOffset>
            </wp:positionV>
            <wp:extent cx="1534795" cy="427355"/>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34795" cy="427355"/>
                    </a:xfrm>
                    <a:prstGeom prst="rect">
                      <a:avLst/>
                    </a:prstGeom>
                    <a:noFill/>
                    <a:ln w="9525">
                      <a:noFill/>
                      <a:miter lim="800000"/>
                      <a:headEnd/>
                      <a:tailEnd/>
                    </a:ln>
                  </pic:spPr>
                </pic:pic>
              </a:graphicData>
            </a:graphic>
            <wp14:sizeRelH relativeFrom="margin">
              <wp14:pctWidth>0</wp14:pctWidth>
            </wp14:sizeRelH>
          </wp:anchor>
        </w:drawing>
      </w:r>
    </w:p>
    <w:p w14:paraId="7BD5888B" w14:textId="77777777" w:rsidR="006E6802" w:rsidRDefault="006E6802" w:rsidP="004B3DDA">
      <w:pPr>
        <w:jc w:val="center"/>
        <w:rPr>
          <w:rFonts w:asciiTheme="majorBidi" w:hAnsiTheme="majorBidi" w:cstheme="majorBidi"/>
          <w:b/>
          <w:bCs/>
          <w:sz w:val="24"/>
          <w:szCs w:val="24"/>
        </w:rPr>
      </w:pPr>
    </w:p>
    <w:p w14:paraId="3F5E3228" w14:textId="220CC400" w:rsidR="000342F3" w:rsidRPr="003E2CF7" w:rsidRDefault="0083236D" w:rsidP="003E2CF7">
      <w:pPr>
        <w:jc w:val="center"/>
        <w:rPr>
          <w:rFonts w:asciiTheme="majorBidi" w:hAnsiTheme="majorBidi" w:cstheme="majorBidi"/>
          <w:b/>
          <w:bCs/>
          <w:sz w:val="52"/>
          <w:szCs w:val="52"/>
        </w:rPr>
      </w:pPr>
      <w:r w:rsidRPr="006E6802">
        <w:rPr>
          <w:rFonts w:asciiTheme="majorBidi" w:hAnsiTheme="majorBidi" w:cstheme="majorBidi"/>
          <w:b/>
          <w:bCs/>
          <w:sz w:val="52"/>
          <w:szCs w:val="52"/>
        </w:rPr>
        <w:t>CSC2</w:t>
      </w:r>
      <w:r w:rsidR="00E43771" w:rsidRPr="006E6802">
        <w:rPr>
          <w:rFonts w:asciiTheme="majorBidi" w:hAnsiTheme="majorBidi" w:cstheme="majorBidi"/>
          <w:b/>
          <w:bCs/>
          <w:sz w:val="52"/>
          <w:szCs w:val="52"/>
        </w:rPr>
        <w:t>6</w:t>
      </w:r>
      <w:r w:rsidRPr="006E6802">
        <w:rPr>
          <w:rFonts w:asciiTheme="majorBidi" w:hAnsiTheme="majorBidi" w:cstheme="majorBidi"/>
          <w:b/>
          <w:bCs/>
          <w:sz w:val="52"/>
          <w:szCs w:val="52"/>
        </w:rPr>
        <w:t>2</w:t>
      </w:r>
      <w:r w:rsidR="00E43771" w:rsidRPr="006E6802">
        <w:rPr>
          <w:rFonts w:asciiTheme="majorBidi" w:hAnsiTheme="majorBidi" w:cstheme="majorBidi"/>
          <w:b/>
          <w:bCs/>
          <w:sz w:val="52"/>
          <w:szCs w:val="52"/>
        </w:rPr>
        <w:t xml:space="preserve"> </w:t>
      </w:r>
      <w:r w:rsidRPr="006E6802">
        <w:rPr>
          <w:rFonts w:asciiTheme="majorBidi" w:hAnsiTheme="majorBidi" w:cstheme="majorBidi"/>
          <w:b/>
          <w:bCs/>
          <w:sz w:val="52"/>
          <w:szCs w:val="52"/>
        </w:rPr>
        <w:t xml:space="preserve">– </w:t>
      </w:r>
      <w:r w:rsidR="00E43771" w:rsidRPr="006E6802">
        <w:rPr>
          <w:rFonts w:asciiTheme="majorBidi" w:hAnsiTheme="majorBidi" w:cstheme="majorBidi"/>
          <w:b/>
          <w:bCs/>
          <w:sz w:val="52"/>
          <w:szCs w:val="52"/>
        </w:rPr>
        <w:t>Programming in Java</w:t>
      </w:r>
    </w:p>
    <w:p w14:paraId="5A8BE505" w14:textId="77777777" w:rsidR="004B3DDA" w:rsidRPr="0083236D" w:rsidRDefault="004B3DDA" w:rsidP="004B3DDA">
      <w:pPr>
        <w:jc w:val="both"/>
        <w:rPr>
          <w:rFonts w:asciiTheme="majorBidi" w:hAnsiTheme="majorBidi" w:cstheme="majorBidi"/>
          <w:b/>
          <w:bCs/>
          <w:sz w:val="24"/>
          <w:szCs w:val="24"/>
        </w:rPr>
      </w:pPr>
    </w:p>
    <w:p w14:paraId="43DDCDBA" w14:textId="69CD3040" w:rsidR="00E43771" w:rsidRPr="0083236D" w:rsidRDefault="00E43771" w:rsidP="00E43771">
      <w:pPr>
        <w:pStyle w:val="Subtitle"/>
        <w:rPr>
          <w:rStyle w:val="Strong"/>
          <w:color w:val="2E74B5" w:themeColor="accent1" w:themeShade="BF"/>
          <w:sz w:val="24"/>
        </w:rPr>
      </w:pPr>
      <w:r>
        <w:rPr>
          <w:rStyle w:val="Strong"/>
          <w:sz w:val="24"/>
        </w:rPr>
        <w:t xml:space="preserve">Instructor:  </w:t>
      </w:r>
    </w:p>
    <w:p w14:paraId="2F2A3B67" w14:textId="77777777" w:rsidR="00E43771" w:rsidRDefault="00E43771" w:rsidP="00E43771">
      <w:pPr>
        <w:pStyle w:val="Subtitle"/>
        <w:rPr>
          <w:rStyle w:val="Strong"/>
          <w:sz w:val="24"/>
        </w:rPr>
      </w:pPr>
    </w:p>
    <w:p w14:paraId="0235A84D" w14:textId="2B5AC4C9" w:rsidR="00E43771" w:rsidRPr="0083236D" w:rsidRDefault="00E43771" w:rsidP="00E43771">
      <w:pPr>
        <w:pStyle w:val="Subtitle"/>
        <w:rPr>
          <w:rStyle w:val="Strong"/>
          <w:color w:val="2E74B5" w:themeColor="accent1" w:themeShade="BF"/>
          <w:sz w:val="24"/>
        </w:rPr>
      </w:pPr>
      <w:r>
        <w:rPr>
          <w:rStyle w:val="Strong"/>
          <w:sz w:val="24"/>
        </w:rPr>
        <w:t xml:space="preserve">Office Hours: </w:t>
      </w:r>
    </w:p>
    <w:p w14:paraId="5F864931" w14:textId="77777777" w:rsidR="00E43771" w:rsidRDefault="00E43771" w:rsidP="00E43771">
      <w:pPr>
        <w:pStyle w:val="Subtitle"/>
        <w:rPr>
          <w:rStyle w:val="Strong"/>
          <w:sz w:val="24"/>
        </w:rPr>
      </w:pPr>
    </w:p>
    <w:p w14:paraId="3DB2D7FC" w14:textId="38DC8774" w:rsidR="00E43771" w:rsidRDefault="00E43771" w:rsidP="00E43771">
      <w:pPr>
        <w:pStyle w:val="Subtitle"/>
        <w:rPr>
          <w:rStyle w:val="Strong"/>
          <w:sz w:val="24"/>
        </w:rPr>
      </w:pPr>
      <w:r>
        <w:rPr>
          <w:rStyle w:val="Strong"/>
          <w:sz w:val="24"/>
        </w:rPr>
        <w:t xml:space="preserve">Contact Email: </w:t>
      </w:r>
    </w:p>
    <w:p w14:paraId="36A9E5E5" w14:textId="77777777" w:rsidR="000342F3" w:rsidRPr="0083236D" w:rsidRDefault="000342F3" w:rsidP="00E43771">
      <w:pPr>
        <w:pStyle w:val="Subtitle"/>
        <w:rPr>
          <w:rStyle w:val="Strong"/>
          <w:color w:val="2E74B5" w:themeColor="accent1" w:themeShade="BF"/>
          <w:sz w:val="24"/>
        </w:rPr>
      </w:pPr>
    </w:p>
    <w:p w14:paraId="1114C0B5" w14:textId="77777777" w:rsidR="00DC4ED4" w:rsidRDefault="00DC4ED4" w:rsidP="00DC4ED4">
      <w:pPr>
        <w:pStyle w:val="Subtitle"/>
        <w:rPr>
          <w:rStyle w:val="Strong"/>
          <w:sz w:val="24"/>
        </w:rPr>
      </w:pPr>
    </w:p>
    <w:p w14:paraId="64319148" w14:textId="77777777" w:rsidR="00DC4ED4" w:rsidRDefault="00DC4ED4" w:rsidP="00DC4ED4">
      <w:pPr>
        <w:pStyle w:val="BodyText"/>
        <w:rPr>
          <w:rFonts w:asciiTheme="majorBidi" w:hAnsiTheme="majorBidi" w:cstheme="majorBidi"/>
          <w:b/>
          <w:bCs/>
        </w:rPr>
      </w:pPr>
      <w:r w:rsidRPr="004B3DDA">
        <w:rPr>
          <w:rFonts w:asciiTheme="majorBidi" w:hAnsiTheme="majorBidi" w:cstheme="majorBidi"/>
          <w:b/>
          <w:bCs/>
        </w:rPr>
        <w:t>REQUIRED TEXTBOOKS:</w:t>
      </w:r>
    </w:p>
    <w:p w14:paraId="5C9F5377" w14:textId="77777777" w:rsidR="007673D5" w:rsidRDefault="007673D5" w:rsidP="00DC4ED4">
      <w:pPr>
        <w:pStyle w:val="BodyText"/>
        <w:rPr>
          <w:rFonts w:asciiTheme="majorBidi" w:hAnsiTheme="majorBidi" w:cstheme="majorBidi"/>
          <w:b/>
          <w:bCs/>
        </w:rPr>
      </w:pPr>
    </w:p>
    <w:tbl>
      <w:tblPr>
        <w:tblStyle w:val="TableGrid"/>
        <w:tblW w:w="9029" w:type="dxa"/>
        <w:tblInd w:w="-5" w:type="dxa"/>
        <w:tblLook w:val="04A0" w:firstRow="1" w:lastRow="0" w:firstColumn="1" w:lastColumn="0" w:noHBand="0" w:noVBand="1"/>
      </w:tblPr>
      <w:tblGrid>
        <w:gridCol w:w="2271"/>
        <w:gridCol w:w="6758"/>
      </w:tblGrid>
      <w:tr w:rsidR="006E6802" w:rsidRPr="0045027B" w14:paraId="48347C20" w14:textId="77777777" w:rsidTr="007673D5">
        <w:tc>
          <w:tcPr>
            <w:tcW w:w="1701" w:type="dxa"/>
            <w:tcBorders>
              <w:top w:val="nil"/>
              <w:left w:val="nil"/>
              <w:bottom w:val="nil"/>
              <w:right w:val="nil"/>
            </w:tcBorders>
          </w:tcPr>
          <w:p w14:paraId="6751F40A" w14:textId="7FCDEE5E" w:rsidR="00127EAD" w:rsidRPr="0045027B" w:rsidRDefault="006E6802" w:rsidP="00C80CC0">
            <w:pPr>
              <w:rPr>
                <w:iCs/>
              </w:rPr>
            </w:pPr>
            <w:r>
              <w:rPr>
                <w:noProof/>
              </w:rPr>
              <w:drawing>
                <wp:inline distT="0" distB="0" distL="0" distR="0" wp14:anchorId="0EB88948" wp14:editId="4CE105B8">
                  <wp:extent cx="1304925" cy="163115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9929" cy="1637411"/>
                          </a:xfrm>
                          <a:prstGeom prst="rect">
                            <a:avLst/>
                          </a:prstGeom>
                          <a:noFill/>
                          <a:ln>
                            <a:noFill/>
                          </a:ln>
                        </pic:spPr>
                      </pic:pic>
                    </a:graphicData>
                  </a:graphic>
                </wp:inline>
              </w:drawing>
            </w:r>
          </w:p>
        </w:tc>
        <w:tc>
          <w:tcPr>
            <w:tcW w:w="7328" w:type="dxa"/>
            <w:tcBorders>
              <w:top w:val="nil"/>
              <w:left w:val="nil"/>
              <w:bottom w:val="nil"/>
              <w:right w:val="nil"/>
            </w:tcBorders>
          </w:tcPr>
          <w:p w14:paraId="3F945F46" w14:textId="63968F85" w:rsidR="009C2335" w:rsidRDefault="006E6802" w:rsidP="009C2335">
            <w:r w:rsidRPr="006E6802">
              <w:t xml:space="preserve">Cay </w:t>
            </w:r>
            <w:proofErr w:type="spellStart"/>
            <w:r w:rsidRPr="006E6802">
              <w:t>Horstmann</w:t>
            </w:r>
            <w:proofErr w:type="spellEnd"/>
            <w:r w:rsidRPr="006E6802">
              <w:t>. (2017). Big Java Late Objects (2</w:t>
            </w:r>
            <w:r w:rsidRPr="003E2CF7">
              <w:rPr>
                <w:vertAlign w:val="superscript"/>
              </w:rPr>
              <w:t>nd</w:t>
            </w:r>
            <w:r w:rsidRPr="006E6802">
              <w:t>Edition).  Wiley.</w:t>
            </w:r>
          </w:p>
          <w:p w14:paraId="3DD5D4FE" w14:textId="77777777" w:rsidR="00127EAD" w:rsidRPr="0045027B" w:rsidRDefault="00127EAD" w:rsidP="00C80CC0">
            <w:pPr>
              <w:ind w:left="336" w:right="-251" w:hanging="336"/>
              <w:rPr>
                <w:bCs/>
              </w:rPr>
            </w:pPr>
          </w:p>
          <w:p w14:paraId="2085CDCA" w14:textId="77777777" w:rsidR="00127EAD" w:rsidRPr="0045027B" w:rsidRDefault="00127EAD" w:rsidP="006E6802"/>
        </w:tc>
      </w:tr>
      <w:tr w:rsidR="006E6802" w:rsidRPr="0045027B" w14:paraId="245240AE" w14:textId="77777777" w:rsidTr="007673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01" w:type="dxa"/>
          </w:tcPr>
          <w:p w14:paraId="208AA4E1" w14:textId="77777777" w:rsidR="00127EAD" w:rsidRDefault="00127EAD" w:rsidP="00127EAD">
            <w:pPr>
              <w:rPr>
                <w:noProof/>
              </w:rPr>
            </w:pPr>
          </w:p>
        </w:tc>
        <w:tc>
          <w:tcPr>
            <w:tcW w:w="7328" w:type="dxa"/>
          </w:tcPr>
          <w:p w14:paraId="01E409A2" w14:textId="77777777" w:rsidR="00127EAD" w:rsidRPr="00B82BAF" w:rsidRDefault="00127EAD" w:rsidP="00C80CC0"/>
        </w:tc>
      </w:tr>
    </w:tbl>
    <w:p w14:paraId="028808DE" w14:textId="77777777" w:rsidR="00127EAD" w:rsidRPr="00FC1BB4" w:rsidRDefault="00127EAD" w:rsidP="00127EAD">
      <w:pPr>
        <w:widowControl w:val="0"/>
        <w:autoSpaceDE w:val="0"/>
        <w:autoSpaceDN w:val="0"/>
        <w:adjustRightInd w:val="0"/>
        <w:rPr>
          <w:rFonts w:asciiTheme="majorBidi" w:hAnsiTheme="majorBidi" w:cstheme="majorBidi"/>
          <w:sz w:val="24"/>
          <w:szCs w:val="24"/>
        </w:rPr>
      </w:pPr>
      <w:r w:rsidRPr="00127EAD">
        <w:rPr>
          <w:rFonts w:asciiTheme="majorBidi" w:hAnsiTheme="majorBidi" w:cstheme="majorBidi"/>
          <w:b/>
          <w:bCs/>
          <w:sz w:val="24"/>
          <w:szCs w:val="24"/>
        </w:rPr>
        <w:t>Course Prerequisites</w:t>
      </w:r>
      <w:r w:rsidRPr="00FC1BB4">
        <w:rPr>
          <w:rFonts w:asciiTheme="majorBidi" w:hAnsiTheme="majorBidi" w:cstheme="majorBidi"/>
          <w:b/>
          <w:bCs/>
          <w:sz w:val="24"/>
          <w:szCs w:val="24"/>
        </w:rPr>
        <w:t xml:space="preserve">:  </w:t>
      </w:r>
      <w:r w:rsidR="00BD4C53" w:rsidRPr="00024E9D">
        <w:rPr>
          <w:rFonts w:asciiTheme="majorBidi" w:hAnsiTheme="majorBidi" w:cstheme="majorBidi"/>
          <w:sz w:val="24"/>
          <w:szCs w:val="24"/>
        </w:rPr>
        <w:t>MTH215</w:t>
      </w:r>
    </w:p>
    <w:p w14:paraId="37C8D2DD" w14:textId="77777777" w:rsidR="00F73D12" w:rsidRDefault="00F73D12" w:rsidP="00127EAD">
      <w:pPr>
        <w:widowControl w:val="0"/>
        <w:autoSpaceDE w:val="0"/>
        <w:autoSpaceDN w:val="0"/>
        <w:adjustRightInd w:val="0"/>
        <w:rPr>
          <w:rFonts w:asciiTheme="majorBidi" w:hAnsiTheme="majorBidi" w:cstheme="majorBidi"/>
          <w:color w:val="C00000"/>
          <w:sz w:val="24"/>
          <w:szCs w:val="24"/>
        </w:rPr>
      </w:pPr>
    </w:p>
    <w:p w14:paraId="2E4E3431" w14:textId="77777777" w:rsidR="00127EAD" w:rsidRPr="00127EAD" w:rsidRDefault="00127EAD" w:rsidP="00127EAD">
      <w:pPr>
        <w:widowControl w:val="0"/>
        <w:autoSpaceDE w:val="0"/>
        <w:autoSpaceDN w:val="0"/>
        <w:adjustRightInd w:val="0"/>
        <w:rPr>
          <w:rFonts w:asciiTheme="majorBidi" w:hAnsiTheme="majorBidi" w:cstheme="majorBidi"/>
          <w:bCs/>
          <w:color w:val="C00000"/>
          <w:sz w:val="24"/>
          <w:szCs w:val="24"/>
        </w:rPr>
      </w:pPr>
      <w:r w:rsidRPr="00127EAD">
        <w:rPr>
          <w:rFonts w:asciiTheme="majorBidi" w:hAnsiTheme="majorBidi" w:cstheme="majorBidi"/>
          <w:b/>
          <w:bCs/>
          <w:sz w:val="24"/>
          <w:szCs w:val="24"/>
        </w:rPr>
        <w:t xml:space="preserve">Course Description:  </w:t>
      </w:r>
    </w:p>
    <w:p w14:paraId="0935065C" w14:textId="2B40B8DF" w:rsidR="005C5281" w:rsidRDefault="005C5281" w:rsidP="006E6802">
      <w:pPr>
        <w:rPr>
          <w:rFonts w:asciiTheme="majorBidi" w:hAnsiTheme="majorBidi" w:cstheme="majorBidi"/>
          <w:sz w:val="24"/>
          <w:szCs w:val="24"/>
        </w:rPr>
      </w:pPr>
      <w:r w:rsidRPr="00BD4C53">
        <w:rPr>
          <w:rFonts w:asciiTheme="majorBidi" w:hAnsiTheme="majorBidi" w:cstheme="majorBidi"/>
          <w:sz w:val="24"/>
          <w:szCs w:val="24"/>
        </w:rPr>
        <w:t>The course introduces the Java programming language and its features. Topics include introduction to</w:t>
      </w:r>
      <w:r w:rsidR="00C63849">
        <w:rPr>
          <w:rFonts w:asciiTheme="majorBidi" w:hAnsiTheme="majorBidi" w:cstheme="majorBidi"/>
          <w:sz w:val="24"/>
          <w:szCs w:val="24"/>
        </w:rPr>
        <w:t xml:space="preserve"> programming control structures, functions, arrays,</w:t>
      </w:r>
      <w:r w:rsidRPr="00BD4C53">
        <w:rPr>
          <w:rFonts w:asciiTheme="majorBidi" w:hAnsiTheme="majorBidi" w:cstheme="majorBidi"/>
          <w:sz w:val="24"/>
          <w:szCs w:val="24"/>
        </w:rPr>
        <w:t xml:space="preserve"> </w:t>
      </w:r>
      <w:r w:rsidR="006E6802">
        <w:rPr>
          <w:rFonts w:asciiTheme="majorBidi" w:hAnsiTheme="majorBidi" w:cstheme="majorBidi"/>
          <w:sz w:val="24"/>
          <w:szCs w:val="24"/>
        </w:rPr>
        <w:t>a</w:t>
      </w:r>
      <w:r w:rsidR="00630423">
        <w:rPr>
          <w:rFonts w:asciiTheme="majorBidi" w:hAnsiTheme="majorBidi" w:cstheme="majorBidi"/>
          <w:sz w:val="24"/>
          <w:szCs w:val="24"/>
        </w:rPr>
        <w:t>n</w:t>
      </w:r>
      <w:r w:rsidR="006E6802">
        <w:rPr>
          <w:rFonts w:asciiTheme="majorBidi" w:hAnsiTheme="majorBidi" w:cstheme="majorBidi"/>
          <w:sz w:val="24"/>
          <w:szCs w:val="24"/>
        </w:rPr>
        <w:t xml:space="preserve">d string </w:t>
      </w:r>
      <w:r w:rsidRPr="00BD4C53">
        <w:rPr>
          <w:rFonts w:asciiTheme="majorBidi" w:hAnsiTheme="majorBidi" w:cstheme="majorBidi"/>
          <w:sz w:val="24"/>
          <w:szCs w:val="24"/>
        </w:rPr>
        <w:t>object</w:t>
      </w:r>
      <w:r w:rsidR="006E6802">
        <w:rPr>
          <w:rFonts w:asciiTheme="majorBidi" w:hAnsiTheme="majorBidi" w:cstheme="majorBidi"/>
          <w:sz w:val="24"/>
          <w:szCs w:val="24"/>
        </w:rPr>
        <w:t>s</w:t>
      </w:r>
      <w:r w:rsidR="00C63849">
        <w:rPr>
          <w:rFonts w:asciiTheme="majorBidi" w:hAnsiTheme="majorBidi" w:cstheme="majorBidi"/>
          <w:sz w:val="24"/>
          <w:szCs w:val="24"/>
        </w:rPr>
        <w:t xml:space="preserve">. </w:t>
      </w:r>
      <w:r w:rsidR="00630423">
        <w:rPr>
          <w:rFonts w:asciiTheme="majorBidi" w:hAnsiTheme="majorBidi" w:cstheme="majorBidi"/>
          <w:sz w:val="24"/>
          <w:szCs w:val="24"/>
        </w:rPr>
        <w:t>Coverage of exception handling and processing text files.</w:t>
      </w:r>
    </w:p>
    <w:p w14:paraId="7EBF73F6" w14:textId="6480D776" w:rsidR="006811E1" w:rsidRDefault="006811E1" w:rsidP="00C63849">
      <w:pPr>
        <w:rPr>
          <w:rFonts w:asciiTheme="majorBidi" w:hAnsiTheme="majorBidi" w:cstheme="majorBidi"/>
          <w:sz w:val="24"/>
          <w:szCs w:val="24"/>
        </w:rPr>
      </w:pPr>
      <w:r>
        <w:rPr>
          <w:rFonts w:asciiTheme="majorBidi" w:hAnsiTheme="majorBidi" w:cstheme="majorBidi"/>
          <w:sz w:val="24"/>
          <w:szCs w:val="24"/>
        </w:rPr>
        <w:t>Book resources:</w:t>
      </w:r>
    </w:p>
    <w:p w14:paraId="05CF272D" w14:textId="1BA5DF7E" w:rsidR="00630423" w:rsidRDefault="00630423" w:rsidP="00630423">
      <w:pPr>
        <w:rPr>
          <w:rFonts w:asciiTheme="majorBidi" w:hAnsiTheme="majorBidi" w:cstheme="majorBidi"/>
          <w:sz w:val="24"/>
          <w:szCs w:val="24"/>
        </w:rPr>
      </w:pPr>
      <w:hyperlink r:id="rId10" w:history="1">
        <w:r w:rsidRPr="00B827A0">
          <w:rPr>
            <w:rStyle w:val="Hyperlink"/>
            <w:rFonts w:asciiTheme="majorBidi" w:hAnsiTheme="majorBidi" w:cstheme="majorBidi"/>
            <w:sz w:val="24"/>
            <w:szCs w:val="24"/>
          </w:rPr>
          <w:t>https://bcs.wiley.com/he</w:t>
        </w:r>
        <w:r w:rsidRPr="00B827A0">
          <w:rPr>
            <w:rStyle w:val="Hyperlink"/>
            <w:rFonts w:asciiTheme="majorBidi" w:hAnsiTheme="majorBidi" w:cstheme="majorBidi"/>
            <w:sz w:val="24"/>
            <w:szCs w:val="24"/>
          </w:rPr>
          <w:t>-</w:t>
        </w:r>
        <w:r w:rsidRPr="00B827A0">
          <w:rPr>
            <w:rStyle w:val="Hyperlink"/>
            <w:rFonts w:asciiTheme="majorBidi" w:hAnsiTheme="majorBidi" w:cstheme="majorBidi"/>
            <w:sz w:val="24"/>
            <w:szCs w:val="24"/>
          </w:rPr>
          <w:t>bcs/Books?action=index&amp;itemId=1119321077&amp;bcsId=10406</w:t>
        </w:r>
      </w:hyperlink>
    </w:p>
    <w:p w14:paraId="4F1D0B24" w14:textId="77777777" w:rsidR="00630423" w:rsidRPr="00BD4C53" w:rsidRDefault="00630423" w:rsidP="00630423">
      <w:pPr>
        <w:rPr>
          <w:rFonts w:asciiTheme="majorBidi" w:hAnsiTheme="majorBidi" w:cstheme="majorBidi"/>
          <w:sz w:val="24"/>
          <w:szCs w:val="24"/>
        </w:rPr>
      </w:pPr>
    </w:p>
    <w:p w14:paraId="3ABC3CF2" w14:textId="77777777" w:rsidR="00127EAD" w:rsidRPr="00127EAD" w:rsidRDefault="00127EAD" w:rsidP="00127EAD">
      <w:pPr>
        <w:pStyle w:val="NormalWeb"/>
        <w:spacing w:before="0" w:beforeAutospacing="0" w:after="0" w:afterAutospacing="0"/>
        <w:ind w:right="-24"/>
        <w:rPr>
          <w:rFonts w:asciiTheme="majorBidi" w:hAnsiTheme="majorBidi" w:cstheme="majorBidi"/>
        </w:rPr>
      </w:pPr>
      <w:r w:rsidRPr="00127EAD">
        <w:rPr>
          <w:rFonts w:asciiTheme="majorBidi" w:hAnsiTheme="majorBidi" w:cstheme="majorBidi"/>
          <w:b/>
        </w:rPr>
        <w:t xml:space="preserve">Course Learning Outcomes (CLOs):  </w:t>
      </w:r>
      <w:r w:rsidRPr="00127EAD">
        <w:rPr>
          <w:rFonts w:asciiTheme="majorBidi" w:hAnsiTheme="majorBidi" w:cstheme="majorBidi"/>
        </w:rPr>
        <w:t>Upon successful completion of this course, the student will be able to:</w:t>
      </w:r>
    </w:p>
    <w:p w14:paraId="5B928931" w14:textId="3E907380" w:rsidR="00630423" w:rsidRDefault="005C5281" w:rsidP="005C5281">
      <w:pPr>
        <w:numPr>
          <w:ilvl w:val="0"/>
          <w:numId w:val="13"/>
        </w:numPr>
        <w:spacing w:after="0" w:line="240" w:lineRule="auto"/>
        <w:jc w:val="both"/>
      </w:pPr>
      <w:r w:rsidRPr="005C5281">
        <w:t>Use Java’s control structures</w:t>
      </w:r>
      <w:r w:rsidR="00630423">
        <w:t xml:space="preserve"> (sequence, conditional and loop controls)</w:t>
      </w:r>
    </w:p>
    <w:p w14:paraId="3C381620" w14:textId="0A5F4838" w:rsidR="00630423" w:rsidRDefault="00630423" w:rsidP="005C5281">
      <w:pPr>
        <w:numPr>
          <w:ilvl w:val="0"/>
          <w:numId w:val="13"/>
        </w:numPr>
        <w:spacing w:after="0" w:line="240" w:lineRule="auto"/>
        <w:jc w:val="both"/>
      </w:pPr>
      <w:r>
        <w:t>Use Java built-in function</w:t>
      </w:r>
      <w:r w:rsidR="005C5281" w:rsidRPr="005C5281">
        <w:t xml:space="preserve"> functions</w:t>
      </w:r>
    </w:p>
    <w:p w14:paraId="04623688" w14:textId="0D75AD75" w:rsidR="00630423" w:rsidRDefault="00630423" w:rsidP="005C5281">
      <w:pPr>
        <w:numPr>
          <w:ilvl w:val="0"/>
          <w:numId w:val="13"/>
        </w:numPr>
        <w:spacing w:after="0" w:line="240" w:lineRule="auto"/>
        <w:jc w:val="both"/>
      </w:pPr>
      <w:r>
        <w:t>Define and invoke functions in programs</w:t>
      </w:r>
    </w:p>
    <w:p w14:paraId="461763DF" w14:textId="77777777" w:rsidR="00630423" w:rsidRDefault="00630423" w:rsidP="005C5281">
      <w:pPr>
        <w:numPr>
          <w:ilvl w:val="0"/>
          <w:numId w:val="13"/>
        </w:numPr>
        <w:spacing w:after="0" w:line="240" w:lineRule="auto"/>
        <w:jc w:val="both"/>
      </w:pPr>
      <w:r>
        <w:t>Understand and utilize Java string object and its methods</w:t>
      </w:r>
    </w:p>
    <w:p w14:paraId="627ADE70" w14:textId="288BE3C4" w:rsidR="005C5281" w:rsidRDefault="004917B6" w:rsidP="005C5281">
      <w:pPr>
        <w:numPr>
          <w:ilvl w:val="0"/>
          <w:numId w:val="13"/>
        </w:numPr>
        <w:spacing w:after="0" w:line="240" w:lineRule="auto"/>
        <w:jc w:val="both"/>
      </w:pPr>
      <w:r>
        <w:t xml:space="preserve">Understand array structures and utilize in problem solving and programming </w:t>
      </w:r>
    </w:p>
    <w:p w14:paraId="19AD9D03" w14:textId="030C7B70" w:rsidR="004917B6" w:rsidRDefault="004917B6" w:rsidP="005C5281">
      <w:pPr>
        <w:numPr>
          <w:ilvl w:val="0"/>
          <w:numId w:val="13"/>
        </w:numPr>
        <w:spacing w:after="0" w:line="240" w:lineRule="auto"/>
        <w:jc w:val="both"/>
      </w:pPr>
      <w:r>
        <w:t xml:space="preserve">Explain and apply Java exception handling and related objects </w:t>
      </w:r>
    </w:p>
    <w:p w14:paraId="10E824A6" w14:textId="0F2F66BE" w:rsidR="004917B6" w:rsidRPr="005C5281" w:rsidRDefault="004917B6" w:rsidP="005C5281">
      <w:pPr>
        <w:numPr>
          <w:ilvl w:val="0"/>
          <w:numId w:val="13"/>
        </w:numPr>
        <w:spacing w:after="0" w:line="240" w:lineRule="auto"/>
        <w:jc w:val="both"/>
      </w:pPr>
      <w:r>
        <w:t>Write Java programs that reads from and writes to files</w:t>
      </w:r>
    </w:p>
    <w:p w14:paraId="5F68E9FF" w14:textId="77777777" w:rsidR="00046AAA" w:rsidRDefault="00046AAA" w:rsidP="00046AAA">
      <w:pPr>
        <w:spacing w:after="0" w:line="240" w:lineRule="auto"/>
        <w:rPr>
          <w:sz w:val="24"/>
        </w:rPr>
      </w:pPr>
    </w:p>
    <w:p w14:paraId="56E5D312" w14:textId="77777777" w:rsidR="00127EAD" w:rsidRDefault="00127EAD" w:rsidP="00127EAD">
      <w:pPr>
        <w:ind w:right="-90"/>
        <w:outlineLvl w:val="0"/>
        <w:rPr>
          <w:b/>
          <w:sz w:val="24"/>
        </w:rPr>
      </w:pPr>
    </w:p>
    <w:p w14:paraId="49DF47E8" w14:textId="77777777" w:rsidR="007673D5" w:rsidRDefault="00127EAD" w:rsidP="007673D5">
      <w:pPr>
        <w:ind w:right="-90"/>
        <w:outlineLvl w:val="0"/>
        <w:rPr>
          <w:rFonts w:asciiTheme="majorBidi" w:hAnsiTheme="majorBidi" w:cstheme="majorBidi"/>
          <w:b/>
          <w:sz w:val="24"/>
          <w:szCs w:val="24"/>
        </w:rPr>
      </w:pPr>
      <w:r w:rsidRPr="00127EAD">
        <w:rPr>
          <w:rFonts w:asciiTheme="majorBidi" w:hAnsiTheme="majorBidi" w:cstheme="majorBidi"/>
          <w:b/>
          <w:sz w:val="24"/>
          <w:szCs w:val="24"/>
        </w:rPr>
        <w:t>Pro</w:t>
      </w:r>
      <w:r w:rsidR="007673D5">
        <w:rPr>
          <w:rFonts w:asciiTheme="majorBidi" w:hAnsiTheme="majorBidi" w:cstheme="majorBidi"/>
          <w:b/>
          <w:sz w:val="24"/>
          <w:szCs w:val="24"/>
        </w:rPr>
        <w:t xml:space="preserve">gram Learning Outcomes (PLOs): </w:t>
      </w:r>
      <w:r w:rsidR="00561DD0">
        <w:rPr>
          <w:rFonts w:asciiTheme="majorBidi" w:hAnsiTheme="majorBidi" w:cstheme="majorBidi"/>
          <w:b/>
          <w:sz w:val="24"/>
          <w:szCs w:val="24"/>
        </w:rPr>
        <w:t>Those highlighted in blue are relevant to this course.</w:t>
      </w:r>
    </w:p>
    <w:p w14:paraId="66AE0F6F" w14:textId="77777777" w:rsidR="00B21E2A" w:rsidRPr="00B21E2A" w:rsidRDefault="00B21E2A" w:rsidP="00B21E2A">
      <w:pPr>
        <w:pStyle w:val="ListParagraph"/>
        <w:numPr>
          <w:ilvl w:val="0"/>
          <w:numId w:val="14"/>
        </w:numPr>
        <w:rPr>
          <w:color w:val="2E74B5" w:themeColor="accent1" w:themeShade="BF"/>
        </w:rPr>
      </w:pPr>
      <w:r w:rsidRPr="00B21E2A">
        <w:rPr>
          <w:color w:val="2E74B5" w:themeColor="accent1" w:themeShade="BF"/>
        </w:rPr>
        <w:t xml:space="preserve">Analyze a complex computing problem and to apply principles of computing and other relevant disciplines to identify solutions. </w:t>
      </w:r>
    </w:p>
    <w:p w14:paraId="3E92FFA6" w14:textId="77777777" w:rsidR="00B21E2A" w:rsidRPr="00B21E2A" w:rsidRDefault="00B21E2A" w:rsidP="00B21E2A">
      <w:pPr>
        <w:pStyle w:val="ListParagraph"/>
        <w:numPr>
          <w:ilvl w:val="0"/>
          <w:numId w:val="14"/>
        </w:numPr>
        <w:rPr>
          <w:color w:val="2E74B5" w:themeColor="accent1" w:themeShade="BF"/>
        </w:rPr>
      </w:pPr>
      <w:r w:rsidRPr="00B21E2A">
        <w:rPr>
          <w:color w:val="2E74B5" w:themeColor="accent1" w:themeShade="BF"/>
        </w:rPr>
        <w:t xml:space="preserve">Design, implement, and evaluate a computing-based solution to meet a given set of computing requirements in the context of the program’s discipline. </w:t>
      </w:r>
    </w:p>
    <w:p w14:paraId="2866537B" w14:textId="77777777" w:rsidR="00B21E2A" w:rsidRPr="00212BA3" w:rsidRDefault="00B21E2A" w:rsidP="00B21E2A">
      <w:pPr>
        <w:pStyle w:val="ListParagraph"/>
        <w:numPr>
          <w:ilvl w:val="0"/>
          <w:numId w:val="14"/>
        </w:numPr>
        <w:rPr>
          <w:color w:val="000000" w:themeColor="text1"/>
        </w:rPr>
      </w:pPr>
      <w:r w:rsidRPr="00212BA3">
        <w:rPr>
          <w:color w:val="000000" w:themeColor="text1"/>
        </w:rPr>
        <w:t xml:space="preserve">Communicate effectively in a variety of professional contexts. </w:t>
      </w:r>
    </w:p>
    <w:p w14:paraId="789D56CB" w14:textId="77777777" w:rsidR="00B21E2A" w:rsidRPr="00212BA3" w:rsidRDefault="00B21E2A" w:rsidP="00B21E2A">
      <w:pPr>
        <w:pStyle w:val="ListParagraph"/>
        <w:numPr>
          <w:ilvl w:val="0"/>
          <w:numId w:val="14"/>
        </w:numPr>
        <w:rPr>
          <w:color w:val="000000" w:themeColor="text1"/>
        </w:rPr>
      </w:pPr>
      <w:r w:rsidRPr="00212BA3">
        <w:rPr>
          <w:color w:val="000000" w:themeColor="text1"/>
        </w:rPr>
        <w:t xml:space="preserve">Recognize professional responsibilities and make informed judgments in computing practice based on legal and ethical principles. </w:t>
      </w:r>
    </w:p>
    <w:p w14:paraId="4717A407" w14:textId="77777777" w:rsidR="00B21E2A" w:rsidRDefault="00B21E2A" w:rsidP="00B21E2A">
      <w:pPr>
        <w:pStyle w:val="ListParagraph"/>
        <w:numPr>
          <w:ilvl w:val="0"/>
          <w:numId w:val="14"/>
        </w:numPr>
        <w:rPr>
          <w:color w:val="000000" w:themeColor="text1"/>
        </w:rPr>
      </w:pPr>
      <w:r w:rsidRPr="00212BA3">
        <w:rPr>
          <w:color w:val="000000" w:themeColor="text1"/>
        </w:rPr>
        <w:t>Function effectively as a member or leader of a team engaged in activities appropriate to the program’s discipline.</w:t>
      </w:r>
    </w:p>
    <w:p w14:paraId="70FC8B2A" w14:textId="77777777" w:rsidR="00B21E2A" w:rsidRPr="004917B6" w:rsidRDefault="00B21E2A" w:rsidP="00B21E2A">
      <w:pPr>
        <w:pStyle w:val="ListParagraph"/>
        <w:numPr>
          <w:ilvl w:val="0"/>
          <w:numId w:val="14"/>
        </w:numPr>
        <w:spacing w:line="240" w:lineRule="auto"/>
        <w:rPr>
          <w:color w:val="2E74B5" w:themeColor="accent1" w:themeShade="BF"/>
        </w:rPr>
      </w:pPr>
      <w:r w:rsidRPr="004917B6">
        <w:rPr>
          <w:color w:val="2E74B5" w:themeColor="accent1" w:themeShade="BF"/>
        </w:rPr>
        <w:t xml:space="preserve">Apply computer science theory and software development fundamentals to produce computing-based solutions. </w:t>
      </w:r>
    </w:p>
    <w:p w14:paraId="7ECD9D0A" w14:textId="77777777" w:rsidR="00127EAD" w:rsidRPr="0045027B" w:rsidRDefault="00127EAD" w:rsidP="00127EAD">
      <w:pPr>
        <w:outlineLvl w:val="0"/>
        <w:rPr>
          <w:sz w:val="24"/>
        </w:rPr>
      </w:pPr>
    </w:p>
    <w:p w14:paraId="310E8816" w14:textId="77777777" w:rsidR="00046AAA" w:rsidRDefault="00127EAD" w:rsidP="00046AAA">
      <w:pPr>
        <w:rPr>
          <w:rFonts w:asciiTheme="majorBidi" w:hAnsiTheme="majorBidi" w:cstheme="majorBidi"/>
          <w:color w:val="C00000"/>
          <w:sz w:val="24"/>
        </w:rPr>
      </w:pPr>
      <w:r w:rsidRPr="00127EAD">
        <w:rPr>
          <w:rFonts w:asciiTheme="majorBidi" w:hAnsiTheme="majorBidi" w:cstheme="majorBidi"/>
          <w:b/>
          <w:sz w:val="24"/>
        </w:rPr>
        <w:t>Course Specific Expectations</w:t>
      </w:r>
      <w:r w:rsidRPr="00127EAD">
        <w:rPr>
          <w:rFonts w:asciiTheme="majorBidi" w:hAnsiTheme="majorBidi" w:cstheme="majorBidi"/>
          <w:b/>
          <w:bCs/>
          <w:sz w:val="24"/>
        </w:rPr>
        <w:t xml:space="preserve">:  </w:t>
      </w:r>
    </w:p>
    <w:p w14:paraId="65A88D90" w14:textId="77777777" w:rsidR="007E48B9" w:rsidRPr="00AE3092" w:rsidRDefault="007E48B9" w:rsidP="007E48B9">
      <w:pPr>
        <w:pStyle w:val="ListParagraph"/>
        <w:numPr>
          <w:ilvl w:val="0"/>
          <w:numId w:val="3"/>
        </w:numPr>
        <w:rPr>
          <w:rFonts w:asciiTheme="majorBidi" w:hAnsiTheme="majorBidi" w:cstheme="majorBidi"/>
          <w:bCs/>
          <w:sz w:val="24"/>
          <w:szCs w:val="24"/>
        </w:rPr>
      </w:pPr>
      <w:r w:rsidRPr="00AE3092">
        <w:rPr>
          <w:rFonts w:asciiTheme="majorBidi" w:hAnsiTheme="majorBidi" w:cstheme="majorBidi"/>
          <w:bCs/>
          <w:sz w:val="24"/>
          <w:szCs w:val="24"/>
        </w:rPr>
        <w:t xml:space="preserve">Have access to the assigned textbook on or before the first day of class. </w:t>
      </w:r>
    </w:p>
    <w:p w14:paraId="0E4BC7F9" w14:textId="77777777" w:rsidR="007E48B9" w:rsidRPr="00AE3092" w:rsidRDefault="007E48B9" w:rsidP="007E48B9">
      <w:pPr>
        <w:pStyle w:val="ListParagraph"/>
        <w:numPr>
          <w:ilvl w:val="0"/>
          <w:numId w:val="3"/>
        </w:numPr>
        <w:rPr>
          <w:rFonts w:asciiTheme="majorBidi" w:hAnsiTheme="majorBidi" w:cstheme="majorBidi"/>
          <w:b/>
          <w:bCs/>
          <w:sz w:val="24"/>
          <w:szCs w:val="24"/>
        </w:rPr>
      </w:pPr>
      <w:r w:rsidRPr="00AE3092">
        <w:rPr>
          <w:rFonts w:asciiTheme="majorBidi" w:hAnsiTheme="majorBidi" w:cstheme="majorBidi"/>
          <w:bCs/>
          <w:sz w:val="24"/>
          <w:szCs w:val="24"/>
        </w:rPr>
        <w:t xml:space="preserve">Complete readings </w:t>
      </w:r>
      <w:r w:rsidRPr="00AE3092">
        <w:rPr>
          <w:rFonts w:asciiTheme="majorBidi" w:hAnsiTheme="majorBidi" w:cstheme="majorBidi"/>
          <w:b/>
          <w:bCs/>
          <w:sz w:val="24"/>
          <w:szCs w:val="24"/>
        </w:rPr>
        <w:t xml:space="preserve">by or </w:t>
      </w:r>
      <w:r w:rsidRPr="00AE3092">
        <w:rPr>
          <w:rFonts w:asciiTheme="majorBidi" w:hAnsiTheme="majorBidi" w:cstheme="majorBidi"/>
          <w:b/>
          <w:bCs/>
          <w:i/>
          <w:sz w:val="24"/>
          <w:szCs w:val="24"/>
        </w:rPr>
        <w:t>before</w:t>
      </w:r>
      <w:r w:rsidRPr="00AE3092">
        <w:rPr>
          <w:rFonts w:asciiTheme="majorBidi" w:hAnsiTheme="majorBidi" w:cstheme="majorBidi"/>
          <w:b/>
          <w:bCs/>
          <w:sz w:val="24"/>
          <w:szCs w:val="24"/>
        </w:rPr>
        <w:t xml:space="preserve"> </w:t>
      </w:r>
      <w:r w:rsidRPr="00AE3092">
        <w:rPr>
          <w:rFonts w:asciiTheme="majorBidi" w:hAnsiTheme="majorBidi" w:cstheme="majorBidi"/>
          <w:bCs/>
          <w:sz w:val="24"/>
          <w:szCs w:val="24"/>
        </w:rPr>
        <w:t>the specified dates on the course schedule</w:t>
      </w:r>
      <w:r>
        <w:rPr>
          <w:rFonts w:asciiTheme="majorBidi" w:hAnsiTheme="majorBidi" w:cstheme="majorBidi"/>
          <w:bCs/>
          <w:sz w:val="24"/>
          <w:szCs w:val="24"/>
        </w:rPr>
        <w:t xml:space="preserve"> and attend classes regularly.</w:t>
      </w:r>
    </w:p>
    <w:p w14:paraId="0C435C33" w14:textId="77777777" w:rsidR="007E48B9" w:rsidRPr="00AE3092" w:rsidRDefault="007E48B9" w:rsidP="007E48B9">
      <w:pPr>
        <w:pStyle w:val="ListParagraph"/>
        <w:numPr>
          <w:ilvl w:val="0"/>
          <w:numId w:val="3"/>
        </w:numPr>
        <w:rPr>
          <w:rFonts w:asciiTheme="majorBidi" w:hAnsiTheme="majorBidi" w:cstheme="majorBidi"/>
          <w:bCs/>
          <w:sz w:val="24"/>
          <w:szCs w:val="24"/>
        </w:rPr>
      </w:pPr>
      <w:r w:rsidRPr="00AE3092">
        <w:rPr>
          <w:rFonts w:asciiTheme="majorBidi" w:hAnsiTheme="majorBidi" w:cstheme="majorBidi"/>
          <w:bCs/>
          <w:sz w:val="24"/>
          <w:szCs w:val="24"/>
        </w:rPr>
        <w:t>Turn in all assignments on time and complete exams and quizzes (if any) as scheduled.</w:t>
      </w:r>
    </w:p>
    <w:p w14:paraId="0F34C19C" w14:textId="77777777" w:rsidR="007E48B9" w:rsidRPr="00AE3092" w:rsidRDefault="007E48B9" w:rsidP="007E48B9">
      <w:pPr>
        <w:pStyle w:val="ListParagraph"/>
        <w:numPr>
          <w:ilvl w:val="0"/>
          <w:numId w:val="3"/>
        </w:numPr>
        <w:rPr>
          <w:rFonts w:asciiTheme="majorBidi" w:hAnsiTheme="majorBidi" w:cstheme="majorBidi"/>
          <w:bCs/>
          <w:sz w:val="24"/>
          <w:szCs w:val="24"/>
        </w:rPr>
      </w:pPr>
      <w:r w:rsidRPr="00AE3092">
        <w:rPr>
          <w:rFonts w:asciiTheme="majorBidi" w:hAnsiTheme="majorBidi" w:cstheme="majorBidi"/>
          <w:bCs/>
          <w:sz w:val="24"/>
          <w:szCs w:val="24"/>
        </w:rPr>
        <w:t>Remain engaged with the course content and your instructor.</w:t>
      </w:r>
    </w:p>
    <w:p w14:paraId="75F4302C" w14:textId="77777777" w:rsidR="007E48B9" w:rsidRPr="00AE3092" w:rsidRDefault="007E48B9" w:rsidP="007E48B9">
      <w:pPr>
        <w:pStyle w:val="ListParagraph"/>
        <w:numPr>
          <w:ilvl w:val="0"/>
          <w:numId w:val="3"/>
        </w:numPr>
        <w:rPr>
          <w:rFonts w:asciiTheme="majorBidi" w:hAnsiTheme="majorBidi" w:cstheme="majorBidi"/>
          <w:bCs/>
          <w:sz w:val="24"/>
          <w:szCs w:val="24"/>
        </w:rPr>
      </w:pPr>
      <w:r w:rsidRPr="00AE3092">
        <w:rPr>
          <w:rFonts w:asciiTheme="majorBidi" w:hAnsiTheme="majorBidi" w:cstheme="majorBidi"/>
          <w:bCs/>
          <w:sz w:val="24"/>
          <w:szCs w:val="24"/>
        </w:rPr>
        <w:t>Exams will cover all class material, including lectures, videos, textbooks</w:t>
      </w:r>
      <w:r>
        <w:rPr>
          <w:rFonts w:asciiTheme="majorBidi" w:hAnsiTheme="majorBidi" w:cstheme="majorBidi"/>
          <w:bCs/>
          <w:sz w:val="24"/>
          <w:szCs w:val="24"/>
        </w:rPr>
        <w:t xml:space="preserve"> and</w:t>
      </w:r>
      <w:r w:rsidRPr="00AE3092">
        <w:rPr>
          <w:rFonts w:asciiTheme="majorBidi" w:hAnsiTheme="majorBidi" w:cstheme="majorBidi"/>
          <w:bCs/>
          <w:sz w:val="24"/>
          <w:szCs w:val="24"/>
        </w:rPr>
        <w:t xml:space="preserve"> assignments</w:t>
      </w:r>
      <w:r>
        <w:rPr>
          <w:rFonts w:asciiTheme="majorBidi" w:hAnsiTheme="majorBidi" w:cstheme="majorBidi"/>
          <w:bCs/>
          <w:sz w:val="24"/>
          <w:szCs w:val="24"/>
        </w:rPr>
        <w:t>.</w:t>
      </w:r>
    </w:p>
    <w:p w14:paraId="33E8F229" w14:textId="77777777" w:rsidR="007E48B9" w:rsidRPr="001F14D8" w:rsidRDefault="007E48B9" w:rsidP="007E48B9">
      <w:pPr>
        <w:pStyle w:val="ListParagraph"/>
        <w:numPr>
          <w:ilvl w:val="0"/>
          <w:numId w:val="3"/>
        </w:numPr>
        <w:rPr>
          <w:rFonts w:asciiTheme="majorBidi" w:hAnsiTheme="majorBidi" w:cstheme="majorBidi"/>
          <w:bCs/>
          <w:sz w:val="24"/>
          <w:szCs w:val="24"/>
        </w:rPr>
      </w:pPr>
      <w:r w:rsidRPr="00AE3092">
        <w:rPr>
          <w:rFonts w:asciiTheme="majorBidi" w:hAnsiTheme="majorBidi" w:cstheme="majorBidi"/>
          <w:sz w:val="24"/>
          <w:szCs w:val="24"/>
        </w:rPr>
        <w:t xml:space="preserve">Notify your professor immediately if </w:t>
      </w:r>
      <w:r>
        <w:rPr>
          <w:rFonts w:asciiTheme="majorBidi" w:hAnsiTheme="majorBidi" w:cstheme="majorBidi"/>
          <w:sz w:val="24"/>
          <w:szCs w:val="24"/>
        </w:rPr>
        <w:t>you have any issues with the course content or assignments. U</w:t>
      </w:r>
      <w:r w:rsidRPr="00AE3092">
        <w:rPr>
          <w:rFonts w:asciiTheme="majorBidi" w:hAnsiTheme="majorBidi" w:cstheme="majorBidi"/>
          <w:sz w:val="24"/>
          <w:szCs w:val="24"/>
        </w:rPr>
        <w:t>nderstand that failure to submit any assignment by the due date could result in a loss of points unless you have instructor</w:t>
      </w:r>
      <w:r>
        <w:rPr>
          <w:rFonts w:asciiTheme="majorBidi" w:hAnsiTheme="majorBidi" w:cstheme="majorBidi"/>
          <w:sz w:val="24"/>
          <w:szCs w:val="24"/>
        </w:rPr>
        <w:t xml:space="preserve"> permission for late submission </w:t>
      </w:r>
      <w:r w:rsidRPr="00AE3092">
        <w:rPr>
          <w:rFonts w:asciiTheme="majorBidi" w:hAnsiTheme="majorBidi" w:cstheme="majorBidi"/>
          <w:sz w:val="24"/>
          <w:szCs w:val="24"/>
        </w:rPr>
        <w:t>PRIOR to the due date.</w:t>
      </w:r>
    </w:p>
    <w:p w14:paraId="5F7815F4" w14:textId="77777777" w:rsidR="00127EAD" w:rsidRDefault="00127EAD" w:rsidP="00127EAD">
      <w:pPr>
        <w:rPr>
          <w:bCs/>
          <w:sz w:val="24"/>
        </w:rPr>
      </w:pPr>
    </w:p>
    <w:p w14:paraId="7F8F0E1B" w14:textId="77777777" w:rsidR="00FC1BB4" w:rsidRDefault="00FC1BB4" w:rsidP="00127EAD">
      <w:pPr>
        <w:rPr>
          <w:b/>
          <w:sz w:val="24"/>
        </w:rPr>
      </w:pPr>
    </w:p>
    <w:p w14:paraId="2E1D107B" w14:textId="77777777" w:rsidR="00FC1BB4" w:rsidRDefault="00FC1BB4" w:rsidP="00127EAD">
      <w:pPr>
        <w:rPr>
          <w:b/>
          <w:sz w:val="24"/>
        </w:rPr>
      </w:pPr>
    </w:p>
    <w:p w14:paraId="2C0DFD1A" w14:textId="77777777" w:rsidR="00862117" w:rsidRDefault="00862117" w:rsidP="00127EAD">
      <w:pPr>
        <w:widowControl w:val="0"/>
        <w:tabs>
          <w:tab w:val="left" w:pos="0"/>
          <w:tab w:val="left" w:pos="540"/>
        </w:tabs>
        <w:suppressAutoHyphens/>
        <w:rPr>
          <w:rFonts w:asciiTheme="majorBidi" w:hAnsiTheme="majorBidi" w:cstheme="majorBidi"/>
          <w:b/>
          <w:bCs/>
          <w:sz w:val="24"/>
        </w:rPr>
      </w:pPr>
    </w:p>
    <w:p w14:paraId="2FB38DB0" w14:textId="77777777" w:rsidR="00862117" w:rsidRDefault="00862117" w:rsidP="00127EAD">
      <w:pPr>
        <w:widowControl w:val="0"/>
        <w:tabs>
          <w:tab w:val="left" w:pos="0"/>
          <w:tab w:val="left" w:pos="540"/>
        </w:tabs>
        <w:suppressAutoHyphens/>
        <w:rPr>
          <w:rFonts w:asciiTheme="majorBidi" w:hAnsiTheme="majorBidi" w:cstheme="majorBidi"/>
          <w:b/>
          <w:bCs/>
          <w:sz w:val="24"/>
        </w:rPr>
      </w:pPr>
      <w:r>
        <w:rPr>
          <w:rFonts w:asciiTheme="majorBidi" w:hAnsiTheme="majorBidi" w:cstheme="majorBidi"/>
          <w:b/>
          <w:bCs/>
          <w:sz w:val="24"/>
        </w:rPr>
        <w:t>Course Schedule</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5"/>
        <w:gridCol w:w="3960"/>
        <w:gridCol w:w="4950"/>
      </w:tblGrid>
      <w:tr w:rsidR="00862117" w:rsidRPr="00033978" w14:paraId="2F4B6961" w14:textId="77777777" w:rsidTr="00BB15EA">
        <w:tc>
          <w:tcPr>
            <w:tcW w:w="985" w:type="dxa"/>
          </w:tcPr>
          <w:p w14:paraId="164F581B" w14:textId="77777777" w:rsidR="00862117" w:rsidRPr="000B51E0" w:rsidRDefault="00B44CAB" w:rsidP="000B51E0">
            <w:pPr>
              <w:jc w:val="center"/>
              <w:rPr>
                <w:b/>
                <w:bCs/>
              </w:rPr>
            </w:pPr>
            <w:r w:rsidRPr="000B51E0">
              <w:rPr>
                <w:b/>
                <w:bCs/>
              </w:rPr>
              <w:t>Weeks</w:t>
            </w:r>
          </w:p>
        </w:tc>
        <w:tc>
          <w:tcPr>
            <w:tcW w:w="3960" w:type="dxa"/>
          </w:tcPr>
          <w:p w14:paraId="7CF3BC00" w14:textId="77777777" w:rsidR="00862117" w:rsidRPr="000B51E0" w:rsidRDefault="00862117" w:rsidP="000B51E0">
            <w:pPr>
              <w:jc w:val="center"/>
              <w:rPr>
                <w:b/>
                <w:bCs/>
              </w:rPr>
            </w:pPr>
            <w:r w:rsidRPr="000B51E0">
              <w:rPr>
                <w:b/>
                <w:bCs/>
              </w:rPr>
              <w:t>Topic</w:t>
            </w:r>
          </w:p>
        </w:tc>
        <w:tc>
          <w:tcPr>
            <w:tcW w:w="4950" w:type="dxa"/>
          </w:tcPr>
          <w:p w14:paraId="2D80550C" w14:textId="77777777" w:rsidR="00862117" w:rsidRPr="000B51E0" w:rsidRDefault="00862117" w:rsidP="000B51E0">
            <w:pPr>
              <w:jc w:val="center"/>
              <w:rPr>
                <w:b/>
                <w:bCs/>
              </w:rPr>
            </w:pPr>
            <w:r w:rsidRPr="000B51E0">
              <w:rPr>
                <w:b/>
                <w:bCs/>
              </w:rPr>
              <w:t>Homework/Quizzes/Tests</w:t>
            </w:r>
          </w:p>
        </w:tc>
      </w:tr>
      <w:tr w:rsidR="005F4B7E" w:rsidRPr="00033978" w14:paraId="005DC966" w14:textId="77777777" w:rsidTr="00BB15EA">
        <w:trPr>
          <w:trHeight w:val="2123"/>
        </w:trPr>
        <w:tc>
          <w:tcPr>
            <w:tcW w:w="985" w:type="dxa"/>
          </w:tcPr>
          <w:p w14:paraId="7B1674AB" w14:textId="77777777" w:rsidR="005F4B7E" w:rsidRPr="001638F3" w:rsidRDefault="005F4B7E" w:rsidP="00C80CC0">
            <w:pPr>
              <w:jc w:val="center"/>
              <w:rPr>
                <w:b/>
                <w:sz w:val="24"/>
                <w:szCs w:val="24"/>
              </w:rPr>
            </w:pPr>
            <w:r w:rsidRPr="001638F3">
              <w:rPr>
                <w:b/>
                <w:sz w:val="24"/>
                <w:szCs w:val="24"/>
              </w:rPr>
              <w:t>Week 1</w:t>
            </w:r>
          </w:p>
          <w:p w14:paraId="2786BA6F" w14:textId="77777777" w:rsidR="005F4B7E" w:rsidRDefault="005F4B7E" w:rsidP="00C80CC0">
            <w:pPr>
              <w:jc w:val="center"/>
            </w:pPr>
          </w:p>
          <w:p w14:paraId="76AB06F8" w14:textId="77777777" w:rsidR="005F4B7E" w:rsidRDefault="005F4B7E" w:rsidP="00C80CC0">
            <w:pPr>
              <w:jc w:val="center"/>
            </w:pPr>
          </w:p>
          <w:p w14:paraId="1A373F59" w14:textId="77777777" w:rsidR="005F4B7E" w:rsidRDefault="005F4B7E" w:rsidP="00C80CC0">
            <w:pPr>
              <w:jc w:val="center"/>
            </w:pPr>
          </w:p>
          <w:p w14:paraId="5485F87F" w14:textId="77777777" w:rsidR="005F4B7E" w:rsidRPr="00033978" w:rsidRDefault="005F4B7E" w:rsidP="00C80CC0">
            <w:pPr>
              <w:jc w:val="center"/>
            </w:pPr>
          </w:p>
        </w:tc>
        <w:tc>
          <w:tcPr>
            <w:tcW w:w="3960" w:type="dxa"/>
          </w:tcPr>
          <w:p w14:paraId="329AFEB3" w14:textId="2A8692F6" w:rsidR="005F4B7E" w:rsidRDefault="005F4B7E" w:rsidP="00180D68">
            <w:r>
              <w:t xml:space="preserve">Ch. 1 - Introduction to </w:t>
            </w:r>
            <w:r w:rsidR="004917B6">
              <w:t>Java</w:t>
            </w:r>
          </w:p>
          <w:p w14:paraId="7F29D557" w14:textId="1DCC4662" w:rsidR="005F4B7E" w:rsidRDefault="005F4B7E" w:rsidP="00180D68">
            <w:r>
              <w:t xml:space="preserve">Ch. 2 </w:t>
            </w:r>
            <w:r w:rsidR="004917B6">
              <w:t>–</w:t>
            </w:r>
            <w:r>
              <w:t xml:space="preserve"> </w:t>
            </w:r>
            <w:r w:rsidR="004917B6">
              <w:t>Fundamental Data Types in Java</w:t>
            </w:r>
          </w:p>
          <w:p w14:paraId="02EA7347" w14:textId="38FA5890" w:rsidR="005F4B7E" w:rsidRPr="000B0E8A" w:rsidRDefault="005F4B7E" w:rsidP="00180D68"/>
        </w:tc>
        <w:tc>
          <w:tcPr>
            <w:tcW w:w="4950" w:type="dxa"/>
          </w:tcPr>
          <w:p w14:paraId="77552A41" w14:textId="77777777" w:rsidR="005F4B7E" w:rsidRDefault="005F4B7E" w:rsidP="001A3A51">
            <w:r w:rsidRPr="001638F3">
              <w:rPr>
                <w:b/>
              </w:rPr>
              <w:t>Homework 1</w:t>
            </w:r>
            <w:r w:rsidRPr="001A3A51">
              <w:t xml:space="preserve">:  due on Sunday </w:t>
            </w:r>
            <w:r>
              <w:t xml:space="preserve">by </w:t>
            </w:r>
            <w:r w:rsidRPr="001A3A51">
              <w:t>midnight.</w:t>
            </w:r>
          </w:p>
          <w:p w14:paraId="706A8C2C" w14:textId="4F365969" w:rsidR="005F4B7E" w:rsidRDefault="005F4B7E" w:rsidP="00B0681B">
            <w:r w:rsidRPr="001638F3">
              <w:rPr>
                <w:b/>
              </w:rPr>
              <w:t xml:space="preserve">Quiz on chapters </w:t>
            </w:r>
            <w:r>
              <w:rPr>
                <w:b/>
              </w:rPr>
              <w:t xml:space="preserve">1 </w:t>
            </w:r>
            <w:r w:rsidRPr="001638F3">
              <w:t xml:space="preserve">due </w:t>
            </w:r>
            <w:r w:rsidR="00B0681B">
              <w:t xml:space="preserve">by </w:t>
            </w:r>
            <w:r w:rsidR="004917B6">
              <w:t>Thursdays</w:t>
            </w:r>
            <w:r w:rsidR="00B0681B">
              <w:t xml:space="preserve"> midnight</w:t>
            </w:r>
          </w:p>
          <w:p w14:paraId="7310ED01" w14:textId="6FEB3B32" w:rsidR="004917B6" w:rsidRDefault="004917B6" w:rsidP="00B0681B">
            <w:r w:rsidRPr="004917B6">
              <w:rPr>
                <w:b/>
                <w:bCs/>
              </w:rPr>
              <w:t>Quiz on Chapter 2</w:t>
            </w:r>
            <w:r>
              <w:t xml:space="preserve"> due by Sunday Midnight</w:t>
            </w:r>
          </w:p>
          <w:p w14:paraId="6C83338E" w14:textId="2DFE261C" w:rsidR="00B0681B" w:rsidRPr="002718E6" w:rsidRDefault="0023661D" w:rsidP="00B0681B">
            <w:r>
              <w:rPr>
                <w:b/>
                <w:bCs/>
              </w:rPr>
              <w:t xml:space="preserve">A </w:t>
            </w:r>
            <w:r w:rsidR="00B0681B" w:rsidRPr="00C63849">
              <w:rPr>
                <w:b/>
                <w:bCs/>
              </w:rPr>
              <w:t>Plagiarism note</w:t>
            </w:r>
            <w:r w:rsidR="00B0681B">
              <w:t>: All work must be done independently. Any evidence of cheating will result in a grade of zero</w:t>
            </w:r>
            <w:r>
              <w:t>.</w:t>
            </w:r>
          </w:p>
        </w:tc>
      </w:tr>
      <w:tr w:rsidR="005F4B7E" w:rsidRPr="00033978" w14:paraId="3A5A251F" w14:textId="77777777" w:rsidTr="00BB15EA">
        <w:trPr>
          <w:trHeight w:val="1367"/>
        </w:trPr>
        <w:tc>
          <w:tcPr>
            <w:tcW w:w="985" w:type="dxa"/>
          </w:tcPr>
          <w:p w14:paraId="77BEB8B0" w14:textId="77777777" w:rsidR="005F4B7E" w:rsidRPr="001638F3" w:rsidRDefault="005F4B7E" w:rsidP="00C80CC0">
            <w:pPr>
              <w:jc w:val="center"/>
              <w:rPr>
                <w:b/>
                <w:sz w:val="24"/>
                <w:szCs w:val="24"/>
              </w:rPr>
            </w:pPr>
            <w:r w:rsidRPr="001638F3">
              <w:rPr>
                <w:b/>
                <w:sz w:val="24"/>
                <w:szCs w:val="24"/>
              </w:rPr>
              <w:t>Week 2</w:t>
            </w:r>
          </w:p>
        </w:tc>
        <w:tc>
          <w:tcPr>
            <w:tcW w:w="3960" w:type="dxa"/>
          </w:tcPr>
          <w:p w14:paraId="3EB53683" w14:textId="5D4BC9E5" w:rsidR="005F4B7E" w:rsidRDefault="005F4B7E" w:rsidP="005F4B7E">
            <w:r>
              <w:t xml:space="preserve">Ch. </w:t>
            </w:r>
            <w:r w:rsidR="004917B6">
              <w:t>3</w:t>
            </w:r>
            <w:r>
              <w:t xml:space="preserve"> - </w:t>
            </w:r>
            <w:r w:rsidR="004917B6">
              <w:t>Decisions</w:t>
            </w:r>
          </w:p>
          <w:p w14:paraId="6AC029FA" w14:textId="12152F8E" w:rsidR="005F4B7E" w:rsidRDefault="005F4B7E" w:rsidP="005F4B7E">
            <w:pPr>
              <w:spacing w:after="0" w:line="240" w:lineRule="auto"/>
            </w:pPr>
            <w:r>
              <w:t xml:space="preserve">Ch. </w:t>
            </w:r>
            <w:r w:rsidR="004917B6">
              <w:t>4</w:t>
            </w:r>
            <w:r w:rsidR="00BB15EA">
              <w:t xml:space="preserve"> – Loops: </w:t>
            </w:r>
            <w:r w:rsidR="004917B6">
              <w:t xml:space="preserve">Sections </w:t>
            </w:r>
            <w:r w:rsidR="00BB15EA">
              <w:t>4.</w:t>
            </w:r>
            <w:r w:rsidR="004917B6">
              <w:t xml:space="preserve">1, </w:t>
            </w:r>
            <w:r w:rsidR="00BB15EA">
              <w:t>4.</w:t>
            </w:r>
            <w:r w:rsidR="004917B6">
              <w:t xml:space="preserve">2, and </w:t>
            </w:r>
            <w:r w:rsidR="00BB15EA">
              <w:t>4.</w:t>
            </w:r>
            <w:r w:rsidR="004917B6">
              <w:t>3 (inclusive)</w:t>
            </w:r>
          </w:p>
          <w:p w14:paraId="69174757" w14:textId="5FACD2B6" w:rsidR="005F4B7E" w:rsidRDefault="005F4B7E" w:rsidP="008F7B6B">
            <w:pPr>
              <w:spacing w:after="0" w:line="240" w:lineRule="auto"/>
            </w:pPr>
          </w:p>
          <w:p w14:paraId="47207355" w14:textId="77777777" w:rsidR="005F4B7E" w:rsidRDefault="005F4B7E" w:rsidP="008F7B6B">
            <w:pPr>
              <w:spacing w:after="0" w:line="240" w:lineRule="auto"/>
            </w:pPr>
          </w:p>
          <w:p w14:paraId="7AAC11C2" w14:textId="77777777" w:rsidR="005F4B7E" w:rsidRPr="00B95FC3" w:rsidRDefault="005F4B7E" w:rsidP="008F7B6B">
            <w:pPr>
              <w:spacing w:after="0" w:line="240" w:lineRule="auto"/>
            </w:pPr>
          </w:p>
        </w:tc>
        <w:tc>
          <w:tcPr>
            <w:tcW w:w="4950" w:type="dxa"/>
          </w:tcPr>
          <w:p w14:paraId="36323FC1" w14:textId="77777777" w:rsidR="005F4B7E" w:rsidRDefault="005F4B7E" w:rsidP="001638F3">
            <w:r w:rsidRPr="001638F3">
              <w:rPr>
                <w:b/>
              </w:rPr>
              <w:t>Homework</w:t>
            </w:r>
            <w:r>
              <w:rPr>
                <w:b/>
              </w:rPr>
              <w:t xml:space="preserve"> 2</w:t>
            </w:r>
            <w:r w:rsidRPr="001A3A51">
              <w:t xml:space="preserve">:  due on Sunday </w:t>
            </w:r>
            <w:r>
              <w:t xml:space="preserve">by </w:t>
            </w:r>
            <w:r w:rsidRPr="001A3A51">
              <w:t>midnight.</w:t>
            </w:r>
          </w:p>
          <w:p w14:paraId="507DF9A5" w14:textId="550040D5" w:rsidR="006C70AF" w:rsidRDefault="00B0681B" w:rsidP="00B0681B">
            <w:r w:rsidRPr="001638F3">
              <w:rPr>
                <w:b/>
              </w:rPr>
              <w:t>Quiz</w:t>
            </w:r>
            <w:r w:rsidR="006C70AF">
              <w:rPr>
                <w:b/>
              </w:rPr>
              <w:t xml:space="preserve"> 1</w:t>
            </w:r>
            <w:r w:rsidR="004917B6">
              <w:rPr>
                <w:b/>
              </w:rPr>
              <w:t xml:space="preserve"> on Chapter 3 </w:t>
            </w:r>
            <w:r w:rsidR="004917B6" w:rsidRPr="004917B6">
              <w:rPr>
                <w:bCs/>
              </w:rPr>
              <w:t xml:space="preserve">due by Thursday </w:t>
            </w:r>
            <w:r w:rsidRPr="004917B6">
              <w:rPr>
                <w:bCs/>
              </w:rPr>
              <w:t>midnight.</w:t>
            </w:r>
            <w:r>
              <w:t xml:space="preserve"> </w:t>
            </w:r>
          </w:p>
          <w:p w14:paraId="05C4201F" w14:textId="6EC390D0" w:rsidR="004917B6" w:rsidRDefault="004917B6" w:rsidP="00B0681B">
            <w:r w:rsidRPr="004917B6">
              <w:rPr>
                <w:b/>
                <w:bCs/>
              </w:rPr>
              <w:t>Quiz 2 on Chapter 4.1,4.2, 4.3</w:t>
            </w:r>
            <w:r>
              <w:t xml:space="preserve"> due by Sunday Midnight</w:t>
            </w:r>
          </w:p>
          <w:p w14:paraId="1F7D1EE1" w14:textId="48F6BD98" w:rsidR="00B0681B" w:rsidRPr="00B0681B" w:rsidRDefault="00B0681B" w:rsidP="00B0681B">
            <w:r w:rsidRPr="006C70AF">
              <w:rPr>
                <w:b/>
                <w:bCs/>
              </w:rPr>
              <w:t>Midterm</w:t>
            </w:r>
            <w:r>
              <w:t xml:space="preserve"> will be on Sunday</w:t>
            </w:r>
            <w:r w:rsidR="004917B6">
              <w:t xml:space="preserve"> on Chapters 1, 2, 3, 4.1, 4.2, 4.3</w:t>
            </w:r>
          </w:p>
          <w:p w14:paraId="4E9EBA33" w14:textId="24CB801A" w:rsidR="005F4B7E" w:rsidRPr="00033978" w:rsidRDefault="0023661D" w:rsidP="00B0681B">
            <w:r w:rsidRPr="0023661D">
              <w:rPr>
                <w:b/>
                <w:bCs/>
              </w:rPr>
              <w:t xml:space="preserve">A </w:t>
            </w:r>
            <w:r w:rsidR="00B0681B" w:rsidRPr="0023661D">
              <w:rPr>
                <w:b/>
                <w:bCs/>
              </w:rPr>
              <w:t>Plagiarism note</w:t>
            </w:r>
            <w:r w:rsidR="00B0681B">
              <w:t>: All work must be done independently. Any evidence of cheating will result in a grade of zero</w:t>
            </w:r>
            <w:r>
              <w:t>.</w:t>
            </w:r>
          </w:p>
        </w:tc>
      </w:tr>
      <w:tr w:rsidR="00862117" w:rsidRPr="00033978" w14:paraId="023533CB" w14:textId="77777777" w:rsidTr="00BB15EA">
        <w:trPr>
          <w:trHeight w:val="973"/>
        </w:trPr>
        <w:tc>
          <w:tcPr>
            <w:tcW w:w="9895" w:type="dxa"/>
            <w:gridSpan w:val="3"/>
          </w:tcPr>
          <w:p w14:paraId="25A76482" w14:textId="77777777" w:rsidR="00801A92" w:rsidRPr="00801A92" w:rsidRDefault="00862117" w:rsidP="00801A92">
            <w:pPr>
              <w:ind w:left="720"/>
              <w:jc w:val="center"/>
              <w:rPr>
                <w:b/>
                <w:sz w:val="24"/>
                <w:szCs w:val="24"/>
              </w:rPr>
            </w:pPr>
            <w:r w:rsidRPr="00801A92">
              <w:rPr>
                <w:b/>
                <w:sz w:val="24"/>
                <w:szCs w:val="24"/>
              </w:rPr>
              <w:t>Midterm</w:t>
            </w:r>
          </w:p>
          <w:p w14:paraId="21C79F41" w14:textId="5302EF74" w:rsidR="00862117" w:rsidRPr="00033978" w:rsidRDefault="00801A92" w:rsidP="00BB15EA">
            <w:pPr>
              <w:jc w:val="center"/>
            </w:pPr>
            <w:r>
              <w:t>C</w:t>
            </w:r>
            <w:r w:rsidR="00862117" w:rsidRPr="00033978">
              <w:t>o</w:t>
            </w:r>
            <w:r w:rsidR="007C72A7">
              <w:t xml:space="preserve">vering materials on chapters </w:t>
            </w:r>
            <w:r w:rsidR="00BB15EA">
              <w:t>1, 2, 3, 4.1, 4.2, 4.3</w:t>
            </w:r>
          </w:p>
        </w:tc>
      </w:tr>
      <w:tr w:rsidR="005F4B7E" w:rsidRPr="00033978" w14:paraId="6ECF3F46" w14:textId="77777777" w:rsidTr="00BB15EA">
        <w:trPr>
          <w:trHeight w:val="1862"/>
        </w:trPr>
        <w:tc>
          <w:tcPr>
            <w:tcW w:w="985" w:type="dxa"/>
          </w:tcPr>
          <w:p w14:paraId="4E10A88B" w14:textId="77777777" w:rsidR="005F4B7E" w:rsidRPr="007C72A7" w:rsidRDefault="005F4B7E" w:rsidP="007C72A7">
            <w:pPr>
              <w:jc w:val="center"/>
              <w:rPr>
                <w:b/>
                <w:sz w:val="24"/>
                <w:szCs w:val="24"/>
              </w:rPr>
            </w:pPr>
            <w:r w:rsidRPr="007C72A7">
              <w:rPr>
                <w:b/>
                <w:sz w:val="24"/>
                <w:szCs w:val="24"/>
              </w:rPr>
              <w:t>Week 3</w:t>
            </w:r>
          </w:p>
        </w:tc>
        <w:tc>
          <w:tcPr>
            <w:tcW w:w="3960" w:type="dxa"/>
          </w:tcPr>
          <w:p w14:paraId="7DC89C11" w14:textId="15D4E5B7" w:rsidR="005F4B7E" w:rsidRDefault="005F4B7E" w:rsidP="005F4B7E">
            <w:pPr>
              <w:spacing w:after="0" w:line="240" w:lineRule="auto"/>
            </w:pPr>
            <w:r>
              <w:t xml:space="preserve">Ch. </w:t>
            </w:r>
            <w:r w:rsidR="00BB15EA">
              <w:t>4. Loops</w:t>
            </w:r>
          </w:p>
          <w:p w14:paraId="67AD0E3D" w14:textId="57A1E048" w:rsidR="005F4B7E" w:rsidRPr="00B95FC3" w:rsidRDefault="005F4B7E" w:rsidP="00BB15EA">
            <w:pPr>
              <w:spacing w:after="0" w:line="240" w:lineRule="auto"/>
            </w:pPr>
            <w:r>
              <w:t xml:space="preserve">Ch. </w:t>
            </w:r>
            <w:r w:rsidR="00BB15EA">
              <w:t>5</w:t>
            </w:r>
            <w:r>
              <w:t xml:space="preserve"> - </w:t>
            </w:r>
            <w:r w:rsidR="00BB15EA">
              <w:t>Methods</w:t>
            </w:r>
          </w:p>
        </w:tc>
        <w:tc>
          <w:tcPr>
            <w:tcW w:w="4950" w:type="dxa"/>
          </w:tcPr>
          <w:p w14:paraId="7508315E" w14:textId="77777777" w:rsidR="005F4B7E" w:rsidRDefault="005F4B7E" w:rsidP="00801A92">
            <w:r w:rsidRPr="001638F3">
              <w:rPr>
                <w:b/>
              </w:rPr>
              <w:t>Homework</w:t>
            </w:r>
            <w:r>
              <w:rPr>
                <w:b/>
              </w:rPr>
              <w:t xml:space="preserve"> 3</w:t>
            </w:r>
            <w:r w:rsidRPr="001A3A51">
              <w:t xml:space="preserve">:  due on Sunday </w:t>
            </w:r>
            <w:r>
              <w:t xml:space="preserve">by </w:t>
            </w:r>
            <w:r w:rsidRPr="001A3A51">
              <w:t>midnight.</w:t>
            </w:r>
          </w:p>
          <w:p w14:paraId="6EC6434B" w14:textId="60774364" w:rsidR="00B0681B" w:rsidRDefault="005F4B7E" w:rsidP="00B0681B">
            <w:r w:rsidRPr="001638F3">
              <w:rPr>
                <w:b/>
              </w:rPr>
              <w:t xml:space="preserve">Quiz </w:t>
            </w:r>
            <w:r w:rsidR="006C70AF">
              <w:rPr>
                <w:b/>
              </w:rPr>
              <w:t xml:space="preserve">1 </w:t>
            </w:r>
            <w:r w:rsidRPr="001638F3">
              <w:rPr>
                <w:b/>
              </w:rPr>
              <w:t>on chapter</w:t>
            </w:r>
            <w:r w:rsidR="00BB15EA">
              <w:rPr>
                <w:b/>
              </w:rPr>
              <w:t xml:space="preserve"> 4 </w:t>
            </w:r>
            <w:r w:rsidR="00BB15EA" w:rsidRPr="00BB15EA">
              <w:rPr>
                <w:bCs/>
              </w:rPr>
              <w:t>d</w:t>
            </w:r>
            <w:r w:rsidRPr="00BB15EA">
              <w:rPr>
                <w:bCs/>
              </w:rPr>
              <w:t xml:space="preserve">ue on </w:t>
            </w:r>
            <w:r w:rsidR="00BB15EA">
              <w:rPr>
                <w:bCs/>
              </w:rPr>
              <w:t>Thursday</w:t>
            </w:r>
            <w:r w:rsidR="00B0681B" w:rsidRPr="00BB15EA">
              <w:rPr>
                <w:bCs/>
              </w:rPr>
              <w:t xml:space="preserve"> by midnight</w:t>
            </w:r>
            <w:r w:rsidR="00B0681B">
              <w:t xml:space="preserve">. </w:t>
            </w:r>
          </w:p>
          <w:p w14:paraId="5A613B8D" w14:textId="1FB20798" w:rsidR="00BB15EA" w:rsidRDefault="00BB15EA" w:rsidP="00B0681B">
            <w:r w:rsidRPr="00BB15EA">
              <w:rPr>
                <w:b/>
                <w:bCs/>
              </w:rPr>
              <w:t>Quiz 2 on Chapter 5</w:t>
            </w:r>
            <w:r>
              <w:t xml:space="preserve"> due by Sunday Midnight</w:t>
            </w:r>
          </w:p>
          <w:p w14:paraId="77D62ED3" w14:textId="6E0FDC5A" w:rsidR="005F4B7E" w:rsidRPr="00033978" w:rsidRDefault="0023661D" w:rsidP="00B0681B">
            <w:r w:rsidRPr="0023661D">
              <w:rPr>
                <w:b/>
                <w:bCs/>
              </w:rPr>
              <w:t xml:space="preserve">A </w:t>
            </w:r>
            <w:r w:rsidR="00B0681B" w:rsidRPr="0023661D">
              <w:rPr>
                <w:b/>
                <w:bCs/>
              </w:rPr>
              <w:t>Plagiarism note</w:t>
            </w:r>
            <w:r w:rsidR="00B0681B">
              <w:t>: All work must be done independently. Any evidence of cheating will result in a grade of zero</w:t>
            </w:r>
            <w:r>
              <w:t>.</w:t>
            </w:r>
          </w:p>
        </w:tc>
      </w:tr>
      <w:tr w:rsidR="005F4B7E" w:rsidRPr="00033978" w14:paraId="00DB8820" w14:textId="77777777" w:rsidTr="00BB15EA">
        <w:trPr>
          <w:trHeight w:val="2483"/>
        </w:trPr>
        <w:tc>
          <w:tcPr>
            <w:tcW w:w="985" w:type="dxa"/>
          </w:tcPr>
          <w:p w14:paraId="145FFA03" w14:textId="77777777" w:rsidR="005F4B7E" w:rsidRPr="00801A92" w:rsidRDefault="005F4B7E" w:rsidP="00801A92">
            <w:pPr>
              <w:jc w:val="center"/>
              <w:rPr>
                <w:b/>
                <w:sz w:val="24"/>
                <w:szCs w:val="24"/>
              </w:rPr>
            </w:pPr>
            <w:r w:rsidRPr="00801A92">
              <w:rPr>
                <w:b/>
                <w:sz w:val="24"/>
                <w:szCs w:val="24"/>
              </w:rPr>
              <w:t>Week 4</w:t>
            </w:r>
          </w:p>
        </w:tc>
        <w:tc>
          <w:tcPr>
            <w:tcW w:w="3960" w:type="dxa"/>
          </w:tcPr>
          <w:p w14:paraId="032E2B04" w14:textId="219DA305" w:rsidR="005F4B7E" w:rsidRDefault="005F4B7E" w:rsidP="005F4B7E">
            <w:pPr>
              <w:spacing w:after="0" w:line="240" w:lineRule="auto"/>
            </w:pPr>
            <w:r>
              <w:t xml:space="preserve">Ch. </w:t>
            </w:r>
            <w:r w:rsidR="00BB15EA">
              <w:t>6</w:t>
            </w:r>
            <w:r>
              <w:t xml:space="preserve"> </w:t>
            </w:r>
            <w:r w:rsidR="00BB15EA">
              <w:t>–</w:t>
            </w:r>
            <w:r>
              <w:t xml:space="preserve"> </w:t>
            </w:r>
            <w:r w:rsidR="00BB15EA">
              <w:t>Arrays and Arrays Lists</w:t>
            </w:r>
          </w:p>
          <w:p w14:paraId="4512D1FC" w14:textId="086C9F6A" w:rsidR="005F4B7E" w:rsidRPr="000128B5" w:rsidRDefault="005F4B7E" w:rsidP="00BB15EA">
            <w:r>
              <w:t xml:space="preserve">Ch. </w:t>
            </w:r>
            <w:r w:rsidR="00BB15EA">
              <w:t>7</w:t>
            </w:r>
            <w:r>
              <w:t xml:space="preserve"> </w:t>
            </w:r>
            <w:r w:rsidR="00BB15EA">
              <w:t>–</w:t>
            </w:r>
            <w:r>
              <w:t xml:space="preserve"> </w:t>
            </w:r>
            <w:r w:rsidR="00BB15EA">
              <w:t>Input/Output and Exception handling</w:t>
            </w:r>
          </w:p>
        </w:tc>
        <w:tc>
          <w:tcPr>
            <w:tcW w:w="4950" w:type="dxa"/>
          </w:tcPr>
          <w:p w14:paraId="7E0E8031" w14:textId="77777777" w:rsidR="005F4B7E" w:rsidRDefault="005F4B7E" w:rsidP="00801A92">
            <w:r w:rsidRPr="001638F3">
              <w:rPr>
                <w:b/>
              </w:rPr>
              <w:t>Homework</w:t>
            </w:r>
            <w:r>
              <w:rPr>
                <w:b/>
              </w:rPr>
              <w:t xml:space="preserve"> 4</w:t>
            </w:r>
            <w:r w:rsidRPr="001A3A51">
              <w:t xml:space="preserve">: </w:t>
            </w:r>
            <w:r>
              <w:t xml:space="preserve"> due on Saturday</w:t>
            </w:r>
            <w:r w:rsidRPr="001A3A51">
              <w:t xml:space="preserve"> </w:t>
            </w:r>
            <w:r>
              <w:t xml:space="preserve">by </w:t>
            </w:r>
            <w:r w:rsidRPr="001A3A51">
              <w:t>midnight.</w:t>
            </w:r>
          </w:p>
          <w:p w14:paraId="13212A2A" w14:textId="75301927" w:rsidR="005F4B7E" w:rsidRDefault="005F4B7E" w:rsidP="00B0681B">
            <w:pPr>
              <w:rPr>
                <w:bCs/>
              </w:rPr>
            </w:pPr>
            <w:r w:rsidRPr="001638F3">
              <w:rPr>
                <w:b/>
              </w:rPr>
              <w:t xml:space="preserve">Quiz </w:t>
            </w:r>
            <w:r w:rsidR="006C70AF">
              <w:rPr>
                <w:b/>
              </w:rPr>
              <w:t xml:space="preserve">1 </w:t>
            </w:r>
            <w:r w:rsidRPr="001638F3">
              <w:rPr>
                <w:b/>
              </w:rPr>
              <w:t xml:space="preserve">on chapters </w:t>
            </w:r>
            <w:r w:rsidR="00BB15EA">
              <w:rPr>
                <w:b/>
              </w:rPr>
              <w:t xml:space="preserve">6 </w:t>
            </w:r>
            <w:r w:rsidR="00B2446F" w:rsidRPr="00BB15EA">
              <w:rPr>
                <w:bCs/>
              </w:rPr>
              <w:t xml:space="preserve">due on </w:t>
            </w:r>
            <w:r w:rsidR="00BB15EA">
              <w:rPr>
                <w:bCs/>
              </w:rPr>
              <w:t xml:space="preserve">Thursday </w:t>
            </w:r>
            <w:r w:rsidR="00B2446F" w:rsidRPr="00BB15EA">
              <w:rPr>
                <w:bCs/>
              </w:rPr>
              <w:t>by Midnight</w:t>
            </w:r>
          </w:p>
          <w:p w14:paraId="5141E0B5" w14:textId="1C30A614" w:rsidR="00BB15EA" w:rsidRPr="00BB15EA" w:rsidRDefault="00BB15EA" w:rsidP="00B0681B">
            <w:pPr>
              <w:rPr>
                <w:bCs/>
              </w:rPr>
            </w:pPr>
            <w:r w:rsidRPr="00BB15EA">
              <w:rPr>
                <w:b/>
              </w:rPr>
              <w:t>Quiz 2 on chapter 7</w:t>
            </w:r>
            <w:r>
              <w:rPr>
                <w:bCs/>
              </w:rPr>
              <w:t xml:space="preserve"> due by Saturdays Midnight</w:t>
            </w:r>
          </w:p>
          <w:p w14:paraId="1D2D972C" w14:textId="71856047" w:rsidR="00B2446F" w:rsidRDefault="0023661D" w:rsidP="00B0681B">
            <w:r w:rsidRPr="0023661D">
              <w:rPr>
                <w:b/>
                <w:bCs/>
              </w:rPr>
              <w:t>A Plagiarism note</w:t>
            </w:r>
            <w:r>
              <w:t>: All work must be done independently. Any evidence of cheating will result in a grade of zero.</w:t>
            </w:r>
          </w:p>
          <w:p w14:paraId="1BA76BB4" w14:textId="3A15B6BA" w:rsidR="00B2446F" w:rsidRPr="006C70AF" w:rsidRDefault="0023661D" w:rsidP="00B0681B">
            <w:pPr>
              <w:rPr>
                <w:b/>
                <w:bCs/>
              </w:rPr>
            </w:pPr>
            <w:r w:rsidRPr="006C70AF">
              <w:rPr>
                <w:b/>
                <w:bCs/>
              </w:rPr>
              <w:t>The f</w:t>
            </w:r>
            <w:r w:rsidR="00B2446F" w:rsidRPr="006C70AF">
              <w:rPr>
                <w:b/>
                <w:bCs/>
              </w:rPr>
              <w:t>inal is on Saturday. Course ends on Saturday.</w:t>
            </w:r>
          </w:p>
        </w:tc>
      </w:tr>
      <w:tr w:rsidR="00801A92" w:rsidRPr="00033978" w14:paraId="232C533D" w14:textId="77777777" w:rsidTr="00BB15EA">
        <w:tc>
          <w:tcPr>
            <w:tcW w:w="9895" w:type="dxa"/>
            <w:gridSpan w:val="3"/>
          </w:tcPr>
          <w:p w14:paraId="4A05DE36" w14:textId="77777777" w:rsidR="00801A92" w:rsidRPr="00801A92" w:rsidRDefault="00801A92" w:rsidP="00C80CC0">
            <w:pPr>
              <w:jc w:val="center"/>
              <w:rPr>
                <w:b/>
                <w:sz w:val="24"/>
                <w:szCs w:val="24"/>
              </w:rPr>
            </w:pPr>
            <w:r w:rsidRPr="00801A92">
              <w:rPr>
                <w:b/>
                <w:sz w:val="24"/>
                <w:szCs w:val="24"/>
              </w:rPr>
              <w:t>Final</w:t>
            </w:r>
          </w:p>
          <w:p w14:paraId="5E2A9894" w14:textId="77777777" w:rsidR="00801A92" w:rsidRPr="00033978" w:rsidRDefault="00801A92" w:rsidP="00801A92">
            <w:pPr>
              <w:jc w:val="center"/>
            </w:pPr>
            <w:r w:rsidRPr="00033978">
              <w:t>3.0 Hours Final Exam comprehensive</w:t>
            </w:r>
          </w:p>
        </w:tc>
      </w:tr>
    </w:tbl>
    <w:p w14:paraId="339DA7BF" w14:textId="423906DB" w:rsidR="007E48B9" w:rsidRDefault="007E48B9" w:rsidP="00127EAD">
      <w:pPr>
        <w:widowControl w:val="0"/>
        <w:tabs>
          <w:tab w:val="left" w:pos="0"/>
          <w:tab w:val="left" w:pos="540"/>
        </w:tabs>
        <w:suppressAutoHyphens/>
        <w:rPr>
          <w:rFonts w:asciiTheme="majorBidi" w:hAnsiTheme="majorBidi" w:cstheme="majorBidi"/>
          <w:b/>
          <w:bCs/>
          <w:sz w:val="24"/>
        </w:rPr>
      </w:pPr>
    </w:p>
    <w:p w14:paraId="20C8C971" w14:textId="77777777" w:rsidR="007E48B9" w:rsidRDefault="007E48B9" w:rsidP="00127EAD">
      <w:pPr>
        <w:widowControl w:val="0"/>
        <w:tabs>
          <w:tab w:val="left" w:pos="0"/>
          <w:tab w:val="left" w:pos="540"/>
        </w:tabs>
        <w:suppressAutoHyphens/>
        <w:rPr>
          <w:rFonts w:asciiTheme="majorBidi" w:hAnsiTheme="majorBidi" w:cstheme="majorBidi"/>
          <w:b/>
          <w:bCs/>
          <w:sz w:val="24"/>
        </w:rPr>
      </w:pPr>
    </w:p>
    <w:p w14:paraId="2896A6D4" w14:textId="77777777" w:rsidR="00127EAD" w:rsidRPr="00127EAD" w:rsidRDefault="00127EAD" w:rsidP="00127EAD">
      <w:pPr>
        <w:widowControl w:val="0"/>
        <w:tabs>
          <w:tab w:val="left" w:pos="0"/>
          <w:tab w:val="left" w:pos="540"/>
        </w:tabs>
        <w:suppressAutoHyphens/>
        <w:rPr>
          <w:rFonts w:asciiTheme="majorBidi" w:hAnsiTheme="majorBidi" w:cstheme="majorBidi"/>
          <w:b/>
          <w:bCs/>
          <w:sz w:val="24"/>
        </w:rPr>
      </w:pPr>
      <w:r w:rsidRPr="00127EAD">
        <w:rPr>
          <w:rFonts w:asciiTheme="majorBidi" w:hAnsiTheme="majorBidi" w:cstheme="majorBidi"/>
          <w:b/>
          <w:bCs/>
          <w:sz w:val="24"/>
        </w:rPr>
        <w:t>Grading Information:</w:t>
      </w:r>
    </w:p>
    <w:p w14:paraId="368AE3DD" w14:textId="5B5EC975" w:rsidR="00127EAD" w:rsidRPr="002718E6" w:rsidRDefault="00127EAD" w:rsidP="002718E6">
      <w:pPr>
        <w:widowControl w:val="0"/>
        <w:tabs>
          <w:tab w:val="left" w:pos="0"/>
          <w:tab w:val="left" w:pos="540"/>
        </w:tabs>
        <w:suppressAutoHyphens/>
        <w:rPr>
          <w:rStyle w:val="Strong"/>
          <w:rFonts w:asciiTheme="majorBidi" w:hAnsiTheme="majorBidi" w:cstheme="majorBidi"/>
          <w:b w:val="0"/>
          <w:bCs w:val="0"/>
          <w:sz w:val="24"/>
        </w:rPr>
      </w:pPr>
      <w:r w:rsidRPr="00127EAD">
        <w:rPr>
          <w:rFonts w:asciiTheme="majorBidi" w:hAnsiTheme="majorBidi" w:cstheme="majorBidi"/>
          <w:bCs/>
          <w:sz w:val="24"/>
        </w:rPr>
        <w:t xml:space="preserve">The Final Grade will be based on </w:t>
      </w:r>
      <w:r w:rsidR="0025699C">
        <w:rPr>
          <w:rFonts w:asciiTheme="majorBidi" w:hAnsiTheme="majorBidi" w:cstheme="majorBidi"/>
          <w:bCs/>
          <w:sz w:val="24"/>
        </w:rPr>
        <w:t>points</w:t>
      </w:r>
      <w:r w:rsidRPr="00127EAD">
        <w:rPr>
          <w:rFonts w:asciiTheme="majorBidi" w:hAnsiTheme="majorBidi" w:cstheme="majorBidi"/>
          <w:bCs/>
          <w:sz w:val="24"/>
        </w:rPr>
        <w:t xml:space="preserve"> as </w:t>
      </w:r>
      <w:r w:rsidR="0025699C">
        <w:rPr>
          <w:rFonts w:asciiTheme="majorBidi" w:hAnsiTheme="majorBidi" w:cstheme="majorBidi"/>
          <w:bCs/>
          <w:sz w:val="24"/>
        </w:rPr>
        <w:t>f</w:t>
      </w:r>
      <w:r w:rsidRPr="00127EAD">
        <w:rPr>
          <w:rFonts w:asciiTheme="majorBidi" w:hAnsiTheme="majorBidi" w:cstheme="majorBidi"/>
          <w:bCs/>
          <w:sz w:val="24"/>
        </w:rPr>
        <w:t>ollows</w:t>
      </w:r>
      <w:r w:rsidRPr="00127EAD">
        <w:rPr>
          <w:rFonts w:asciiTheme="majorBidi" w:hAnsiTheme="majorBidi" w:cstheme="majorBidi"/>
          <w:sz w:val="24"/>
        </w:rPr>
        <w:t xml:space="preserve">:  </w:t>
      </w:r>
    </w:p>
    <w:tbl>
      <w:tblPr>
        <w:tblStyle w:val="TableGrid1"/>
        <w:tblW w:w="0" w:type="auto"/>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412"/>
        <w:gridCol w:w="2711"/>
      </w:tblGrid>
      <w:tr w:rsidR="00127EAD" w:rsidRPr="0045027B" w14:paraId="60AA5B8B" w14:textId="77777777" w:rsidTr="00C80CC0">
        <w:trPr>
          <w:trHeight w:val="287"/>
        </w:trPr>
        <w:tc>
          <w:tcPr>
            <w:tcW w:w="5412" w:type="dxa"/>
            <w:tcBorders>
              <w:top w:val="single" w:sz="12" w:space="0" w:color="auto"/>
              <w:bottom w:val="single" w:sz="6" w:space="0" w:color="auto"/>
            </w:tcBorders>
            <w:shd w:val="pct5" w:color="auto" w:fill="auto"/>
            <w:vAlign w:val="center"/>
          </w:tcPr>
          <w:p w14:paraId="09546EC1" w14:textId="77777777" w:rsidR="00127EAD" w:rsidRPr="0045027B" w:rsidRDefault="00127EAD" w:rsidP="00C80CC0">
            <w:pPr>
              <w:rPr>
                <w:rFonts w:eastAsia="Batang"/>
                <w:b/>
                <w:sz w:val="24"/>
                <w:szCs w:val="24"/>
              </w:rPr>
            </w:pPr>
            <w:r w:rsidRPr="0045027B">
              <w:rPr>
                <w:rFonts w:eastAsia="Batang"/>
                <w:b/>
                <w:sz w:val="24"/>
                <w:szCs w:val="24"/>
              </w:rPr>
              <w:t>Activity</w:t>
            </w:r>
          </w:p>
        </w:tc>
        <w:tc>
          <w:tcPr>
            <w:tcW w:w="2711" w:type="dxa"/>
            <w:tcBorders>
              <w:top w:val="single" w:sz="12" w:space="0" w:color="auto"/>
              <w:bottom w:val="single" w:sz="6" w:space="0" w:color="auto"/>
            </w:tcBorders>
            <w:shd w:val="pct5" w:color="auto" w:fill="auto"/>
          </w:tcPr>
          <w:p w14:paraId="072990F2" w14:textId="242C6D26" w:rsidR="00127EAD" w:rsidRPr="0045027B" w:rsidRDefault="00914BF3" w:rsidP="00914BF3">
            <w:pPr>
              <w:jc w:val="center"/>
              <w:rPr>
                <w:rFonts w:eastAsia="Batang"/>
                <w:b/>
                <w:sz w:val="24"/>
                <w:szCs w:val="24"/>
              </w:rPr>
            </w:pPr>
            <w:r>
              <w:rPr>
                <w:rFonts w:eastAsia="Batang"/>
                <w:b/>
                <w:sz w:val="24"/>
                <w:szCs w:val="24"/>
              </w:rPr>
              <w:t>points</w:t>
            </w:r>
          </w:p>
        </w:tc>
      </w:tr>
      <w:tr w:rsidR="00127EAD" w:rsidRPr="0045027B" w14:paraId="42DE45CE" w14:textId="77777777" w:rsidTr="00C80CC0">
        <w:trPr>
          <w:trHeight w:val="288"/>
        </w:trPr>
        <w:tc>
          <w:tcPr>
            <w:tcW w:w="5412" w:type="dxa"/>
            <w:vAlign w:val="center"/>
          </w:tcPr>
          <w:p w14:paraId="03943899" w14:textId="6D38D434" w:rsidR="00127EAD" w:rsidRPr="0045027B" w:rsidRDefault="00127EAD" w:rsidP="00C80CC0">
            <w:pPr>
              <w:ind w:right="90"/>
              <w:rPr>
                <w:color w:val="000000"/>
                <w:sz w:val="24"/>
                <w:szCs w:val="24"/>
              </w:rPr>
            </w:pPr>
            <w:r w:rsidRPr="0045027B">
              <w:rPr>
                <w:color w:val="000000"/>
                <w:sz w:val="24"/>
                <w:szCs w:val="24"/>
              </w:rPr>
              <w:t>Assignments (</w:t>
            </w:r>
            <w:r w:rsidR="00EB3FF7">
              <w:rPr>
                <w:color w:val="000000"/>
                <w:sz w:val="24"/>
                <w:szCs w:val="24"/>
              </w:rPr>
              <w:t xml:space="preserve">100 </w:t>
            </w:r>
            <w:r w:rsidRPr="0045027B">
              <w:rPr>
                <w:color w:val="000000"/>
                <w:sz w:val="24"/>
                <w:szCs w:val="24"/>
              </w:rPr>
              <w:t>points per week)</w:t>
            </w:r>
          </w:p>
        </w:tc>
        <w:tc>
          <w:tcPr>
            <w:tcW w:w="2711" w:type="dxa"/>
          </w:tcPr>
          <w:p w14:paraId="684BE6B3" w14:textId="4E74A861" w:rsidR="00127EAD" w:rsidRPr="0045027B" w:rsidRDefault="00EB3FF7" w:rsidP="00C80CC0">
            <w:pPr>
              <w:ind w:right="86"/>
              <w:jc w:val="center"/>
              <w:rPr>
                <w:color w:val="000000"/>
                <w:sz w:val="24"/>
                <w:szCs w:val="24"/>
              </w:rPr>
            </w:pPr>
            <w:r>
              <w:rPr>
                <w:color w:val="000000"/>
                <w:sz w:val="24"/>
                <w:szCs w:val="24"/>
              </w:rPr>
              <w:t>400</w:t>
            </w:r>
          </w:p>
        </w:tc>
      </w:tr>
      <w:tr w:rsidR="00E67118" w:rsidRPr="0045027B" w14:paraId="4B047C3B" w14:textId="77777777" w:rsidTr="00C80CC0">
        <w:trPr>
          <w:trHeight w:val="288"/>
        </w:trPr>
        <w:tc>
          <w:tcPr>
            <w:tcW w:w="5412" w:type="dxa"/>
            <w:vAlign w:val="center"/>
          </w:tcPr>
          <w:p w14:paraId="611AE5B2" w14:textId="32E0403E" w:rsidR="00E67118" w:rsidRDefault="00E67118" w:rsidP="00C80CC0">
            <w:pPr>
              <w:ind w:right="90"/>
              <w:rPr>
                <w:color w:val="000000"/>
                <w:sz w:val="24"/>
                <w:szCs w:val="24"/>
              </w:rPr>
            </w:pPr>
            <w:r>
              <w:rPr>
                <w:color w:val="000000"/>
                <w:sz w:val="24"/>
                <w:szCs w:val="24"/>
              </w:rPr>
              <w:t>Discussions</w:t>
            </w:r>
            <w:r w:rsidR="00EB3FF7">
              <w:rPr>
                <w:color w:val="000000"/>
                <w:sz w:val="24"/>
                <w:szCs w:val="24"/>
              </w:rPr>
              <w:t xml:space="preserve"> (25 points per week)</w:t>
            </w:r>
          </w:p>
        </w:tc>
        <w:tc>
          <w:tcPr>
            <w:tcW w:w="2711" w:type="dxa"/>
          </w:tcPr>
          <w:p w14:paraId="5FEABA93" w14:textId="131CD402" w:rsidR="00E67118" w:rsidRDefault="00EB3FF7" w:rsidP="00EB3FF7">
            <w:pPr>
              <w:ind w:right="86"/>
              <w:jc w:val="center"/>
              <w:rPr>
                <w:color w:val="000000"/>
                <w:sz w:val="24"/>
                <w:szCs w:val="24"/>
              </w:rPr>
            </w:pPr>
            <w:r>
              <w:rPr>
                <w:color w:val="000000"/>
                <w:sz w:val="24"/>
                <w:szCs w:val="24"/>
              </w:rPr>
              <w:t>100</w:t>
            </w:r>
          </w:p>
        </w:tc>
      </w:tr>
      <w:tr w:rsidR="00127EAD" w:rsidRPr="0045027B" w14:paraId="11018F8B" w14:textId="77777777" w:rsidTr="00C80CC0">
        <w:trPr>
          <w:trHeight w:val="288"/>
        </w:trPr>
        <w:tc>
          <w:tcPr>
            <w:tcW w:w="5412" w:type="dxa"/>
            <w:vAlign w:val="center"/>
          </w:tcPr>
          <w:p w14:paraId="6428D570" w14:textId="499D5A8B" w:rsidR="00127EAD" w:rsidRPr="0045027B" w:rsidRDefault="00127EAD" w:rsidP="00C80CC0">
            <w:pPr>
              <w:spacing w:before="100" w:beforeAutospacing="1" w:after="100" w:afterAutospacing="1"/>
              <w:ind w:right="90"/>
              <w:rPr>
                <w:color w:val="000000"/>
                <w:sz w:val="24"/>
                <w:szCs w:val="24"/>
              </w:rPr>
            </w:pPr>
            <w:r>
              <w:rPr>
                <w:color w:val="000000"/>
                <w:sz w:val="24"/>
                <w:szCs w:val="24"/>
              </w:rPr>
              <w:t>Quizzes</w:t>
            </w:r>
            <w:r w:rsidR="00EB3FF7">
              <w:rPr>
                <w:color w:val="000000"/>
                <w:sz w:val="24"/>
                <w:szCs w:val="24"/>
              </w:rPr>
              <w:t xml:space="preserve"> (50 points per week)</w:t>
            </w:r>
          </w:p>
        </w:tc>
        <w:tc>
          <w:tcPr>
            <w:tcW w:w="2711" w:type="dxa"/>
          </w:tcPr>
          <w:p w14:paraId="0D910F38" w14:textId="3C715C14" w:rsidR="00127EAD" w:rsidRPr="0045027B" w:rsidRDefault="00E93A21" w:rsidP="00E93A21">
            <w:pPr>
              <w:ind w:right="86"/>
              <w:rPr>
                <w:color w:val="000000"/>
                <w:sz w:val="24"/>
                <w:szCs w:val="24"/>
              </w:rPr>
            </w:pPr>
            <w:r>
              <w:rPr>
                <w:color w:val="000000"/>
                <w:sz w:val="24"/>
                <w:szCs w:val="24"/>
              </w:rPr>
              <w:t xml:space="preserve">                 </w:t>
            </w:r>
            <w:r w:rsidR="00EB3FF7">
              <w:rPr>
                <w:color w:val="000000"/>
                <w:sz w:val="24"/>
                <w:szCs w:val="24"/>
              </w:rPr>
              <w:t>200</w:t>
            </w:r>
          </w:p>
        </w:tc>
      </w:tr>
      <w:tr w:rsidR="00127EAD" w:rsidRPr="0045027B" w14:paraId="7286BE79" w14:textId="77777777" w:rsidTr="00C80CC0">
        <w:trPr>
          <w:trHeight w:val="288"/>
        </w:trPr>
        <w:tc>
          <w:tcPr>
            <w:tcW w:w="5412" w:type="dxa"/>
            <w:vAlign w:val="center"/>
          </w:tcPr>
          <w:p w14:paraId="03EC83D1" w14:textId="64B26766" w:rsidR="00127EAD" w:rsidRPr="0045027B" w:rsidRDefault="00127EAD" w:rsidP="00C80CC0">
            <w:pPr>
              <w:spacing w:before="100" w:beforeAutospacing="1" w:after="100" w:afterAutospacing="1"/>
              <w:ind w:right="90"/>
              <w:rPr>
                <w:color w:val="000000"/>
                <w:sz w:val="24"/>
                <w:szCs w:val="24"/>
              </w:rPr>
            </w:pPr>
            <w:r>
              <w:rPr>
                <w:color w:val="000000"/>
                <w:sz w:val="24"/>
                <w:szCs w:val="24"/>
              </w:rPr>
              <w:t>Midterm</w:t>
            </w:r>
          </w:p>
        </w:tc>
        <w:tc>
          <w:tcPr>
            <w:tcW w:w="2711" w:type="dxa"/>
          </w:tcPr>
          <w:p w14:paraId="2389A4DF" w14:textId="2284997A" w:rsidR="00127EAD" w:rsidRPr="0045027B" w:rsidRDefault="00D81724" w:rsidP="00C80CC0">
            <w:pPr>
              <w:ind w:right="86"/>
              <w:jc w:val="center"/>
              <w:rPr>
                <w:color w:val="000000"/>
                <w:sz w:val="24"/>
                <w:szCs w:val="24"/>
              </w:rPr>
            </w:pPr>
            <w:r>
              <w:rPr>
                <w:color w:val="000000"/>
                <w:sz w:val="24"/>
                <w:szCs w:val="24"/>
              </w:rPr>
              <w:t>1</w:t>
            </w:r>
            <w:r w:rsidR="00EB3FF7">
              <w:rPr>
                <w:color w:val="000000"/>
                <w:sz w:val="24"/>
                <w:szCs w:val="24"/>
              </w:rPr>
              <w:t>50</w:t>
            </w:r>
          </w:p>
        </w:tc>
      </w:tr>
      <w:tr w:rsidR="00127EAD" w:rsidRPr="0045027B" w14:paraId="56FF4039" w14:textId="77777777" w:rsidTr="00C80CC0">
        <w:trPr>
          <w:trHeight w:val="288"/>
        </w:trPr>
        <w:tc>
          <w:tcPr>
            <w:tcW w:w="5412" w:type="dxa"/>
            <w:vAlign w:val="center"/>
          </w:tcPr>
          <w:p w14:paraId="36462264" w14:textId="37E8452B" w:rsidR="00127EAD" w:rsidRDefault="00127EAD" w:rsidP="00C80CC0">
            <w:pPr>
              <w:spacing w:before="100" w:beforeAutospacing="1" w:after="100" w:afterAutospacing="1"/>
              <w:ind w:right="90"/>
              <w:rPr>
                <w:color w:val="000000"/>
                <w:sz w:val="24"/>
              </w:rPr>
            </w:pPr>
            <w:r>
              <w:rPr>
                <w:color w:val="000000"/>
                <w:sz w:val="24"/>
              </w:rPr>
              <w:t xml:space="preserve">Final </w:t>
            </w:r>
          </w:p>
        </w:tc>
        <w:tc>
          <w:tcPr>
            <w:tcW w:w="2711" w:type="dxa"/>
          </w:tcPr>
          <w:p w14:paraId="3BA228AD" w14:textId="0495B14E" w:rsidR="00127EAD" w:rsidRPr="0045027B" w:rsidRDefault="00D81724" w:rsidP="00C80CC0">
            <w:pPr>
              <w:ind w:right="86"/>
              <w:jc w:val="center"/>
              <w:rPr>
                <w:color w:val="000000"/>
                <w:sz w:val="24"/>
              </w:rPr>
            </w:pPr>
            <w:r>
              <w:rPr>
                <w:color w:val="000000"/>
                <w:sz w:val="24"/>
              </w:rPr>
              <w:t>1</w:t>
            </w:r>
            <w:r w:rsidR="00EB3FF7">
              <w:rPr>
                <w:color w:val="000000"/>
                <w:sz w:val="24"/>
              </w:rPr>
              <w:t>50</w:t>
            </w:r>
          </w:p>
        </w:tc>
      </w:tr>
      <w:tr w:rsidR="00127EAD" w:rsidRPr="0045027B" w14:paraId="1D2ACDE8" w14:textId="77777777" w:rsidTr="00C80CC0">
        <w:trPr>
          <w:trHeight w:val="288"/>
        </w:trPr>
        <w:tc>
          <w:tcPr>
            <w:tcW w:w="5412" w:type="dxa"/>
          </w:tcPr>
          <w:p w14:paraId="194FC092" w14:textId="77777777" w:rsidR="00127EAD" w:rsidRPr="0045027B" w:rsidRDefault="00127EAD" w:rsidP="00C80CC0">
            <w:pPr>
              <w:ind w:right="86"/>
              <w:jc w:val="right"/>
              <w:rPr>
                <w:b/>
                <w:color w:val="000000"/>
                <w:sz w:val="24"/>
                <w:szCs w:val="24"/>
              </w:rPr>
            </w:pPr>
            <w:r w:rsidRPr="0045027B">
              <w:rPr>
                <w:b/>
                <w:color w:val="000000"/>
                <w:sz w:val="24"/>
                <w:szCs w:val="24"/>
              </w:rPr>
              <w:t>TOTAL:</w:t>
            </w:r>
          </w:p>
        </w:tc>
        <w:tc>
          <w:tcPr>
            <w:tcW w:w="2711" w:type="dxa"/>
          </w:tcPr>
          <w:p w14:paraId="239B702A" w14:textId="21603FFB" w:rsidR="00127EAD" w:rsidRPr="0045027B" w:rsidRDefault="00E93A21" w:rsidP="00921875">
            <w:pPr>
              <w:ind w:right="86"/>
              <w:rPr>
                <w:color w:val="000000"/>
                <w:sz w:val="24"/>
                <w:szCs w:val="24"/>
              </w:rPr>
            </w:pPr>
            <w:r>
              <w:rPr>
                <w:color w:val="000000"/>
                <w:sz w:val="24"/>
                <w:szCs w:val="24"/>
              </w:rPr>
              <w:t xml:space="preserve">               </w:t>
            </w:r>
            <w:r w:rsidR="00921875">
              <w:rPr>
                <w:color w:val="000000"/>
                <w:sz w:val="24"/>
                <w:szCs w:val="24"/>
              </w:rPr>
              <w:t>1000</w:t>
            </w:r>
          </w:p>
        </w:tc>
      </w:tr>
    </w:tbl>
    <w:p w14:paraId="0E29FE2C" w14:textId="77777777" w:rsidR="00127EAD" w:rsidRPr="0045027B" w:rsidRDefault="00127EAD" w:rsidP="00127EAD">
      <w:pPr>
        <w:pStyle w:val="NormalWeb"/>
        <w:spacing w:before="0" w:beforeAutospacing="0" w:after="0" w:afterAutospacing="0"/>
        <w:rPr>
          <w:rStyle w:val="Strong"/>
        </w:rPr>
      </w:pPr>
    </w:p>
    <w:p w14:paraId="7C089CFF" w14:textId="77777777" w:rsidR="00127EAD" w:rsidRPr="00C2552F" w:rsidRDefault="00127EAD" w:rsidP="00127EAD">
      <w:pPr>
        <w:pStyle w:val="ListParagraph"/>
        <w:spacing w:after="0"/>
        <w:ind w:left="630"/>
        <w:rPr>
          <w:rFonts w:asciiTheme="majorBidi" w:hAnsiTheme="majorBidi" w:cstheme="majorBidi"/>
          <w:sz w:val="24"/>
          <w:szCs w:val="24"/>
        </w:rPr>
      </w:pPr>
    </w:p>
    <w:p w14:paraId="096A4731" w14:textId="77777777" w:rsidR="007E48B9" w:rsidRPr="001F14D8" w:rsidRDefault="007E48B9" w:rsidP="007E48B9">
      <w:pPr>
        <w:rPr>
          <w:rFonts w:asciiTheme="majorBidi" w:hAnsiTheme="majorBidi" w:cstheme="majorBidi"/>
          <w:bCs/>
          <w:sz w:val="24"/>
          <w:szCs w:val="24"/>
        </w:rPr>
      </w:pPr>
      <w:r w:rsidRPr="001F14D8">
        <w:rPr>
          <w:rFonts w:asciiTheme="majorBidi" w:hAnsiTheme="majorBidi" w:cstheme="majorBidi"/>
          <w:b/>
          <w:bCs/>
        </w:rPr>
        <w:t xml:space="preserve">COURSE REQUIREMENTS:  </w:t>
      </w:r>
      <w:r w:rsidRPr="001F14D8">
        <w:rPr>
          <w:rFonts w:asciiTheme="majorBidi" w:hAnsiTheme="majorBidi" w:cstheme="majorBidi"/>
          <w:bCs/>
        </w:rPr>
        <w:t>Students are responsible for all material in the reading assignments, power point presentations, and all material within each course week</w:t>
      </w:r>
      <w:r>
        <w:rPr>
          <w:rFonts w:asciiTheme="majorBidi" w:hAnsiTheme="majorBidi" w:cstheme="majorBidi"/>
          <w:bCs/>
        </w:rPr>
        <w:t>.</w:t>
      </w:r>
    </w:p>
    <w:p w14:paraId="4D39D381" w14:textId="3B652438" w:rsidR="007E48B9" w:rsidRPr="00487807" w:rsidRDefault="007E48B9" w:rsidP="00E93A21">
      <w:pPr>
        <w:pStyle w:val="NormalWeb"/>
        <w:spacing w:before="0" w:beforeAutospacing="0" w:after="0" w:afterAutospacing="0"/>
        <w:ind w:left="360"/>
        <w:jc w:val="both"/>
        <w:outlineLvl w:val="4"/>
        <w:rPr>
          <w:rFonts w:asciiTheme="majorBidi" w:hAnsiTheme="majorBidi" w:cstheme="majorBidi"/>
          <w:bCs/>
        </w:rPr>
      </w:pPr>
      <w:r w:rsidRPr="00032100">
        <w:rPr>
          <w:rFonts w:asciiTheme="majorBidi" w:hAnsiTheme="majorBidi" w:cstheme="majorBidi"/>
          <w:b/>
          <w:bCs/>
        </w:rPr>
        <w:t>Weekly Reading</w:t>
      </w:r>
      <w:r w:rsidRPr="00032100">
        <w:rPr>
          <w:rFonts w:asciiTheme="majorBidi" w:hAnsiTheme="majorBidi" w:cstheme="majorBidi"/>
          <w:bCs/>
        </w:rPr>
        <w:t xml:space="preserve">:  Read all chapters assigned </w:t>
      </w:r>
      <w:r w:rsidR="00E93A21">
        <w:rPr>
          <w:rFonts w:asciiTheme="majorBidi" w:hAnsiTheme="majorBidi" w:cstheme="majorBidi"/>
          <w:bCs/>
        </w:rPr>
        <w:t xml:space="preserve">in </w:t>
      </w:r>
      <w:r w:rsidRPr="00032100">
        <w:rPr>
          <w:rFonts w:asciiTheme="majorBidi" w:hAnsiTheme="majorBidi" w:cstheme="majorBidi"/>
          <w:bCs/>
        </w:rPr>
        <w:t xml:space="preserve">each week.  </w:t>
      </w:r>
      <w:r w:rsidR="00E93A21">
        <w:rPr>
          <w:rFonts w:asciiTheme="majorBidi" w:hAnsiTheme="majorBidi" w:cstheme="majorBidi"/>
          <w:bCs/>
        </w:rPr>
        <w:t xml:space="preserve">The PowerPoint slides and LinkedIn videos are supplementary resources. </w:t>
      </w:r>
    </w:p>
    <w:p w14:paraId="3E73D840" w14:textId="77777777" w:rsidR="007E48B9" w:rsidRDefault="007E48B9" w:rsidP="007E48B9">
      <w:pPr>
        <w:rPr>
          <w:rFonts w:asciiTheme="majorBidi" w:hAnsiTheme="majorBidi" w:cstheme="majorBidi"/>
          <w:b/>
          <w:sz w:val="24"/>
          <w:szCs w:val="24"/>
        </w:rPr>
      </w:pPr>
      <w:r>
        <w:rPr>
          <w:rFonts w:asciiTheme="majorBidi" w:hAnsiTheme="majorBidi" w:cstheme="majorBidi"/>
          <w:b/>
          <w:sz w:val="24"/>
          <w:szCs w:val="24"/>
        </w:rPr>
        <w:tab/>
      </w:r>
    </w:p>
    <w:p w14:paraId="7D3BE7A9" w14:textId="77777777" w:rsidR="007E48B9" w:rsidRPr="00C2552F" w:rsidRDefault="007E48B9" w:rsidP="007E48B9">
      <w:pPr>
        <w:ind w:firstLine="360"/>
        <w:rPr>
          <w:rFonts w:asciiTheme="majorBidi" w:hAnsiTheme="majorBidi" w:cstheme="majorBidi"/>
          <w:color w:val="C00000"/>
          <w:sz w:val="24"/>
          <w:szCs w:val="24"/>
        </w:rPr>
      </w:pPr>
      <w:r w:rsidRPr="00C2552F">
        <w:rPr>
          <w:rFonts w:asciiTheme="majorBidi" w:hAnsiTheme="majorBidi" w:cstheme="majorBidi"/>
          <w:b/>
          <w:sz w:val="24"/>
          <w:szCs w:val="24"/>
        </w:rPr>
        <w:t xml:space="preserve">Assignments:  </w:t>
      </w:r>
    </w:p>
    <w:p w14:paraId="7E334B7B" w14:textId="0F862084" w:rsidR="007E48B9" w:rsidRDefault="007E48B9" w:rsidP="007E48B9">
      <w:pPr>
        <w:ind w:left="360"/>
        <w:rPr>
          <w:rFonts w:asciiTheme="majorBidi" w:hAnsiTheme="majorBidi" w:cstheme="majorBidi"/>
          <w:sz w:val="24"/>
          <w:szCs w:val="24"/>
        </w:rPr>
      </w:pPr>
      <w:r w:rsidRPr="00C2552F">
        <w:rPr>
          <w:rFonts w:asciiTheme="majorBidi" w:hAnsiTheme="majorBidi" w:cstheme="majorBidi"/>
          <w:sz w:val="24"/>
          <w:szCs w:val="24"/>
        </w:rPr>
        <w:t>There will be weekly homework assignments given throughout the course.  Details of each assignment are posted i</w:t>
      </w:r>
      <w:r w:rsidR="00E93A21">
        <w:rPr>
          <w:rFonts w:asciiTheme="majorBidi" w:hAnsiTheme="majorBidi" w:cstheme="majorBidi"/>
          <w:sz w:val="24"/>
          <w:szCs w:val="24"/>
        </w:rPr>
        <w:t>n Brightspace</w:t>
      </w:r>
      <w:r w:rsidRPr="00C2552F">
        <w:rPr>
          <w:rFonts w:asciiTheme="majorBidi" w:hAnsiTheme="majorBidi" w:cstheme="majorBidi"/>
          <w:sz w:val="24"/>
          <w:szCs w:val="24"/>
        </w:rPr>
        <w:t>.  As course material is cumulative, to successfully complete an assignment in a certain week, you may need to use concepts and techniques taught in the previous weeks.</w:t>
      </w:r>
    </w:p>
    <w:p w14:paraId="10E3AF17" w14:textId="77777777" w:rsidR="007E48B9" w:rsidRDefault="007E48B9" w:rsidP="007E48B9">
      <w:pPr>
        <w:rPr>
          <w:rFonts w:asciiTheme="majorBidi" w:hAnsiTheme="majorBidi" w:cstheme="majorBidi"/>
          <w:b/>
          <w:bCs/>
          <w:sz w:val="24"/>
          <w:szCs w:val="24"/>
        </w:rPr>
      </w:pPr>
    </w:p>
    <w:p w14:paraId="09C0AD25" w14:textId="77777777" w:rsidR="007E48B9" w:rsidRPr="00C2552F" w:rsidRDefault="007E48B9" w:rsidP="007E48B9">
      <w:pPr>
        <w:ind w:firstLine="360"/>
        <w:rPr>
          <w:rFonts w:asciiTheme="majorBidi" w:hAnsiTheme="majorBidi" w:cstheme="majorBidi"/>
          <w:b/>
          <w:bCs/>
          <w:color w:val="000000"/>
          <w:sz w:val="24"/>
          <w:szCs w:val="24"/>
        </w:rPr>
      </w:pPr>
      <w:r>
        <w:rPr>
          <w:rFonts w:asciiTheme="majorBidi" w:hAnsiTheme="majorBidi" w:cstheme="majorBidi"/>
          <w:b/>
          <w:bCs/>
          <w:color w:val="000000"/>
          <w:sz w:val="24"/>
          <w:szCs w:val="24"/>
        </w:rPr>
        <w:t>Exams and Quizzes</w:t>
      </w:r>
      <w:r w:rsidRPr="00C2552F">
        <w:rPr>
          <w:rFonts w:asciiTheme="majorBidi" w:hAnsiTheme="majorBidi" w:cstheme="majorBidi"/>
          <w:b/>
          <w:bCs/>
          <w:color w:val="000000"/>
          <w:sz w:val="24"/>
          <w:szCs w:val="24"/>
        </w:rPr>
        <w:t xml:space="preserve">:  </w:t>
      </w:r>
    </w:p>
    <w:p w14:paraId="1425AA08" w14:textId="79F9DC08" w:rsidR="007E48B9" w:rsidRPr="00C2552F" w:rsidRDefault="007E48B9" w:rsidP="006945D7">
      <w:pPr>
        <w:ind w:left="360"/>
        <w:rPr>
          <w:rFonts w:asciiTheme="majorBidi" w:hAnsiTheme="majorBidi" w:cstheme="majorBidi"/>
          <w:sz w:val="24"/>
          <w:szCs w:val="24"/>
        </w:rPr>
      </w:pPr>
      <w:r w:rsidRPr="00AE3092">
        <w:rPr>
          <w:rFonts w:asciiTheme="majorBidi" w:hAnsiTheme="majorBidi" w:cstheme="majorBidi"/>
          <w:sz w:val="24"/>
          <w:szCs w:val="24"/>
        </w:rPr>
        <w:t xml:space="preserve">Weekly quizzes are assigned to ensure your timely progress through the course material and provide a quick assessment of your skills. Quiz questions are taken from the assigned </w:t>
      </w:r>
      <w:r w:rsidR="00EB3FF7" w:rsidRPr="00AE3092">
        <w:rPr>
          <w:rFonts w:asciiTheme="majorBidi" w:hAnsiTheme="majorBidi" w:cstheme="majorBidi"/>
          <w:sz w:val="24"/>
          <w:szCs w:val="24"/>
        </w:rPr>
        <w:t>textbook;</w:t>
      </w:r>
      <w:r w:rsidRPr="00AE3092">
        <w:rPr>
          <w:rFonts w:asciiTheme="majorBidi" w:hAnsiTheme="majorBidi" w:cstheme="majorBidi"/>
          <w:sz w:val="24"/>
          <w:szCs w:val="24"/>
        </w:rPr>
        <w:t xml:space="preserve"> </w:t>
      </w:r>
      <w:r w:rsidR="00EB3FF7" w:rsidRPr="00AE3092">
        <w:rPr>
          <w:rFonts w:asciiTheme="majorBidi" w:hAnsiTheme="majorBidi" w:cstheme="majorBidi"/>
          <w:sz w:val="24"/>
          <w:szCs w:val="24"/>
        </w:rPr>
        <w:t>therefore,</w:t>
      </w:r>
      <w:r w:rsidRPr="00AE3092">
        <w:rPr>
          <w:rFonts w:asciiTheme="majorBidi" w:hAnsiTheme="majorBidi" w:cstheme="majorBidi"/>
          <w:sz w:val="24"/>
          <w:szCs w:val="24"/>
        </w:rPr>
        <w:t xml:space="preserve"> it is highly recommended that you completely and carefully read through the assigned sections of your textbook (perhaps multiple times) and then take the quizzes</w:t>
      </w:r>
      <w:r>
        <w:rPr>
          <w:rFonts w:asciiTheme="majorBidi" w:hAnsiTheme="majorBidi" w:cstheme="majorBidi"/>
          <w:sz w:val="24"/>
          <w:szCs w:val="24"/>
        </w:rPr>
        <w:t xml:space="preserve"> on </w:t>
      </w:r>
      <w:r w:rsidR="009309EE">
        <w:rPr>
          <w:rFonts w:asciiTheme="majorBidi" w:hAnsiTheme="majorBidi" w:cstheme="majorBidi"/>
          <w:sz w:val="24"/>
          <w:szCs w:val="24"/>
        </w:rPr>
        <w:t>Brightspace</w:t>
      </w:r>
      <w:r w:rsidRPr="00AE3092">
        <w:rPr>
          <w:rFonts w:asciiTheme="majorBidi" w:hAnsiTheme="majorBidi" w:cstheme="majorBidi"/>
          <w:sz w:val="24"/>
          <w:szCs w:val="24"/>
        </w:rPr>
        <w:t>.  Exams are open-book and open Internet</w:t>
      </w:r>
      <w:r>
        <w:rPr>
          <w:rFonts w:asciiTheme="majorBidi" w:hAnsiTheme="majorBidi" w:cstheme="majorBidi"/>
          <w:sz w:val="24"/>
          <w:szCs w:val="24"/>
        </w:rPr>
        <w:t xml:space="preserve"> (unless restricted by the instructor)</w:t>
      </w:r>
      <w:r w:rsidRPr="00AE3092">
        <w:rPr>
          <w:rFonts w:asciiTheme="majorBidi" w:hAnsiTheme="majorBidi" w:cstheme="majorBidi"/>
          <w:sz w:val="24"/>
          <w:szCs w:val="24"/>
        </w:rPr>
        <w:t xml:space="preserve">. </w:t>
      </w:r>
      <w:r w:rsidR="006945D7">
        <w:rPr>
          <w:rFonts w:asciiTheme="majorBidi" w:hAnsiTheme="majorBidi" w:cstheme="majorBidi"/>
          <w:sz w:val="24"/>
          <w:szCs w:val="24"/>
        </w:rPr>
        <w:t xml:space="preserve">Exams and quizzes </w:t>
      </w:r>
      <w:r w:rsidRPr="00AE3092">
        <w:rPr>
          <w:rFonts w:asciiTheme="majorBidi" w:hAnsiTheme="majorBidi" w:cstheme="majorBidi"/>
          <w:sz w:val="24"/>
          <w:szCs w:val="24"/>
        </w:rPr>
        <w:t xml:space="preserve">are to be done solely by the student, with no assistance from any other person.  All students must take all exams </w:t>
      </w:r>
      <w:r>
        <w:rPr>
          <w:rFonts w:asciiTheme="majorBidi" w:hAnsiTheme="majorBidi" w:cstheme="majorBidi"/>
          <w:sz w:val="24"/>
          <w:szCs w:val="24"/>
        </w:rPr>
        <w:t>on the scheduled dates.</w:t>
      </w:r>
      <w:r w:rsidRPr="00AE3092">
        <w:rPr>
          <w:rFonts w:asciiTheme="majorBidi" w:hAnsiTheme="majorBidi" w:cstheme="majorBidi"/>
          <w:sz w:val="24"/>
          <w:szCs w:val="24"/>
        </w:rPr>
        <w:t xml:space="preserve"> </w:t>
      </w:r>
      <w:r w:rsidR="00EB3FF7">
        <w:rPr>
          <w:rFonts w:asciiTheme="majorBidi" w:hAnsiTheme="majorBidi" w:cstheme="majorBidi"/>
          <w:sz w:val="24"/>
          <w:szCs w:val="24"/>
        </w:rPr>
        <w:t>Cheating will result in a grade of zero to all involved.</w:t>
      </w:r>
    </w:p>
    <w:p w14:paraId="03F8B8CC" w14:textId="77777777" w:rsidR="007E48B9" w:rsidRDefault="007E48B9" w:rsidP="007E48B9">
      <w:pPr>
        <w:rPr>
          <w:rFonts w:asciiTheme="majorBidi" w:hAnsiTheme="majorBidi" w:cstheme="majorBidi"/>
          <w:b/>
          <w:sz w:val="24"/>
          <w:szCs w:val="24"/>
        </w:rPr>
      </w:pPr>
    </w:p>
    <w:p w14:paraId="361F47B4" w14:textId="77777777" w:rsidR="00127EAD" w:rsidRPr="00C2552F" w:rsidRDefault="00127EAD" w:rsidP="00C2552F">
      <w:pPr>
        <w:tabs>
          <w:tab w:val="num" w:pos="180"/>
          <w:tab w:val="left" w:pos="990"/>
        </w:tabs>
        <w:rPr>
          <w:rFonts w:asciiTheme="majorBidi" w:hAnsiTheme="majorBidi" w:cstheme="majorBidi"/>
          <w:b/>
          <w:iCs/>
          <w:sz w:val="24"/>
        </w:rPr>
      </w:pPr>
      <w:r w:rsidRPr="00C2552F">
        <w:rPr>
          <w:rFonts w:asciiTheme="majorBidi" w:hAnsiTheme="majorBidi" w:cstheme="majorBidi"/>
          <w:b/>
          <w:iCs/>
          <w:sz w:val="24"/>
        </w:rPr>
        <w:t xml:space="preserve">Late Policy:  </w:t>
      </w:r>
    </w:p>
    <w:tbl>
      <w:tblPr>
        <w:tblStyle w:val="TableGrid"/>
        <w:tblW w:w="9450" w:type="dxa"/>
        <w:tblInd w:w="-5" w:type="dxa"/>
        <w:tblLook w:val="04A0" w:firstRow="1" w:lastRow="0" w:firstColumn="1" w:lastColumn="0" w:noHBand="0" w:noVBand="1"/>
      </w:tblPr>
      <w:tblGrid>
        <w:gridCol w:w="2296"/>
        <w:gridCol w:w="7154"/>
      </w:tblGrid>
      <w:tr w:rsidR="00127EAD" w:rsidRPr="00C2552F" w14:paraId="3ADEDCA3" w14:textId="77777777" w:rsidTr="00C80CC0">
        <w:tc>
          <w:tcPr>
            <w:tcW w:w="2296" w:type="dxa"/>
          </w:tcPr>
          <w:p w14:paraId="690EA2A6" w14:textId="77777777" w:rsidR="00127EAD" w:rsidRPr="00C2552F" w:rsidRDefault="00127EAD" w:rsidP="00C80CC0">
            <w:pPr>
              <w:pStyle w:val="NoSpacing"/>
              <w:rPr>
                <w:rFonts w:asciiTheme="majorBidi" w:hAnsiTheme="majorBidi" w:cstheme="majorBidi"/>
              </w:rPr>
            </w:pPr>
            <w:r w:rsidRPr="00C2552F">
              <w:rPr>
                <w:rFonts w:asciiTheme="majorBidi" w:hAnsiTheme="majorBidi" w:cstheme="majorBidi"/>
              </w:rPr>
              <w:t>Assignments/Projects</w:t>
            </w:r>
          </w:p>
        </w:tc>
        <w:tc>
          <w:tcPr>
            <w:tcW w:w="7154" w:type="dxa"/>
          </w:tcPr>
          <w:p w14:paraId="7182A779" w14:textId="77777777" w:rsidR="00127EAD" w:rsidRPr="00C2552F" w:rsidRDefault="00127EAD" w:rsidP="00FF2E74">
            <w:pPr>
              <w:pStyle w:val="NoSpacing"/>
              <w:numPr>
                <w:ilvl w:val="0"/>
                <w:numId w:val="5"/>
              </w:numPr>
              <w:ind w:left="167" w:hanging="167"/>
              <w:rPr>
                <w:rFonts w:asciiTheme="majorBidi" w:hAnsiTheme="majorBidi" w:cstheme="majorBidi"/>
              </w:rPr>
            </w:pPr>
            <w:r w:rsidRPr="00C2552F">
              <w:rPr>
                <w:rFonts w:asciiTheme="majorBidi" w:hAnsiTheme="majorBidi" w:cstheme="majorBidi"/>
              </w:rPr>
              <w:t xml:space="preserve">Weeks 1, 2, &amp; 3 late assignments accepted within 24 hours of the due date with a late deduction of 25%. </w:t>
            </w:r>
          </w:p>
          <w:p w14:paraId="3C5FBFBF" w14:textId="77777777" w:rsidR="00127EAD" w:rsidRPr="00C2552F" w:rsidRDefault="00127EAD" w:rsidP="00FF2E74">
            <w:pPr>
              <w:pStyle w:val="NoSpacing"/>
              <w:numPr>
                <w:ilvl w:val="0"/>
                <w:numId w:val="5"/>
              </w:numPr>
              <w:ind w:left="167" w:hanging="167"/>
              <w:rPr>
                <w:rFonts w:asciiTheme="majorBidi" w:hAnsiTheme="majorBidi" w:cstheme="majorBidi"/>
              </w:rPr>
            </w:pPr>
            <w:r w:rsidRPr="00C2552F">
              <w:rPr>
                <w:rFonts w:asciiTheme="majorBidi" w:hAnsiTheme="majorBidi" w:cstheme="majorBidi"/>
              </w:rPr>
              <w:t>Any assignment submitted after 24 hours will be accepted with a late deduction of 50%</w:t>
            </w:r>
          </w:p>
          <w:p w14:paraId="404BE6B7" w14:textId="77777777" w:rsidR="00127EAD" w:rsidRPr="00C2552F" w:rsidRDefault="00127EAD" w:rsidP="00C80CC0">
            <w:pPr>
              <w:pStyle w:val="NoSpacing"/>
              <w:rPr>
                <w:rFonts w:asciiTheme="majorBidi" w:hAnsiTheme="majorBidi" w:cstheme="majorBidi"/>
                <w:i/>
              </w:rPr>
            </w:pPr>
            <w:r w:rsidRPr="00C2552F">
              <w:rPr>
                <w:rFonts w:asciiTheme="majorBidi" w:hAnsiTheme="majorBidi" w:cstheme="majorBidi"/>
                <w:i/>
              </w:rPr>
              <w:t>No late assignments/projects accepted in Week 4 without prior written approval from the professor</w:t>
            </w:r>
          </w:p>
        </w:tc>
      </w:tr>
      <w:tr w:rsidR="00127EAD" w:rsidRPr="00C2552F" w14:paraId="581437B5" w14:textId="77777777" w:rsidTr="00C80CC0">
        <w:tc>
          <w:tcPr>
            <w:tcW w:w="2296" w:type="dxa"/>
          </w:tcPr>
          <w:p w14:paraId="12C3311C" w14:textId="77777777" w:rsidR="00127EAD" w:rsidRPr="00C2552F" w:rsidRDefault="00127EAD" w:rsidP="00C80CC0">
            <w:pPr>
              <w:pStyle w:val="NoSpacing"/>
              <w:rPr>
                <w:rFonts w:asciiTheme="majorBidi" w:hAnsiTheme="majorBidi" w:cstheme="majorBidi"/>
              </w:rPr>
            </w:pPr>
            <w:r w:rsidRPr="00C2552F">
              <w:rPr>
                <w:rFonts w:asciiTheme="majorBidi" w:hAnsiTheme="majorBidi" w:cstheme="majorBidi"/>
              </w:rPr>
              <w:t>Exams/Quizzes</w:t>
            </w:r>
          </w:p>
        </w:tc>
        <w:tc>
          <w:tcPr>
            <w:tcW w:w="7154" w:type="dxa"/>
          </w:tcPr>
          <w:p w14:paraId="653FB51E" w14:textId="77777777" w:rsidR="00127EAD" w:rsidRPr="00C2552F" w:rsidRDefault="00127EAD" w:rsidP="00C80CC0">
            <w:pPr>
              <w:pStyle w:val="NoSpacing"/>
              <w:rPr>
                <w:rFonts w:asciiTheme="majorBidi" w:hAnsiTheme="majorBidi" w:cstheme="majorBidi"/>
              </w:rPr>
            </w:pPr>
            <w:r w:rsidRPr="00C2552F">
              <w:rPr>
                <w:rFonts w:asciiTheme="majorBidi" w:hAnsiTheme="majorBidi" w:cstheme="majorBidi"/>
              </w:rPr>
              <w:t>No late exams/quizzes accepted without prior written approval from the professor</w:t>
            </w:r>
          </w:p>
        </w:tc>
      </w:tr>
    </w:tbl>
    <w:p w14:paraId="1AAA059B" w14:textId="77777777" w:rsidR="00995FD5" w:rsidRDefault="00995FD5" w:rsidP="00127EAD">
      <w:pPr>
        <w:tabs>
          <w:tab w:val="num" w:pos="180"/>
          <w:tab w:val="left" w:pos="990"/>
        </w:tabs>
        <w:rPr>
          <w:b/>
          <w:iCs/>
          <w:sz w:val="24"/>
        </w:rPr>
      </w:pPr>
    </w:p>
    <w:p w14:paraId="4888E099" w14:textId="77777777" w:rsidR="00995FD5" w:rsidRDefault="00995FD5" w:rsidP="00127EAD">
      <w:pPr>
        <w:tabs>
          <w:tab w:val="num" w:pos="180"/>
          <w:tab w:val="left" w:pos="990"/>
        </w:tabs>
        <w:rPr>
          <w:b/>
          <w:iCs/>
          <w:sz w:val="24"/>
        </w:rPr>
      </w:pPr>
    </w:p>
    <w:p w14:paraId="461D1FA1" w14:textId="77777777" w:rsidR="00995FD5" w:rsidRDefault="00995FD5" w:rsidP="00127EAD">
      <w:pPr>
        <w:tabs>
          <w:tab w:val="num" w:pos="180"/>
          <w:tab w:val="left" w:pos="990"/>
        </w:tabs>
        <w:rPr>
          <w:b/>
          <w:iCs/>
          <w:sz w:val="24"/>
        </w:rPr>
      </w:pPr>
    </w:p>
    <w:p w14:paraId="6653395B" w14:textId="77777777" w:rsidR="00127EAD" w:rsidRPr="004F09F9" w:rsidRDefault="00127EAD" w:rsidP="00127EAD">
      <w:pPr>
        <w:pStyle w:val="NormalWeb"/>
        <w:spacing w:before="0" w:beforeAutospacing="0" w:after="0" w:afterAutospacing="0"/>
        <w:rPr>
          <w:rFonts w:asciiTheme="majorBidi" w:eastAsiaTheme="minorHAnsi" w:hAnsiTheme="majorBidi" w:cstheme="majorBidi"/>
          <w:bCs/>
          <w:color w:val="C00000"/>
        </w:rPr>
      </w:pPr>
      <w:r w:rsidRPr="004F09F9">
        <w:rPr>
          <w:rStyle w:val="Strong"/>
          <w:rFonts w:asciiTheme="majorBidi" w:hAnsiTheme="majorBidi" w:cstheme="majorBidi"/>
        </w:rPr>
        <w:t xml:space="preserve">Course Grading Definition:  </w:t>
      </w:r>
    </w:p>
    <w:p w14:paraId="21CC380B" w14:textId="77777777" w:rsidR="00127EAD" w:rsidRPr="004F09F9" w:rsidRDefault="00127EAD" w:rsidP="00127EAD">
      <w:pPr>
        <w:pStyle w:val="NormalWeb"/>
        <w:spacing w:before="0" w:beforeAutospacing="0" w:after="0" w:afterAutospacing="0"/>
        <w:rPr>
          <w:rFonts w:asciiTheme="majorBidi" w:eastAsiaTheme="minorHAnsi" w:hAnsiTheme="majorBidi" w:cstheme="majorBidi"/>
          <w:bCs/>
        </w:rPr>
      </w:pPr>
    </w:p>
    <w:tbl>
      <w:tblPr>
        <w:tblW w:w="9330" w:type="dxa"/>
        <w:tblBorders>
          <w:top w:val="single" w:sz="12" w:space="0" w:color="000000"/>
          <w:left w:val="single" w:sz="12" w:space="0" w:color="000000"/>
          <w:bottom w:val="single" w:sz="12" w:space="0" w:color="000000"/>
          <w:right w:val="single" w:sz="12" w:space="0" w:color="000000"/>
        </w:tblBorders>
        <w:shd w:val="clear" w:color="auto" w:fill="FFFFFF" w:themeFill="background1"/>
        <w:tblLook w:val="01E0" w:firstRow="1" w:lastRow="1" w:firstColumn="1" w:lastColumn="1" w:noHBand="0" w:noVBand="0"/>
      </w:tblPr>
      <w:tblGrid>
        <w:gridCol w:w="1393"/>
        <w:gridCol w:w="2149"/>
        <w:gridCol w:w="1395"/>
        <w:gridCol w:w="4393"/>
      </w:tblGrid>
      <w:tr w:rsidR="00127EAD" w:rsidRPr="004F09F9" w14:paraId="7D2995B7" w14:textId="77777777" w:rsidTr="00C80CC0">
        <w:trPr>
          <w:trHeight w:val="288"/>
        </w:trPr>
        <w:tc>
          <w:tcPr>
            <w:tcW w:w="4937" w:type="dxa"/>
            <w:gridSpan w:val="3"/>
            <w:tcBorders>
              <w:top w:val="single" w:sz="12" w:space="0" w:color="000000"/>
              <w:left w:val="single" w:sz="12" w:space="0" w:color="000000"/>
              <w:bottom w:val="single" w:sz="12" w:space="0" w:color="000000"/>
            </w:tcBorders>
            <w:shd w:val="clear" w:color="auto" w:fill="FFFFFF" w:themeFill="background1"/>
            <w:vAlign w:val="center"/>
          </w:tcPr>
          <w:p w14:paraId="328ECB9F" w14:textId="77777777" w:rsidR="00127EAD" w:rsidRPr="004F09F9" w:rsidRDefault="00127EAD" w:rsidP="00C80CC0">
            <w:pPr>
              <w:rPr>
                <w:rFonts w:asciiTheme="majorBidi" w:hAnsiTheme="majorBidi" w:cstheme="majorBidi"/>
                <w:b/>
                <w:bCs/>
                <w:sz w:val="24"/>
                <w:szCs w:val="24"/>
              </w:rPr>
            </w:pPr>
            <w:r w:rsidRPr="004F09F9">
              <w:rPr>
                <w:rFonts w:asciiTheme="majorBidi" w:hAnsiTheme="majorBidi" w:cstheme="majorBidi"/>
                <w:b/>
                <w:bCs/>
                <w:sz w:val="24"/>
                <w:szCs w:val="24"/>
              </w:rPr>
              <w:t>Final Letter Grade:</w:t>
            </w:r>
          </w:p>
        </w:tc>
        <w:tc>
          <w:tcPr>
            <w:tcW w:w="4393" w:type="dxa"/>
            <w:tcBorders>
              <w:top w:val="nil"/>
              <w:left w:val="single" w:sz="12" w:space="0" w:color="000000"/>
              <w:bottom w:val="nil"/>
              <w:right w:val="nil"/>
            </w:tcBorders>
            <w:shd w:val="clear" w:color="auto" w:fill="FFFFFF" w:themeFill="background1"/>
          </w:tcPr>
          <w:p w14:paraId="2B26737F" w14:textId="77777777" w:rsidR="00127EAD" w:rsidRPr="004F09F9" w:rsidRDefault="00127EAD" w:rsidP="00C80CC0">
            <w:pPr>
              <w:rPr>
                <w:rFonts w:asciiTheme="majorBidi" w:hAnsiTheme="majorBidi" w:cstheme="majorBidi"/>
                <w:b/>
                <w:bCs/>
                <w:sz w:val="24"/>
                <w:szCs w:val="24"/>
              </w:rPr>
            </w:pPr>
          </w:p>
        </w:tc>
      </w:tr>
      <w:tr w:rsidR="00127EAD" w:rsidRPr="004F09F9" w14:paraId="6FF3DBE3" w14:textId="77777777" w:rsidTr="00C80CC0">
        <w:trPr>
          <w:trHeight w:val="249"/>
        </w:trPr>
        <w:tc>
          <w:tcPr>
            <w:tcW w:w="1393" w:type="dxa"/>
            <w:tcBorders>
              <w:top w:val="single" w:sz="12" w:space="0" w:color="000000"/>
              <w:left w:val="single" w:sz="12" w:space="0" w:color="000000"/>
              <w:bottom w:val="single" w:sz="8" w:space="0" w:color="000000"/>
              <w:right w:val="single" w:sz="2" w:space="0" w:color="auto"/>
            </w:tcBorders>
            <w:shd w:val="clear" w:color="auto" w:fill="FFFFFF" w:themeFill="background1"/>
            <w:vAlign w:val="center"/>
          </w:tcPr>
          <w:p w14:paraId="3F6191BB" w14:textId="77777777" w:rsidR="00127EAD" w:rsidRPr="004F09F9" w:rsidRDefault="00127EAD" w:rsidP="00C80CC0">
            <w:pPr>
              <w:autoSpaceDE w:val="0"/>
              <w:autoSpaceDN w:val="0"/>
              <w:adjustRightInd w:val="0"/>
              <w:jc w:val="center"/>
              <w:rPr>
                <w:rFonts w:asciiTheme="majorBidi" w:hAnsiTheme="majorBidi" w:cstheme="majorBidi"/>
                <w:b/>
                <w:sz w:val="24"/>
                <w:szCs w:val="24"/>
              </w:rPr>
            </w:pPr>
            <w:r w:rsidRPr="004F09F9">
              <w:rPr>
                <w:rFonts w:asciiTheme="majorBidi" w:hAnsiTheme="majorBidi" w:cstheme="majorBidi"/>
                <w:b/>
                <w:sz w:val="24"/>
                <w:szCs w:val="24"/>
              </w:rPr>
              <w:t>Grade</w:t>
            </w:r>
          </w:p>
        </w:tc>
        <w:tc>
          <w:tcPr>
            <w:tcW w:w="2149" w:type="dxa"/>
            <w:tcBorders>
              <w:top w:val="single" w:sz="12" w:space="0" w:color="000000"/>
              <w:left w:val="single" w:sz="2" w:space="0" w:color="auto"/>
              <w:bottom w:val="single" w:sz="8" w:space="0" w:color="000000"/>
              <w:right w:val="single" w:sz="12" w:space="0" w:color="000000"/>
            </w:tcBorders>
            <w:shd w:val="clear" w:color="auto" w:fill="FFFFFF" w:themeFill="background1"/>
            <w:vAlign w:val="center"/>
          </w:tcPr>
          <w:p w14:paraId="1D207D57" w14:textId="77777777" w:rsidR="00127EAD" w:rsidRPr="004F09F9" w:rsidRDefault="00127EAD" w:rsidP="00C80CC0">
            <w:pPr>
              <w:autoSpaceDE w:val="0"/>
              <w:autoSpaceDN w:val="0"/>
              <w:adjustRightInd w:val="0"/>
              <w:jc w:val="center"/>
              <w:rPr>
                <w:rFonts w:asciiTheme="majorBidi" w:hAnsiTheme="majorBidi" w:cstheme="majorBidi"/>
                <w:b/>
                <w:sz w:val="24"/>
                <w:szCs w:val="24"/>
              </w:rPr>
            </w:pPr>
            <w:r w:rsidRPr="004F09F9">
              <w:rPr>
                <w:rFonts w:asciiTheme="majorBidi" w:hAnsiTheme="majorBidi" w:cstheme="majorBidi"/>
                <w:b/>
                <w:sz w:val="24"/>
                <w:szCs w:val="24"/>
              </w:rPr>
              <w:t>Percentage (%)</w:t>
            </w:r>
          </w:p>
        </w:tc>
        <w:tc>
          <w:tcPr>
            <w:tcW w:w="1395" w:type="dxa"/>
            <w:tcBorders>
              <w:top w:val="single" w:sz="12" w:space="0" w:color="000000"/>
              <w:left w:val="single" w:sz="2" w:space="0" w:color="auto"/>
              <w:bottom w:val="single" w:sz="8" w:space="0" w:color="000000"/>
              <w:right w:val="single" w:sz="12" w:space="0" w:color="000000"/>
            </w:tcBorders>
            <w:shd w:val="clear" w:color="auto" w:fill="FFFFFF" w:themeFill="background1"/>
          </w:tcPr>
          <w:p w14:paraId="0275343F" w14:textId="77777777" w:rsidR="00127EAD" w:rsidRPr="004F09F9" w:rsidRDefault="00127EAD" w:rsidP="00C80CC0">
            <w:pPr>
              <w:autoSpaceDE w:val="0"/>
              <w:autoSpaceDN w:val="0"/>
              <w:adjustRightInd w:val="0"/>
              <w:jc w:val="center"/>
              <w:rPr>
                <w:rFonts w:asciiTheme="majorBidi" w:hAnsiTheme="majorBidi" w:cstheme="majorBidi"/>
                <w:b/>
                <w:sz w:val="24"/>
                <w:szCs w:val="24"/>
              </w:rPr>
            </w:pPr>
            <w:r w:rsidRPr="004F09F9">
              <w:rPr>
                <w:rFonts w:asciiTheme="majorBidi" w:hAnsiTheme="majorBidi" w:cstheme="majorBidi"/>
                <w:b/>
                <w:sz w:val="24"/>
                <w:szCs w:val="24"/>
              </w:rPr>
              <w:t>Point Range</w:t>
            </w:r>
          </w:p>
        </w:tc>
        <w:tc>
          <w:tcPr>
            <w:tcW w:w="4393" w:type="dxa"/>
            <w:vMerge w:val="restart"/>
            <w:tcBorders>
              <w:top w:val="nil"/>
              <w:left w:val="single" w:sz="2" w:space="0" w:color="auto"/>
              <w:right w:val="nil"/>
            </w:tcBorders>
            <w:shd w:val="clear" w:color="auto" w:fill="FFFFFF" w:themeFill="background1"/>
          </w:tcPr>
          <w:p w14:paraId="65620CDB" w14:textId="77777777" w:rsidR="00127EAD" w:rsidRPr="004F09F9" w:rsidRDefault="00127EAD" w:rsidP="00C80CC0">
            <w:pPr>
              <w:ind w:left="70"/>
              <w:rPr>
                <w:rFonts w:asciiTheme="majorBidi" w:hAnsiTheme="majorBidi" w:cstheme="majorBidi"/>
                <w:sz w:val="24"/>
                <w:szCs w:val="24"/>
              </w:rPr>
            </w:pPr>
          </w:p>
          <w:p w14:paraId="7D9421B2" w14:textId="77777777" w:rsidR="00127EAD" w:rsidRPr="004F09F9" w:rsidRDefault="00127EAD" w:rsidP="00C80CC0">
            <w:pPr>
              <w:ind w:left="70"/>
              <w:rPr>
                <w:rFonts w:asciiTheme="majorBidi" w:hAnsiTheme="majorBidi" w:cstheme="majorBidi"/>
                <w:sz w:val="24"/>
                <w:szCs w:val="24"/>
              </w:rPr>
            </w:pPr>
          </w:p>
          <w:p w14:paraId="36DDAF56" w14:textId="77777777" w:rsidR="00127EAD" w:rsidRPr="004F09F9" w:rsidRDefault="00127EAD" w:rsidP="00C80CC0">
            <w:pPr>
              <w:ind w:left="70"/>
              <w:rPr>
                <w:rFonts w:asciiTheme="majorBidi" w:hAnsiTheme="majorBidi" w:cstheme="majorBidi"/>
                <w:sz w:val="24"/>
                <w:szCs w:val="24"/>
              </w:rPr>
            </w:pPr>
          </w:p>
          <w:p w14:paraId="719C51E0" w14:textId="77777777" w:rsidR="00127EAD" w:rsidRPr="004F09F9" w:rsidRDefault="00127EAD" w:rsidP="00C80CC0">
            <w:pPr>
              <w:ind w:left="70"/>
              <w:rPr>
                <w:rFonts w:asciiTheme="majorBidi" w:hAnsiTheme="majorBidi" w:cstheme="majorBidi"/>
                <w:sz w:val="24"/>
                <w:szCs w:val="24"/>
              </w:rPr>
            </w:pPr>
          </w:p>
          <w:p w14:paraId="14FE0433" w14:textId="77777777" w:rsidR="00127EAD" w:rsidRPr="004F09F9" w:rsidRDefault="00127EAD" w:rsidP="00C80CC0">
            <w:pPr>
              <w:ind w:left="70"/>
              <w:rPr>
                <w:rFonts w:asciiTheme="majorBidi" w:hAnsiTheme="majorBidi" w:cstheme="majorBidi"/>
                <w:b/>
                <w:sz w:val="24"/>
                <w:szCs w:val="24"/>
              </w:rPr>
            </w:pPr>
          </w:p>
        </w:tc>
      </w:tr>
      <w:tr w:rsidR="00127EAD" w:rsidRPr="004F09F9" w14:paraId="5F1D0064" w14:textId="77777777" w:rsidTr="00C80CC0">
        <w:trPr>
          <w:trHeight w:val="249"/>
        </w:trPr>
        <w:tc>
          <w:tcPr>
            <w:tcW w:w="1393" w:type="dxa"/>
            <w:tcBorders>
              <w:top w:val="single" w:sz="12" w:space="0" w:color="000000"/>
              <w:left w:val="single" w:sz="12" w:space="0" w:color="000000"/>
              <w:bottom w:val="single" w:sz="8" w:space="0" w:color="000000"/>
              <w:right w:val="single" w:sz="2" w:space="0" w:color="auto"/>
            </w:tcBorders>
            <w:shd w:val="clear" w:color="auto" w:fill="FFFFFF" w:themeFill="background1"/>
            <w:vAlign w:val="center"/>
          </w:tcPr>
          <w:p w14:paraId="7947789D" w14:textId="77777777" w:rsidR="00127EAD" w:rsidRPr="004F09F9" w:rsidRDefault="00127EAD" w:rsidP="00C80CC0">
            <w:pPr>
              <w:autoSpaceDE w:val="0"/>
              <w:autoSpaceDN w:val="0"/>
              <w:adjustRightInd w:val="0"/>
              <w:jc w:val="center"/>
              <w:rPr>
                <w:rFonts w:asciiTheme="majorBidi" w:hAnsiTheme="majorBidi" w:cstheme="majorBidi"/>
                <w:sz w:val="24"/>
                <w:szCs w:val="24"/>
              </w:rPr>
            </w:pPr>
            <w:r w:rsidRPr="004F09F9">
              <w:rPr>
                <w:rFonts w:asciiTheme="majorBidi" w:hAnsiTheme="majorBidi" w:cstheme="majorBidi"/>
                <w:sz w:val="24"/>
                <w:szCs w:val="24"/>
              </w:rPr>
              <w:t>A</w:t>
            </w:r>
          </w:p>
        </w:tc>
        <w:tc>
          <w:tcPr>
            <w:tcW w:w="2149" w:type="dxa"/>
            <w:tcBorders>
              <w:top w:val="single" w:sz="12" w:space="0" w:color="000000"/>
              <w:left w:val="single" w:sz="2" w:space="0" w:color="auto"/>
              <w:bottom w:val="single" w:sz="8" w:space="0" w:color="000000"/>
              <w:right w:val="single" w:sz="12" w:space="0" w:color="000000"/>
            </w:tcBorders>
            <w:shd w:val="clear" w:color="auto" w:fill="FFFFFF" w:themeFill="background1"/>
            <w:vAlign w:val="center"/>
          </w:tcPr>
          <w:p w14:paraId="45EB27A1" w14:textId="77777777" w:rsidR="00127EAD" w:rsidRPr="004F09F9" w:rsidRDefault="00127EAD" w:rsidP="00C80CC0">
            <w:pPr>
              <w:autoSpaceDE w:val="0"/>
              <w:autoSpaceDN w:val="0"/>
              <w:adjustRightInd w:val="0"/>
              <w:jc w:val="center"/>
              <w:rPr>
                <w:rFonts w:asciiTheme="majorBidi" w:hAnsiTheme="majorBidi" w:cstheme="majorBidi"/>
                <w:sz w:val="24"/>
                <w:szCs w:val="24"/>
              </w:rPr>
            </w:pPr>
            <w:r w:rsidRPr="004F09F9">
              <w:rPr>
                <w:rFonts w:asciiTheme="majorBidi" w:hAnsiTheme="majorBidi" w:cstheme="majorBidi"/>
                <w:sz w:val="24"/>
                <w:szCs w:val="24"/>
              </w:rPr>
              <w:t>96.00 to 100.00</w:t>
            </w:r>
          </w:p>
        </w:tc>
        <w:tc>
          <w:tcPr>
            <w:tcW w:w="1395" w:type="dxa"/>
            <w:tcBorders>
              <w:top w:val="single" w:sz="12" w:space="0" w:color="000000"/>
              <w:left w:val="single" w:sz="2" w:space="0" w:color="auto"/>
              <w:bottom w:val="single" w:sz="8" w:space="0" w:color="000000"/>
              <w:right w:val="single" w:sz="12" w:space="0" w:color="000000"/>
            </w:tcBorders>
            <w:shd w:val="clear" w:color="auto" w:fill="FFFFFF" w:themeFill="background1"/>
            <w:vAlign w:val="center"/>
          </w:tcPr>
          <w:p w14:paraId="695C2A6C" w14:textId="77777777" w:rsidR="00127EAD" w:rsidRPr="004F09F9" w:rsidRDefault="00127EAD" w:rsidP="00C80CC0">
            <w:pPr>
              <w:autoSpaceDE w:val="0"/>
              <w:autoSpaceDN w:val="0"/>
              <w:adjustRightInd w:val="0"/>
              <w:jc w:val="center"/>
              <w:rPr>
                <w:rFonts w:asciiTheme="majorBidi" w:hAnsiTheme="majorBidi" w:cstheme="majorBidi"/>
                <w:sz w:val="24"/>
                <w:szCs w:val="24"/>
              </w:rPr>
            </w:pPr>
            <w:r w:rsidRPr="004F09F9">
              <w:rPr>
                <w:rFonts w:asciiTheme="majorBidi" w:hAnsiTheme="majorBidi" w:cstheme="majorBidi"/>
                <w:sz w:val="24"/>
                <w:szCs w:val="24"/>
              </w:rPr>
              <w:t>4.0</w:t>
            </w:r>
          </w:p>
        </w:tc>
        <w:tc>
          <w:tcPr>
            <w:tcW w:w="4393" w:type="dxa"/>
            <w:vMerge/>
            <w:tcBorders>
              <w:left w:val="single" w:sz="2" w:space="0" w:color="auto"/>
              <w:right w:val="nil"/>
            </w:tcBorders>
            <w:shd w:val="clear" w:color="auto" w:fill="FFFFFF" w:themeFill="background1"/>
          </w:tcPr>
          <w:p w14:paraId="0FD45066" w14:textId="77777777" w:rsidR="00127EAD" w:rsidRPr="004F09F9" w:rsidRDefault="00127EAD" w:rsidP="00C80CC0">
            <w:pPr>
              <w:autoSpaceDE w:val="0"/>
              <w:autoSpaceDN w:val="0"/>
              <w:adjustRightInd w:val="0"/>
              <w:jc w:val="center"/>
              <w:rPr>
                <w:rFonts w:asciiTheme="majorBidi" w:hAnsiTheme="majorBidi" w:cstheme="majorBidi"/>
                <w:sz w:val="24"/>
                <w:szCs w:val="24"/>
              </w:rPr>
            </w:pPr>
          </w:p>
        </w:tc>
      </w:tr>
      <w:tr w:rsidR="00127EAD" w:rsidRPr="004F09F9" w14:paraId="6A7481F5" w14:textId="77777777" w:rsidTr="00C80CC0">
        <w:trPr>
          <w:trHeight w:val="259"/>
        </w:trPr>
        <w:tc>
          <w:tcPr>
            <w:tcW w:w="1393" w:type="dxa"/>
            <w:tcBorders>
              <w:top w:val="single" w:sz="8" w:space="0" w:color="000000"/>
              <w:left w:val="single" w:sz="12" w:space="0" w:color="000000"/>
              <w:bottom w:val="single" w:sz="8" w:space="0" w:color="000000"/>
              <w:right w:val="single" w:sz="8" w:space="0" w:color="000000"/>
            </w:tcBorders>
            <w:shd w:val="clear" w:color="auto" w:fill="FFFFFF" w:themeFill="background1"/>
            <w:vAlign w:val="center"/>
          </w:tcPr>
          <w:p w14:paraId="76A4E407" w14:textId="77777777" w:rsidR="00127EAD" w:rsidRPr="004F09F9" w:rsidRDefault="00127EAD" w:rsidP="00C80CC0">
            <w:pPr>
              <w:autoSpaceDE w:val="0"/>
              <w:autoSpaceDN w:val="0"/>
              <w:adjustRightInd w:val="0"/>
              <w:jc w:val="center"/>
              <w:rPr>
                <w:rFonts w:asciiTheme="majorBidi" w:hAnsiTheme="majorBidi" w:cstheme="majorBidi"/>
                <w:sz w:val="24"/>
                <w:szCs w:val="24"/>
              </w:rPr>
            </w:pPr>
            <w:r w:rsidRPr="004F09F9">
              <w:rPr>
                <w:rFonts w:asciiTheme="majorBidi" w:hAnsiTheme="majorBidi" w:cstheme="majorBidi"/>
                <w:sz w:val="24"/>
                <w:szCs w:val="24"/>
              </w:rPr>
              <w:t>A-</w:t>
            </w:r>
          </w:p>
        </w:tc>
        <w:tc>
          <w:tcPr>
            <w:tcW w:w="2149" w:type="dxa"/>
            <w:tcBorders>
              <w:top w:val="single" w:sz="8" w:space="0" w:color="000000"/>
              <w:left w:val="single" w:sz="8" w:space="0" w:color="000000"/>
              <w:bottom w:val="single" w:sz="8" w:space="0" w:color="000000"/>
              <w:right w:val="single" w:sz="12" w:space="0" w:color="000000"/>
            </w:tcBorders>
            <w:shd w:val="clear" w:color="auto" w:fill="FFFFFF" w:themeFill="background1"/>
            <w:vAlign w:val="center"/>
          </w:tcPr>
          <w:p w14:paraId="2ECCC95E" w14:textId="77777777" w:rsidR="00127EAD" w:rsidRPr="004F09F9" w:rsidRDefault="00127EAD" w:rsidP="00C80CC0">
            <w:pPr>
              <w:autoSpaceDE w:val="0"/>
              <w:autoSpaceDN w:val="0"/>
              <w:adjustRightInd w:val="0"/>
              <w:jc w:val="center"/>
              <w:rPr>
                <w:rFonts w:asciiTheme="majorBidi" w:hAnsiTheme="majorBidi" w:cstheme="majorBidi"/>
                <w:sz w:val="24"/>
                <w:szCs w:val="24"/>
              </w:rPr>
            </w:pPr>
            <w:r w:rsidRPr="004F09F9">
              <w:rPr>
                <w:rFonts w:asciiTheme="majorBidi" w:hAnsiTheme="majorBidi" w:cstheme="majorBidi"/>
                <w:sz w:val="24"/>
                <w:szCs w:val="24"/>
              </w:rPr>
              <w:t>90.00 to 95.99</w:t>
            </w:r>
          </w:p>
        </w:tc>
        <w:tc>
          <w:tcPr>
            <w:tcW w:w="1395" w:type="dxa"/>
            <w:tcBorders>
              <w:top w:val="single" w:sz="8" w:space="0" w:color="000000"/>
              <w:left w:val="single" w:sz="8" w:space="0" w:color="000000"/>
              <w:bottom w:val="single" w:sz="8" w:space="0" w:color="000000"/>
              <w:right w:val="single" w:sz="2" w:space="0" w:color="auto"/>
            </w:tcBorders>
            <w:shd w:val="clear" w:color="auto" w:fill="FFFFFF" w:themeFill="background1"/>
            <w:vAlign w:val="center"/>
          </w:tcPr>
          <w:p w14:paraId="0155F97D" w14:textId="77777777" w:rsidR="00127EAD" w:rsidRPr="004F09F9" w:rsidRDefault="00127EAD" w:rsidP="00C80CC0">
            <w:pPr>
              <w:autoSpaceDE w:val="0"/>
              <w:autoSpaceDN w:val="0"/>
              <w:adjustRightInd w:val="0"/>
              <w:jc w:val="center"/>
              <w:rPr>
                <w:rFonts w:asciiTheme="majorBidi" w:hAnsiTheme="majorBidi" w:cstheme="majorBidi"/>
                <w:sz w:val="24"/>
                <w:szCs w:val="24"/>
              </w:rPr>
            </w:pPr>
            <w:r w:rsidRPr="004F09F9">
              <w:rPr>
                <w:rFonts w:asciiTheme="majorBidi" w:hAnsiTheme="majorBidi" w:cstheme="majorBidi"/>
                <w:sz w:val="24"/>
                <w:szCs w:val="24"/>
              </w:rPr>
              <w:t>3.7</w:t>
            </w:r>
          </w:p>
        </w:tc>
        <w:tc>
          <w:tcPr>
            <w:tcW w:w="4393" w:type="dxa"/>
            <w:vMerge/>
            <w:tcBorders>
              <w:left w:val="single" w:sz="2" w:space="0" w:color="auto"/>
              <w:right w:val="nil"/>
            </w:tcBorders>
            <w:shd w:val="clear" w:color="auto" w:fill="FFFFFF" w:themeFill="background1"/>
          </w:tcPr>
          <w:p w14:paraId="5A50D7D2" w14:textId="77777777" w:rsidR="00127EAD" w:rsidRPr="004F09F9" w:rsidRDefault="00127EAD" w:rsidP="00C80CC0">
            <w:pPr>
              <w:autoSpaceDE w:val="0"/>
              <w:autoSpaceDN w:val="0"/>
              <w:adjustRightInd w:val="0"/>
              <w:jc w:val="center"/>
              <w:rPr>
                <w:rFonts w:asciiTheme="majorBidi" w:hAnsiTheme="majorBidi" w:cstheme="majorBidi"/>
                <w:sz w:val="24"/>
                <w:szCs w:val="24"/>
              </w:rPr>
            </w:pPr>
          </w:p>
        </w:tc>
      </w:tr>
      <w:tr w:rsidR="00127EAD" w:rsidRPr="004F09F9" w14:paraId="0DE49801" w14:textId="77777777" w:rsidTr="00C80CC0">
        <w:trPr>
          <w:trHeight w:val="250"/>
        </w:trPr>
        <w:tc>
          <w:tcPr>
            <w:tcW w:w="1393" w:type="dxa"/>
            <w:tcBorders>
              <w:top w:val="single" w:sz="8" w:space="0" w:color="000000"/>
              <w:left w:val="single" w:sz="12" w:space="0" w:color="000000"/>
              <w:bottom w:val="single" w:sz="8" w:space="0" w:color="000000"/>
              <w:right w:val="single" w:sz="8" w:space="0" w:color="000000"/>
            </w:tcBorders>
            <w:shd w:val="clear" w:color="auto" w:fill="FFFFFF" w:themeFill="background1"/>
            <w:vAlign w:val="center"/>
          </w:tcPr>
          <w:p w14:paraId="12AA842D" w14:textId="77777777" w:rsidR="00127EAD" w:rsidRPr="004F09F9" w:rsidRDefault="00127EAD" w:rsidP="00C80CC0">
            <w:pPr>
              <w:autoSpaceDE w:val="0"/>
              <w:autoSpaceDN w:val="0"/>
              <w:adjustRightInd w:val="0"/>
              <w:jc w:val="center"/>
              <w:rPr>
                <w:rFonts w:asciiTheme="majorBidi" w:hAnsiTheme="majorBidi" w:cstheme="majorBidi"/>
                <w:sz w:val="24"/>
                <w:szCs w:val="24"/>
              </w:rPr>
            </w:pPr>
            <w:r w:rsidRPr="004F09F9">
              <w:rPr>
                <w:rFonts w:asciiTheme="majorBidi" w:hAnsiTheme="majorBidi" w:cstheme="majorBidi"/>
                <w:sz w:val="24"/>
                <w:szCs w:val="24"/>
              </w:rPr>
              <w:t>B+</w:t>
            </w:r>
          </w:p>
        </w:tc>
        <w:tc>
          <w:tcPr>
            <w:tcW w:w="2149" w:type="dxa"/>
            <w:tcBorders>
              <w:top w:val="single" w:sz="8" w:space="0" w:color="000000"/>
              <w:left w:val="single" w:sz="8" w:space="0" w:color="000000"/>
              <w:bottom w:val="single" w:sz="8" w:space="0" w:color="000000"/>
              <w:right w:val="single" w:sz="12" w:space="0" w:color="000000"/>
            </w:tcBorders>
            <w:shd w:val="clear" w:color="auto" w:fill="FFFFFF" w:themeFill="background1"/>
            <w:vAlign w:val="center"/>
          </w:tcPr>
          <w:p w14:paraId="329D629A" w14:textId="77777777" w:rsidR="00127EAD" w:rsidRPr="004F09F9" w:rsidRDefault="00127EAD" w:rsidP="00C80CC0">
            <w:pPr>
              <w:autoSpaceDE w:val="0"/>
              <w:autoSpaceDN w:val="0"/>
              <w:adjustRightInd w:val="0"/>
              <w:jc w:val="center"/>
              <w:rPr>
                <w:rFonts w:asciiTheme="majorBidi" w:hAnsiTheme="majorBidi" w:cstheme="majorBidi"/>
                <w:sz w:val="24"/>
                <w:szCs w:val="24"/>
              </w:rPr>
            </w:pPr>
            <w:r w:rsidRPr="004F09F9">
              <w:rPr>
                <w:rFonts w:asciiTheme="majorBidi" w:hAnsiTheme="majorBidi" w:cstheme="majorBidi"/>
                <w:sz w:val="24"/>
                <w:szCs w:val="24"/>
              </w:rPr>
              <w:t>87.00 to 89.99</w:t>
            </w:r>
          </w:p>
        </w:tc>
        <w:tc>
          <w:tcPr>
            <w:tcW w:w="1395" w:type="dxa"/>
            <w:tcBorders>
              <w:top w:val="single" w:sz="8" w:space="0" w:color="000000"/>
              <w:left w:val="single" w:sz="8" w:space="0" w:color="000000"/>
              <w:bottom w:val="single" w:sz="8" w:space="0" w:color="000000"/>
              <w:right w:val="single" w:sz="2" w:space="0" w:color="auto"/>
            </w:tcBorders>
            <w:shd w:val="clear" w:color="auto" w:fill="FFFFFF" w:themeFill="background1"/>
            <w:vAlign w:val="center"/>
          </w:tcPr>
          <w:p w14:paraId="5ADC86E2" w14:textId="77777777" w:rsidR="00127EAD" w:rsidRPr="004F09F9" w:rsidRDefault="00127EAD" w:rsidP="00C80CC0">
            <w:pPr>
              <w:autoSpaceDE w:val="0"/>
              <w:autoSpaceDN w:val="0"/>
              <w:adjustRightInd w:val="0"/>
              <w:jc w:val="center"/>
              <w:rPr>
                <w:rFonts w:asciiTheme="majorBidi" w:hAnsiTheme="majorBidi" w:cstheme="majorBidi"/>
                <w:sz w:val="24"/>
                <w:szCs w:val="24"/>
              </w:rPr>
            </w:pPr>
            <w:r w:rsidRPr="004F09F9">
              <w:rPr>
                <w:rFonts w:asciiTheme="majorBidi" w:hAnsiTheme="majorBidi" w:cstheme="majorBidi"/>
                <w:sz w:val="24"/>
                <w:szCs w:val="24"/>
              </w:rPr>
              <w:t>3.3</w:t>
            </w:r>
          </w:p>
        </w:tc>
        <w:tc>
          <w:tcPr>
            <w:tcW w:w="4393" w:type="dxa"/>
            <w:vMerge/>
            <w:tcBorders>
              <w:left w:val="single" w:sz="2" w:space="0" w:color="auto"/>
              <w:right w:val="nil"/>
            </w:tcBorders>
            <w:shd w:val="clear" w:color="auto" w:fill="FFFFFF" w:themeFill="background1"/>
          </w:tcPr>
          <w:p w14:paraId="592F7D3E" w14:textId="77777777" w:rsidR="00127EAD" w:rsidRPr="004F09F9" w:rsidRDefault="00127EAD" w:rsidP="00C80CC0">
            <w:pPr>
              <w:autoSpaceDE w:val="0"/>
              <w:autoSpaceDN w:val="0"/>
              <w:adjustRightInd w:val="0"/>
              <w:jc w:val="center"/>
              <w:rPr>
                <w:rFonts w:asciiTheme="majorBidi" w:hAnsiTheme="majorBidi" w:cstheme="majorBidi"/>
                <w:sz w:val="24"/>
                <w:szCs w:val="24"/>
              </w:rPr>
            </w:pPr>
          </w:p>
        </w:tc>
      </w:tr>
      <w:tr w:rsidR="00127EAD" w:rsidRPr="004F09F9" w14:paraId="6CB7FC8E" w14:textId="77777777" w:rsidTr="00C80CC0">
        <w:trPr>
          <w:trHeight w:val="250"/>
        </w:trPr>
        <w:tc>
          <w:tcPr>
            <w:tcW w:w="1393" w:type="dxa"/>
            <w:tcBorders>
              <w:top w:val="single" w:sz="8" w:space="0" w:color="000000"/>
              <w:left w:val="single" w:sz="12" w:space="0" w:color="000000"/>
              <w:bottom w:val="single" w:sz="8" w:space="0" w:color="000000"/>
              <w:right w:val="single" w:sz="8" w:space="0" w:color="000000"/>
            </w:tcBorders>
            <w:shd w:val="clear" w:color="auto" w:fill="FFFFFF" w:themeFill="background1"/>
            <w:vAlign w:val="center"/>
          </w:tcPr>
          <w:p w14:paraId="15A82818" w14:textId="77777777" w:rsidR="00127EAD" w:rsidRPr="004F09F9" w:rsidRDefault="00127EAD" w:rsidP="00C80CC0">
            <w:pPr>
              <w:autoSpaceDE w:val="0"/>
              <w:autoSpaceDN w:val="0"/>
              <w:adjustRightInd w:val="0"/>
              <w:jc w:val="center"/>
              <w:rPr>
                <w:rFonts w:asciiTheme="majorBidi" w:hAnsiTheme="majorBidi" w:cstheme="majorBidi"/>
                <w:sz w:val="24"/>
                <w:szCs w:val="24"/>
              </w:rPr>
            </w:pPr>
            <w:r w:rsidRPr="004F09F9">
              <w:rPr>
                <w:rFonts w:asciiTheme="majorBidi" w:hAnsiTheme="majorBidi" w:cstheme="majorBidi"/>
                <w:sz w:val="24"/>
                <w:szCs w:val="24"/>
              </w:rPr>
              <w:t>B</w:t>
            </w:r>
          </w:p>
        </w:tc>
        <w:tc>
          <w:tcPr>
            <w:tcW w:w="2149" w:type="dxa"/>
            <w:tcBorders>
              <w:top w:val="single" w:sz="8" w:space="0" w:color="000000"/>
              <w:left w:val="single" w:sz="8" w:space="0" w:color="000000"/>
              <w:bottom w:val="single" w:sz="8" w:space="0" w:color="000000"/>
              <w:right w:val="single" w:sz="12" w:space="0" w:color="000000"/>
            </w:tcBorders>
            <w:shd w:val="clear" w:color="auto" w:fill="FFFFFF" w:themeFill="background1"/>
            <w:vAlign w:val="center"/>
          </w:tcPr>
          <w:p w14:paraId="6F16F05D" w14:textId="77777777" w:rsidR="00127EAD" w:rsidRPr="004F09F9" w:rsidRDefault="00127EAD" w:rsidP="00C80CC0">
            <w:pPr>
              <w:autoSpaceDE w:val="0"/>
              <w:autoSpaceDN w:val="0"/>
              <w:adjustRightInd w:val="0"/>
              <w:jc w:val="center"/>
              <w:rPr>
                <w:rFonts w:asciiTheme="majorBidi" w:hAnsiTheme="majorBidi" w:cstheme="majorBidi"/>
                <w:sz w:val="24"/>
                <w:szCs w:val="24"/>
              </w:rPr>
            </w:pPr>
            <w:r w:rsidRPr="004F09F9">
              <w:rPr>
                <w:rFonts w:asciiTheme="majorBidi" w:hAnsiTheme="majorBidi" w:cstheme="majorBidi"/>
                <w:sz w:val="24"/>
                <w:szCs w:val="24"/>
              </w:rPr>
              <w:t>84.00 to 86.99</w:t>
            </w:r>
          </w:p>
        </w:tc>
        <w:tc>
          <w:tcPr>
            <w:tcW w:w="1395" w:type="dxa"/>
            <w:tcBorders>
              <w:top w:val="single" w:sz="8" w:space="0" w:color="000000"/>
              <w:left w:val="single" w:sz="8" w:space="0" w:color="000000"/>
              <w:bottom w:val="single" w:sz="8" w:space="0" w:color="000000"/>
              <w:right w:val="single" w:sz="2" w:space="0" w:color="auto"/>
            </w:tcBorders>
            <w:shd w:val="clear" w:color="auto" w:fill="FFFFFF" w:themeFill="background1"/>
            <w:vAlign w:val="center"/>
          </w:tcPr>
          <w:p w14:paraId="5E102335" w14:textId="77777777" w:rsidR="00127EAD" w:rsidRPr="004F09F9" w:rsidRDefault="00127EAD" w:rsidP="00C80CC0">
            <w:pPr>
              <w:autoSpaceDE w:val="0"/>
              <w:autoSpaceDN w:val="0"/>
              <w:adjustRightInd w:val="0"/>
              <w:jc w:val="center"/>
              <w:rPr>
                <w:rFonts w:asciiTheme="majorBidi" w:hAnsiTheme="majorBidi" w:cstheme="majorBidi"/>
                <w:sz w:val="24"/>
                <w:szCs w:val="24"/>
              </w:rPr>
            </w:pPr>
            <w:r w:rsidRPr="004F09F9">
              <w:rPr>
                <w:rFonts w:asciiTheme="majorBidi" w:hAnsiTheme="majorBidi" w:cstheme="majorBidi"/>
                <w:sz w:val="24"/>
                <w:szCs w:val="24"/>
              </w:rPr>
              <w:t>3.0</w:t>
            </w:r>
          </w:p>
        </w:tc>
        <w:tc>
          <w:tcPr>
            <w:tcW w:w="4393" w:type="dxa"/>
            <w:vMerge/>
            <w:tcBorders>
              <w:left w:val="single" w:sz="2" w:space="0" w:color="auto"/>
              <w:right w:val="nil"/>
            </w:tcBorders>
            <w:shd w:val="clear" w:color="auto" w:fill="FFFFFF" w:themeFill="background1"/>
          </w:tcPr>
          <w:p w14:paraId="2C23992C" w14:textId="77777777" w:rsidR="00127EAD" w:rsidRPr="004F09F9" w:rsidRDefault="00127EAD" w:rsidP="00C80CC0">
            <w:pPr>
              <w:autoSpaceDE w:val="0"/>
              <w:autoSpaceDN w:val="0"/>
              <w:adjustRightInd w:val="0"/>
              <w:rPr>
                <w:rFonts w:asciiTheme="majorBidi" w:hAnsiTheme="majorBidi" w:cstheme="majorBidi"/>
                <w:sz w:val="24"/>
                <w:szCs w:val="24"/>
              </w:rPr>
            </w:pPr>
          </w:p>
        </w:tc>
      </w:tr>
      <w:tr w:rsidR="00127EAD" w:rsidRPr="004F09F9" w14:paraId="23B9BC71" w14:textId="77777777" w:rsidTr="00C80CC0">
        <w:trPr>
          <w:trHeight w:val="250"/>
        </w:trPr>
        <w:tc>
          <w:tcPr>
            <w:tcW w:w="1393" w:type="dxa"/>
            <w:tcBorders>
              <w:top w:val="single" w:sz="8" w:space="0" w:color="000000"/>
              <w:left w:val="single" w:sz="12" w:space="0" w:color="000000"/>
              <w:bottom w:val="single" w:sz="8" w:space="0" w:color="000000"/>
              <w:right w:val="single" w:sz="8" w:space="0" w:color="000000"/>
            </w:tcBorders>
            <w:shd w:val="clear" w:color="auto" w:fill="FFFFFF" w:themeFill="background1"/>
            <w:vAlign w:val="center"/>
          </w:tcPr>
          <w:p w14:paraId="6960D00A" w14:textId="77777777" w:rsidR="00127EAD" w:rsidRPr="004F09F9" w:rsidRDefault="00127EAD" w:rsidP="00C80CC0">
            <w:pPr>
              <w:jc w:val="center"/>
              <w:rPr>
                <w:rFonts w:asciiTheme="majorBidi" w:hAnsiTheme="majorBidi" w:cstheme="majorBidi"/>
                <w:sz w:val="24"/>
                <w:szCs w:val="24"/>
              </w:rPr>
            </w:pPr>
            <w:r w:rsidRPr="004F09F9">
              <w:rPr>
                <w:rFonts w:asciiTheme="majorBidi" w:hAnsiTheme="majorBidi" w:cstheme="majorBidi"/>
                <w:sz w:val="24"/>
                <w:szCs w:val="24"/>
              </w:rPr>
              <w:t>B-</w:t>
            </w:r>
          </w:p>
        </w:tc>
        <w:tc>
          <w:tcPr>
            <w:tcW w:w="2149" w:type="dxa"/>
            <w:tcBorders>
              <w:top w:val="single" w:sz="8" w:space="0" w:color="000000"/>
              <w:left w:val="single" w:sz="8" w:space="0" w:color="000000"/>
              <w:bottom w:val="single" w:sz="8" w:space="0" w:color="000000"/>
              <w:right w:val="single" w:sz="12" w:space="0" w:color="000000"/>
            </w:tcBorders>
            <w:shd w:val="clear" w:color="auto" w:fill="FFFFFF" w:themeFill="background1"/>
            <w:vAlign w:val="center"/>
          </w:tcPr>
          <w:p w14:paraId="421A0499" w14:textId="77777777" w:rsidR="00127EAD" w:rsidRPr="004F09F9" w:rsidRDefault="00127EAD" w:rsidP="00C80CC0">
            <w:pPr>
              <w:jc w:val="center"/>
              <w:rPr>
                <w:rFonts w:asciiTheme="majorBidi" w:hAnsiTheme="majorBidi" w:cstheme="majorBidi"/>
                <w:sz w:val="24"/>
                <w:szCs w:val="24"/>
              </w:rPr>
            </w:pPr>
            <w:r w:rsidRPr="004F09F9">
              <w:rPr>
                <w:rFonts w:asciiTheme="majorBidi" w:hAnsiTheme="majorBidi" w:cstheme="majorBidi"/>
                <w:sz w:val="24"/>
                <w:szCs w:val="24"/>
              </w:rPr>
              <w:t>80.00 to 83.99</w:t>
            </w:r>
          </w:p>
        </w:tc>
        <w:tc>
          <w:tcPr>
            <w:tcW w:w="1395" w:type="dxa"/>
            <w:tcBorders>
              <w:top w:val="single" w:sz="8" w:space="0" w:color="000000"/>
              <w:left w:val="single" w:sz="8" w:space="0" w:color="000000"/>
              <w:bottom w:val="single" w:sz="8" w:space="0" w:color="000000"/>
              <w:right w:val="single" w:sz="2" w:space="0" w:color="auto"/>
            </w:tcBorders>
            <w:shd w:val="clear" w:color="auto" w:fill="FFFFFF" w:themeFill="background1"/>
            <w:vAlign w:val="center"/>
          </w:tcPr>
          <w:p w14:paraId="7B2F29CF" w14:textId="77777777" w:rsidR="00127EAD" w:rsidRPr="004F09F9" w:rsidRDefault="00127EAD" w:rsidP="00C80CC0">
            <w:pPr>
              <w:autoSpaceDE w:val="0"/>
              <w:autoSpaceDN w:val="0"/>
              <w:adjustRightInd w:val="0"/>
              <w:jc w:val="center"/>
              <w:rPr>
                <w:rFonts w:asciiTheme="majorBidi" w:hAnsiTheme="majorBidi" w:cstheme="majorBidi"/>
                <w:sz w:val="24"/>
                <w:szCs w:val="24"/>
              </w:rPr>
            </w:pPr>
            <w:r w:rsidRPr="004F09F9">
              <w:rPr>
                <w:rFonts w:asciiTheme="majorBidi" w:hAnsiTheme="majorBidi" w:cstheme="majorBidi"/>
                <w:sz w:val="24"/>
                <w:szCs w:val="24"/>
              </w:rPr>
              <w:t>2.7</w:t>
            </w:r>
          </w:p>
        </w:tc>
        <w:tc>
          <w:tcPr>
            <w:tcW w:w="4393" w:type="dxa"/>
            <w:vMerge/>
            <w:tcBorders>
              <w:left w:val="single" w:sz="2" w:space="0" w:color="auto"/>
              <w:right w:val="nil"/>
            </w:tcBorders>
            <w:shd w:val="clear" w:color="auto" w:fill="FFFFFF" w:themeFill="background1"/>
          </w:tcPr>
          <w:p w14:paraId="5B63EE4C" w14:textId="77777777" w:rsidR="00127EAD" w:rsidRPr="004F09F9" w:rsidRDefault="00127EAD" w:rsidP="00C80CC0">
            <w:pPr>
              <w:autoSpaceDE w:val="0"/>
              <w:autoSpaceDN w:val="0"/>
              <w:adjustRightInd w:val="0"/>
              <w:jc w:val="center"/>
              <w:rPr>
                <w:rFonts w:asciiTheme="majorBidi" w:hAnsiTheme="majorBidi" w:cstheme="majorBidi"/>
                <w:sz w:val="24"/>
                <w:szCs w:val="24"/>
              </w:rPr>
            </w:pPr>
          </w:p>
        </w:tc>
      </w:tr>
      <w:tr w:rsidR="00127EAD" w:rsidRPr="004F09F9" w14:paraId="6B28E751" w14:textId="77777777" w:rsidTr="00C80CC0">
        <w:trPr>
          <w:trHeight w:val="250"/>
        </w:trPr>
        <w:tc>
          <w:tcPr>
            <w:tcW w:w="1393" w:type="dxa"/>
            <w:tcBorders>
              <w:top w:val="single" w:sz="8" w:space="0" w:color="000000"/>
              <w:left w:val="single" w:sz="12" w:space="0" w:color="000000"/>
              <w:bottom w:val="single" w:sz="8" w:space="0" w:color="000000"/>
              <w:right w:val="single" w:sz="8" w:space="0" w:color="000000"/>
            </w:tcBorders>
            <w:shd w:val="clear" w:color="auto" w:fill="FFFFFF" w:themeFill="background1"/>
            <w:vAlign w:val="center"/>
          </w:tcPr>
          <w:p w14:paraId="277F04EF" w14:textId="77777777" w:rsidR="00127EAD" w:rsidRPr="004F09F9" w:rsidRDefault="00127EAD" w:rsidP="00C80CC0">
            <w:pPr>
              <w:jc w:val="center"/>
              <w:rPr>
                <w:rFonts w:asciiTheme="majorBidi" w:hAnsiTheme="majorBidi" w:cstheme="majorBidi"/>
                <w:sz w:val="24"/>
                <w:szCs w:val="24"/>
              </w:rPr>
            </w:pPr>
            <w:r w:rsidRPr="004F09F9">
              <w:rPr>
                <w:rFonts w:asciiTheme="majorBidi" w:hAnsiTheme="majorBidi" w:cstheme="majorBidi"/>
                <w:sz w:val="24"/>
                <w:szCs w:val="24"/>
              </w:rPr>
              <w:t>C+</w:t>
            </w:r>
          </w:p>
        </w:tc>
        <w:tc>
          <w:tcPr>
            <w:tcW w:w="2149" w:type="dxa"/>
            <w:tcBorders>
              <w:top w:val="single" w:sz="8" w:space="0" w:color="000000"/>
              <w:left w:val="single" w:sz="8" w:space="0" w:color="000000"/>
              <w:bottom w:val="single" w:sz="8" w:space="0" w:color="000000"/>
              <w:right w:val="single" w:sz="12" w:space="0" w:color="000000"/>
            </w:tcBorders>
            <w:shd w:val="clear" w:color="auto" w:fill="FFFFFF" w:themeFill="background1"/>
            <w:vAlign w:val="center"/>
          </w:tcPr>
          <w:p w14:paraId="4EECFC0C" w14:textId="77777777" w:rsidR="00127EAD" w:rsidRPr="004F09F9" w:rsidRDefault="00127EAD" w:rsidP="00C80CC0">
            <w:pPr>
              <w:jc w:val="center"/>
              <w:rPr>
                <w:rFonts w:asciiTheme="majorBidi" w:hAnsiTheme="majorBidi" w:cstheme="majorBidi"/>
                <w:sz w:val="24"/>
                <w:szCs w:val="24"/>
              </w:rPr>
            </w:pPr>
            <w:r w:rsidRPr="004F09F9">
              <w:rPr>
                <w:rFonts w:asciiTheme="majorBidi" w:hAnsiTheme="majorBidi" w:cstheme="majorBidi"/>
                <w:sz w:val="24"/>
                <w:szCs w:val="24"/>
              </w:rPr>
              <w:t>77.00 to79.99</w:t>
            </w:r>
          </w:p>
        </w:tc>
        <w:tc>
          <w:tcPr>
            <w:tcW w:w="1395" w:type="dxa"/>
            <w:tcBorders>
              <w:top w:val="single" w:sz="8" w:space="0" w:color="000000"/>
              <w:left w:val="single" w:sz="8" w:space="0" w:color="000000"/>
              <w:bottom w:val="single" w:sz="8" w:space="0" w:color="000000"/>
              <w:right w:val="single" w:sz="2" w:space="0" w:color="auto"/>
            </w:tcBorders>
            <w:shd w:val="clear" w:color="auto" w:fill="FFFFFF" w:themeFill="background1"/>
            <w:vAlign w:val="center"/>
          </w:tcPr>
          <w:p w14:paraId="748E2D2D" w14:textId="77777777" w:rsidR="00127EAD" w:rsidRPr="004F09F9" w:rsidRDefault="00127EAD" w:rsidP="00C80CC0">
            <w:pPr>
              <w:autoSpaceDE w:val="0"/>
              <w:autoSpaceDN w:val="0"/>
              <w:adjustRightInd w:val="0"/>
              <w:jc w:val="center"/>
              <w:rPr>
                <w:rFonts w:asciiTheme="majorBidi" w:hAnsiTheme="majorBidi" w:cstheme="majorBidi"/>
                <w:sz w:val="24"/>
                <w:szCs w:val="24"/>
              </w:rPr>
            </w:pPr>
            <w:r w:rsidRPr="004F09F9">
              <w:rPr>
                <w:rFonts w:asciiTheme="majorBidi" w:hAnsiTheme="majorBidi" w:cstheme="majorBidi"/>
                <w:sz w:val="24"/>
                <w:szCs w:val="24"/>
              </w:rPr>
              <w:t>2.3</w:t>
            </w:r>
          </w:p>
        </w:tc>
        <w:tc>
          <w:tcPr>
            <w:tcW w:w="4393" w:type="dxa"/>
            <w:vMerge/>
            <w:tcBorders>
              <w:left w:val="single" w:sz="2" w:space="0" w:color="auto"/>
              <w:right w:val="nil"/>
            </w:tcBorders>
            <w:shd w:val="clear" w:color="auto" w:fill="FFFFFF" w:themeFill="background1"/>
          </w:tcPr>
          <w:p w14:paraId="0D6808DE" w14:textId="77777777" w:rsidR="00127EAD" w:rsidRPr="004F09F9" w:rsidRDefault="00127EAD" w:rsidP="00C80CC0">
            <w:pPr>
              <w:autoSpaceDE w:val="0"/>
              <w:autoSpaceDN w:val="0"/>
              <w:adjustRightInd w:val="0"/>
              <w:jc w:val="center"/>
              <w:rPr>
                <w:rFonts w:asciiTheme="majorBidi" w:hAnsiTheme="majorBidi" w:cstheme="majorBidi"/>
                <w:sz w:val="24"/>
                <w:szCs w:val="24"/>
              </w:rPr>
            </w:pPr>
          </w:p>
        </w:tc>
      </w:tr>
      <w:tr w:rsidR="00127EAD" w:rsidRPr="004F09F9" w14:paraId="397CAA0E" w14:textId="77777777" w:rsidTr="00C80CC0">
        <w:trPr>
          <w:trHeight w:val="250"/>
        </w:trPr>
        <w:tc>
          <w:tcPr>
            <w:tcW w:w="1393" w:type="dxa"/>
            <w:tcBorders>
              <w:top w:val="single" w:sz="8" w:space="0" w:color="000000"/>
              <w:left w:val="single" w:sz="12" w:space="0" w:color="000000"/>
              <w:bottom w:val="single" w:sz="8" w:space="0" w:color="000000"/>
              <w:right w:val="single" w:sz="8" w:space="0" w:color="000000"/>
            </w:tcBorders>
            <w:shd w:val="clear" w:color="auto" w:fill="FFFFFF" w:themeFill="background1"/>
            <w:vAlign w:val="center"/>
          </w:tcPr>
          <w:p w14:paraId="1B3EF0E2" w14:textId="77777777" w:rsidR="00127EAD" w:rsidRPr="004F09F9" w:rsidRDefault="00127EAD" w:rsidP="00C80CC0">
            <w:pPr>
              <w:jc w:val="center"/>
              <w:rPr>
                <w:rFonts w:asciiTheme="majorBidi" w:hAnsiTheme="majorBidi" w:cstheme="majorBidi"/>
                <w:sz w:val="24"/>
                <w:szCs w:val="24"/>
              </w:rPr>
            </w:pPr>
            <w:r w:rsidRPr="004F09F9">
              <w:rPr>
                <w:rFonts w:asciiTheme="majorBidi" w:hAnsiTheme="majorBidi" w:cstheme="majorBidi"/>
                <w:sz w:val="24"/>
                <w:szCs w:val="24"/>
              </w:rPr>
              <w:t>C</w:t>
            </w:r>
          </w:p>
        </w:tc>
        <w:tc>
          <w:tcPr>
            <w:tcW w:w="2149" w:type="dxa"/>
            <w:tcBorders>
              <w:top w:val="single" w:sz="8" w:space="0" w:color="000000"/>
              <w:left w:val="single" w:sz="8" w:space="0" w:color="000000"/>
              <w:bottom w:val="single" w:sz="8" w:space="0" w:color="000000"/>
              <w:right w:val="single" w:sz="12" w:space="0" w:color="000000"/>
            </w:tcBorders>
            <w:shd w:val="clear" w:color="auto" w:fill="FFFFFF" w:themeFill="background1"/>
            <w:vAlign w:val="center"/>
          </w:tcPr>
          <w:p w14:paraId="58ABDBA7" w14:textId="77777777" w:rsidR="00127EAD" w:rsidRPr="004F09F9" w:rsidRDefault="00127EAD" w:rsidP="00C80CC0">
            <w:pPr>
              <w:jc w:val="center"/>
              <w:rPr>
                <w:rFonts w:asciiTheme="majorBidi" w:hAnsiTheme="majorBidi" w:cstheme="majorBidi"/>
                <w:sz w:val="24"/>
                <w:szCs w:val="24"/>
              </w:rPr>
            </w:pPr>
            <w:r w:rsidRPr="004F09F9">
              <w:rPr>
                <w:rFonts w:asciiTheme="majorBidi" w:hAnsiTheme="majorBidi" w:cstheme="majorBidi"/>
                <w:sz w:val="24"/>
                <w:szCs w:val="24"/>
              </w:rPr>
              <w:t>74.00 to 76.99</w:t>
            </w:r>
          </w:p>
        </w:tc>
        <w:tc>
          <w:tcPr>
            <w:tcW w:w="1395" w:type="dxa"/>
            <w:tcBorders>
              <w:top w:val="single" w:sz="8" w:space="0" w:color="000000"/>
              <w:left w:val="single" w:sz="8" w:space="0" w:color="000000"/>
              <w:bottom w:val="single" w:sz="8" w:space="0" w:color="000000"/>
              <w:right w:val="single" w:sz="2" w:space="0" w:color="auto"/>
            </w:tcBorders>
            <w:shd w:val="clear" w:color="auto" w:fill="FFFFFF" w:themeFill="background1"/>
            <w:vAlign w:val="center"/>
          </w:tcPr>
          <w:p w14:paraId="54166F6E" w14:textId="77777777" w:rsidR="00127EAD" w:rsidRPr="004F09F9" w:rsidRDefault="00127EAD" w:rsidP="00C80CC0">
            <w:pPr>
              <w:autoSpaceDE w:val="0"/>
              <w:autoSpaceDN w:val="0"/>
              <w:adjustRightInd w:val="0"/>
              <w:jc w:val="center"/>
              <w:rPr>
                <w:rFonts w:asciiTheme="majorBidi" w:hAnsiTheme="majorBidi" w:cstheme="majorBidi"/>
                <w:sz w:val="24"/>
                <w:szCs w:val="24"/>
              </w:rPr>
            </w:pPr>
            <w:r w:rsidRPr="004F09F9">
              <w:rPr>
                <w:rFonts w:asciiTheme="majorBidi" w:hAnsiTheme="majorBidi" w:cstheme="majorBidi"/>
                <w:sz w:val="24"/>
                <w:szCs w:val="24"/>
              </w:rPr>
              <w:t>2.0</w:t>
            </w:r>
          </w:p>
        </w:tc>
        <w:tc>
          <w:tcPr>
            <w:tcW w:w="4393" w:type="dxa"/>
            <w:vMerge/>
            <w:tcBorders>
              <w:left w:val="single" w:sz="2" w:space="0" w:color="auto"/>
              <w:right w:val="nil"/>
            </w:tcBorders>
            <w:shd w:val="clear" w:color="auto" w:fill="FFFFFF" w:themeFill="background1"/>
          </w:tcPr>
          <w:p w14:paraId="7BBDC006" w14:textId="77777777" w:rsidR="00127EAD" w:rsidRPr="004F09F9" w:rsidRDefault="00127EAD" w:rsidP="00C80CC0">
            <w:pPr>
              <w:autoSpaceDE w:val="0"/>
              <w:autoSpaceDN w:val="0"/>
              <w:adjustRightInd w:val="0"/>
              <w:jc w:val="center"/>
              <w:rPr>
                <w:rFonts w:asciiTheme="majorBidi" w:hAnsiTheme="majorBidi" w:cstheme="majorBidi"/>
                <w:sz w:val="24"/>
                <w:szCs w:val="24"/>
              </w:rPr>
            </w:pPr>
          </w:p>
        </w:tc>
      </w:tr>
      <w:tr w:rsidR="00127EAD" w:rsidRPr="004F09F9" w14:paraId="50AD97ED" w14:textId="77777777" w:rsidTr="00C80CC0">
        <w:trPr>
          <w:trHeight w:val="250"/>
        </w:trPr>
        <w:tc>
          <w:tcPr>
            <w:tcW w:w="1393" w:type="dxa"/>
            <w:tcBorders>
              <w:top w:val="single" w:sz="8" w:space="0" w:color="000000"/>
              <w:left w:val="single" w:sz="12" w:space="0" w:color="000000"/>
              <w:bottom w:val="single" w:sz="8" w:space="0" w:color="000000"/>
              <w:right w:val="single" w:sz="8" w:space="0" w:color="000000"/>
            </w:tcBorders>
            <w:shd w:val="clear" w:color="auto" w:fill="FFFFFF" w:themeFill="background1"/>
            <w:vAlign w:val="center"/>
          </w:tcPr>
          <w:p w14:paraId="7E94A8EF" w14:textId="77777777" w:rsidR="00127EAD" w:rsidRPr="004F09F9" w:rsidRDefault="00127EAD" w:rsidP="00C80CC0">
            <w:pPr>
              <w:jc w:val="center"/>
              <w:rPr>
                <w:rFonts w:asciiTheme="majorBidi" w:hAnsiTheme="majorBidi" w:cstheme="majorBidi"/>
                <w:sz w:val="24"/>
                <w:szCs w:val="24"/>
              </w:rPr>
            </w:pPr>
            <w:r w:rsidRPr="004F09F9">
              <w:rPr>
                <w:rFonts w:asciiTheme="majorBidi" w:hAnsiTheme="majorBidi" w:cstheme="majorBidi"/>
                <w:sz w:val="24"/>
                <w:szCs w:val="24"/>
              </w:rPr>
              <w:t>C-</w:t>
            </w:r>
          </w:p>
        </w:tc>
        <w:tc>
          <w:tcPr>
            <w:tcW w:w="2149" w:type="dxa"/>
            <w:tcBorders>
              <w:top w:val="single" w:sz="8" w:space="0" w:color="000000"/>
              <w:left w:val="single" w:sz="8" w:space="0" w:color="000000"/>
              <w:bottom w:val="single" w:sz="8" w:space="0" w:color="000000"/>
              <w:right w:val="single" w:sz="12" w:space="0" w:color="000000"/>
            </w:tcBorders>
            <w:shd w:val="clear" w:color="auto" w:fill="FFFFFF" w:themeFill="background1"/>
            <w:vAlign w:val="center"/>
          </w:tcPr>
          <w:p w14:paraId="2821CE77" w14:textId="77777777" w:rsidR="00127EAD" w:rsidRPr="004F09F9" w:rsidRDefault="00127EAD" w:rsidP="00C80CC0">
            <w:pPr>
              <w:jc w:val="center"/>
              <w:rPr>
                <w:rFonts w:asciiTheme="majorBidi" w:hAnsiTheme="majorBidi" w:cstheme="majorBidi"/>
                <w:sz w:val="24"/>
                <w:szCs w:val="24"/>
              </w:rPr>
            </w:pPr>
            <w:r w:rsidRPr="004F09F9">
              <w:rPr>
                <w:rFonts w:asciiTheme="majorBidi" w:hAnsiTheme="majorBidi" w:cstheme="majorBidi"/>
                <w:sz w:val="24"/>
                <w:szCs w:val="24"/>
              </w:rPr>
              <w:t>70.00 to 73.99</w:t>
            </w:r>
          </w:p>
        </w:tc>
        <w:tc>
          <w:tcPr>
            <w:tcW w:w="1395" w:type="dxa"/>
            <w:tcBorders>
              <w:top w:val="single" w:sz="8" w:space="0" w:color="000000"/>
              <w:left w:val="single" w:sz="8" w:space="0" w:color="000000"/>
              <w:bottom w:val="single" w:sz="8" w:space="0" w:color="000000"/>
              <w:right w:val="single" w:sz="2" w:space="0" w:color="auto"/>
            </w:tcBorders>
            <w:shd w:val="clear" w:color="auto" w:fill="FFFFFF" w:themeFill="background1"/>
            <w:vAlign w:val="center"/>
          </w:tcPr>
          <w:p w14:paraId="33FA659A" w14:textId="77777777" w:rsidR="00127EAD" w:rsidRPr="004F09F9" w:rsidRDefault="00127EAD" w:rsidP="00C80CC0">
            <w:pPr>
              <w:autoSpaceDE w:val="0"/>
              <w:autoSpaceDN w:val="0"/>
              <w:adjustRightInd w:val="0"/>
              <w:jc w:val="center"/>
              <w:rPr>
                <w:rFonts w:asciiTheme="majorBidi" w:hAnsiTheme="majorBidi" w:cstheme="majorBidi"/>
                <w:sz w:val="24"/>
                <w:szCs w:val="24"/>
              </w:rPr>
            </w:pPr>
            <w:r w:rsidRPr="004F09F9">
              <w:rPr>
                <w:rFonts w:asciiTheme="majorBidi" w:hAnsiTheme="majorBidi" w:cstheme="majorBidi"/>
                <w:sz w:val="24"/>
                <w:szCs w:val="24"/>
              </w:rPr>
              <w:t>1.7</w:t>
            </w:r>
          </w:p>
        </w:tc>
        <w:tc>
          <w:tcPr>
            <w:tcW w:w="4393" w:type="dxa"/>
            <w:vMerge/>
            <w:tcBorders>
              <w:left w:val="single" w:sz="2" w:space="0" w:color="auto"/>
              <w:right w:val="nil"/>
            </w:tcBorders>
            <w:shd w:val="clear" w:color="auto" w:fill="FFFFFF" w:themeFill="background1"/>
          </w:tcPr>
          <w:p w14:paraId="28188B88" w14:textId="77777777" w:rsidR="00127EAD" w:rsidRPr="004F09F9" w:rsidRDefault="00127EAD" w:rsidP="00C80CC0">
            <w:pPr>
              <w:autoSpaceDE w:val="0"/>
              <w:autoSpaceDN w:val="0"/>
              <w:adjustRightInd w:val="0"/>
              <w:jc w:val="center"/>
              <w:rPr>
                <w:rFonts w:asciiTheme="majorBidi" w:hAnsiTheme="majorBidi" w:cstheme="majorBidi"/>
                <w:sz w:val="24"/>
                <w:szCs w:val="24"/>
              </w:rPr>
            </w:pPr>
          </w:p>
        </w:tc>
      </w:tr>
      <w:tr w:rsidR="00127EAD" w:rsidRPr="004F09F9" w14:paraId="31D5F22E" w14:textId="77777777" w:rsidTr="00C80CC0">
        <w:trPr>
          <w:trHeight w:val="250"/>
        </w:trPr>
        <w:tc>
          <w:tcPr>
            <w:tcW w:w="1393" w:type="dxa"/>
            <w:tcBorders>
              <w:top w:val="single" w:sz="8" w:space="0" w:color="000000"/>
              <w:left w:val="single" w:sz="12" w:space="0" w:color="000000"/>
              <w:bottom w:val="single" w:sz="8" w:space="0" w:color="000000"/>
              <w:right w:val="single" w:sz="8" w:space="0" w:color="000000"/>
            </w:tcBorders>
            <w:shd w:val="clear" w:color="auto" w:fill="FFFFFF" w:themeFill="background1"/>
            <w:vAlign w:val="center"/>
          </w:tcPr>
          <w:p w14:paraId="2EAA4FCB" w14:textId="77777777" w:rsidR="00127EAD" w:rsidRPr="004F09F9" w:rsidRDefault="00127EAD" w:rsidP="00C80CC0">
            <w:pPr>
              <w:jc w:val="center"/>
              <w:rPr>
                <w:rFonts w:asciiTheme="majorBidi" w:hAnsiTheme="majorBidi" w:cstheme="majorBidi"/>
                <w:sz w:val="24"/>
                <w:szCs w:val="24"/>
              </w:rPr>
            </w:pPr>
            <w:r w:rsidRPr="004F09F9">
              <w:rPr>
                <w:rFonts w:asciiTheme="majorBidi" w:hAnsiTheme="majorBidi" w:cstheme="majorBidi"/>
                <w:sz w:val="24"/>
                <w:szCs w:val="24"/>
              </w:rPr>
              <w:t>D+</w:t>
            </w:r>
          </w:p>
        </w:tc>
        <w:tc>
          <w:tcPr>
            <w:tcW w:w="2149" w:type="dxa"/>
            <w:tcBorders>
              <w:top w:val="single" w:sz="8" w:space="0" w:color="000000"/>
              <w:left w:val="single" w:sz="8" w:space="0" w:color="000000"/>
              <w:bottom w:val="single" w:sz="8" w:space="0" w:color="000000"/>
              <w:right w:val="single" w:sz="12" w:space="0" w:color="000000"/>
            </w:tcBorders>
            <w:shd w:val="clear" w:color="auto" w:fill="FFFFFF" w:themeFill="background1"/>
            <w:vAlign w:val="center"/>
          </w:tcPr>
          <w:p w14:paraId="56C3D96A" w14:textId="77777777" w:rsidR="00127EAD" w:rsidRPr="004F09F9" w:rsidRDefault="00127EAD" w:rsidP="00C80CC0">
            <w:pPr>
              <w:jc w:val="center"/>
              <w:rPr>
                <w:rFonts w:asciiTheme="majorBidi" w:hAnsiTheme="majorBidi" w:cstheme="majorBidi"/>
                <w:sz w:val="24"/>
                <w:szCs w:val="24"/>
              </w:rPr>
            </w:pPr>
            <w:r w:rsidRPr="004F09F9">
              <w:rPr>
                <w:rFonts w:asciiTheme="majorBidi" w:hAnsiTheme="majorBidi" w:cstheme="majorBidi"/>
                <w:sz w:val="24"/>
                <w:szCs w:val="24"/>
              </w:rPr>
              <w:t>67.00 to 69.99</w:t>
            </w:r>
          </w:p>
        </w:tc>
        <w:tc>
          <w:tcPr>
            <w:tcW w:w="1395" w:type="dxa"/>
            <w:tcBorders>
              <w:top w:val="single" w:sz="8" w:space="0" w:color="000000"/>
              <w:left w:val="single" w:sz="8" w:space="0" w:color="000000"/>
              <w:bottom w:val="single" w:sz="8" w:space="0" w:color="000000"/>
              <w:right w:val="single" w:sz="2" w:space="0" w:color="auto"/>
            </w:tcBorders>
            <w:shd w:val="clear" w:color="auto" w:fill="FFFFFF" w:themeFill="background1"/>
            <w:vAlign w:val="center"/>
          </w:tcPr>
          <w:p w14:paraId="327899F7" w14:textId="77777777" w:rsidR="00127EAD" w:rsidRPr="004F09F9" w:rsidRDefault="00127EAD" w:rsidP="00C80CC0">
            <w:pPr>
              <w:autoSpaceDE w:val="0"/>
              <w:autoSpaceDN w:val="0"/>
              <w:adjustRightInd w:val="0"/>
              <w:jc w:val="center"/>
              <w:rPr>
                <w:rFonts w:asciiTheme="majorBidi" w:hAnsiTheme="majorBidi" w:cstheme="majorBidi"/>
                <w:sz w:val="24"/>
                <w:szCs w:val="24"/>
              </w:rPr>
            </w:pPr>
            <w:r w:rsidRPr="004F09F9">
              <w:rPr>
                <w:rFonts w:asciiTheme="majorBidi" w:hAnsiTheme="majorBidi" w:cstheme="majorBidi"/>
                <w:sz w:val="24"/>
                <w:szCs w:val="24"/>
              </w:rPr>
              <w:t>1.3</w:t>
            </w:r>
          </w:p>
        </w:tc>
        <w:tc>
          <w:tcPr>
            <w:tcW w:w="4393" w:type="dxa"/>
            <w:vMerge/>
            <w:tcBorders>
              <w:left w:val="single" w:sz="2" w:space="0" w:color="auto"/>
              <w:right w:val="nil"/>
            </w:tcBorders>
            <w:shd w:val="clear" w:color="auto" w:fill="FFFFFF" w:themeFill="background1"/>
          </w:tcPr>
          <w:p w14:paraId="57B76621" w14:textId="77777777" w:rsidR="00127EAD" w:rsidRPr="004F09F9" w:rsidRDefault="00127EAD" w:rsidP="00C80CC0">
            <w:pPr>
              <w:autoSpaceDE w:val="0"/>
              <w:autoSpaceDN w:val="0"/>
              <w:adjustRightInd w:val="0"/>
              <w:jc w:val="center"/>
              <w:rPr>
                <w:rFonts w:asciiTheme="majorBidi" w:hAnsiTheme="majorBidi" w:cstheme="majorBidi"/>
                <w:sz w:val="24"/>
                <w:szCs w:val="24"/>
              </w:rPr>
            </w:pPr>
          </w:p>
        </w:tc>
      </w:tr>
      <w:tr w:rsidR="00127EAD" w:rsidRPr="004F09F9" w14:paraId="34C61E26" w14:textId="77777777" w:rsidTr="00C80CC0">
        <w:trPr>
          <w:trHeight w:val="250"/>
        </w:trPr>
        <w:tc>
          <w:tcPr>
            <w:tcW w:w="1393" w:type="dxa"/>
            <w:tcBorders>
              <w:top w:val="single" w:sz="8" w:space="0" w:color="000000"/>
              <w:left w:val="single" w:sz="12" w:space="0" w:color="000000"/>
              <w:bottom w:val="single" w:sz="8" w:space="0" w:color="000000"/>
              <w:right w:val="single" w:sz="8" w:space="0" w:color="000000"/>
            </w:tcBorders>
            <w:shd w:val="clear" w:color="auto" w:fill="FFFFFF" w:themeFill="background1"/>
            <w:vAlign w:val="center"/>
          </w:tcPr>
          <w:p w14:paraId="77B8A1A7" w14:textId="77777777" w:rsidR="00127EAD" w:rsidRPr="004F09F9" w:rsidRDefault="00127EAD" w:rsidP="00C80CC0">
            <w:pPr>
              <w:jc w:val="center"/>
              <w:rPr>
                <w:rFonts w:asciiTheme="majorBidi" w:hAnsiTheme="majorBidi" w:cstheme="majorBidi"/>
                <w:sz w:val="24"/>
                <w:szCs w:val="24"/>
              </w:rPr>
            </w:pPr>
            <w:r w:rsidRPr="004F09F9">
              <w:rPr>
                <w:rFonts w:asciiTheme="majorBidi" w:hAnsiTheme="majorBidi" w:cstheme="majorBidi"/>
                <w:sz w:val="24"/>
                <w:szCs w:val="24"/>
              </w:rPr>
              <w:t>D</w:t>
            </w:r>
          </w:p>
        </w:tc>
        <w:tc>
          <w:tcPr>
            <w:tcW w:w="2149" w:type="dxa"/>
            <w:tcBorders>
              <w:top w:val="single" w:sz="8" w:space="0" w:color="000000"/>
              <w:left w:val="single" w:sz="8" w:space="0" w:color="000000"/>
              <w:bottom w:val="single" w:sz="8" w:space="0" w:color="000000"/>
              <w:right w:val="single" w:sz="12" w:space="0" w:color="000000"/>
            </w:tcBorders>
            <w:shd w:val="clear" w:color="auto" w:fill="FFFFFF" w:themeFill="background1"/>
            <w:vAlign w:val="center"/>
          </w:tcPr>
          <w:p w14:paraId="011E86CC" w14:textId="77777777" w:rsidR="00127EAD" w:rsidRPr="004F09F9" w:rsidRDefault="00127EAD" w:rsidP="00C80CC0">
            <w:pPr>
              <w:jc w:val="center"/>
              <w:rPr>
                <w:rFonts w:asciiTheme="majorBidi" w:hAnsiTheme="majorBidi" w:cstheme="majorBidi"/>
                <w:sz w:val="24"/>
                <w:szCs w:val="24"/>
              </w:rPr>
            </w:pPr>
            <w:r w:rsidRPr="004F09F9">
              <w:rPr>
                <w:rFonts w:asciiTheme="majorBidi" w:hAnsiTheme="majorBidi" w:cstheme="majorBidi"/>
                <w:sz w:val="24"/>
                <w:szCs w:val="24"/>
              </w:rPr>
              <w:t>64.00 to 66.99</w:t>
            </w:r>
          </w:p>
        </w:tc>
        <w:tc>
          <w:tcPr>
            <w:tcW w:w="1395" w:type="dxa"/>
            <w:tcBorders>
              <w:top w:val="single" w:sz="8" w:space="0" w:color="000000"/>
              <w:left w:val="single" w:sz="8" w:space="0" w:color="000000"/>
              <w:bottom w:val="single" w:sz="8" w:space="0" w:color="000000"/>
              <w:right w:val="single" w:sz="2" w:space="0" w:color="auto"/>
            </w:tcBorders>
            <w:shd w:val="clear" w:color="auto" w:fill="FFFFFF" w:themeFill="background1"/>
            <w:vAlign w:val="center"/>
          </w:tcPr>
          <w:p w14:paraId="0B25EECB" w14:textId="77777777" w:rsidR="00127EAD" w:rsidRPr="004F09F9" w:rsidRDefault="00127EAD" w:rsidP="00C80CC0">
            <w:pPr>
              <w:autoSpaceDE w:val="0"/>
              <w:autoSpaceDN w:val="0"/>
              <w:adjustRightInd w:val="0"/>
              <w:jc w:val="center"/>
              <w:rPr>
                <w:rFonts w:asciiTheme="majorBidi" w:hAnsiTheme="majorBidi" w:cstheme="majorBidi"/>
                <w:sz w:val="24"/>
                <w:szCs w:val="24"/>
              </w:rPr>
            </w:pPr>
            <w:r w:rsidRPr="004F09F9">
              <w:rPr>
                <w:rFonts w:asciiTheme="majorBidi" w:hAnsiTheme="majorBidi" w:cstheme="majorBidi"/>
                <w:sz w:val="24"/>
                <w:szCs w:val="24"/>
              </w:rPr>
              <w:t>1.0</w:t>
            </w:r>
          </w:p>
        </w:tc>
        <w:tc>
          <w:tcPr>
            <w:tcW w:w="4393" w:type="dxa"/>
            <w:vMerge/>
            <w:tcBorders>
              <w:left w:val="single" w:sz="2" w:space="0" w:color="auto"/>
              <w:right w:val="nil"/>
            </w:tcBorders>
            <w:shd w:val="clear" w:color="auto" w:fill="FFFFFF" w:themeFill="background1"/>
          </w:tcPr>
          <w:p w14:paraId="49469B71" w14:textId="77777777" w:rsidR="00127EAD" w:rsidRPr="004F09F9" w:rsidRDefault="00127EAD" w:rsidP="00C80CC0">
            <w:pPr>
              <w:autoSpaceDE w:val="0"/>
              <w:autoSpaceDN w:val="0"/>
              <w:adjustRightInd w:val="0"/>
              <w:jc w:val="center"/>
              <w:rPr>
                <w:rFonts w:asciiTheme="majorBidi" w:hAnsiTheme="majorBidi" w:cstheme="majorBidi"/>
                <w:sz w:val="24"/>
                <w:szCs w:val="24"/>
              </w:rPr>
            </w:pPr>
          </w:p>
        </w:tc>
      </w:tr>
      <w:tr w:rsidR="00127EAD" w:rsidRPr="004F09F9" w14:paraId="73EEC174" w14:textId="77777777" w:rsidTr="00C80CC0">
        <w:trPr>
          <w:trHeight w:val="250"/>
        </w:trPr>
        <w:tc>
          <w:tcPr>
            <w:tcW w:w="1393" w:type="dxa"/>
            <w:tcBorders>
              <w:top w:val="single" w:sz="8" w:space="0" w:color="000000"/>
              <w:left w:val="single" w:sz="12" w:space="0" w:color="000000"/>
              <w:bottom w:val="single" w:sz="8" w:space="0" w:color="000000"/>
              <w:right w:val="single" w:sz="8" w:space="0" w:color="000000"/>
            </w:tcBorders>
            <w:shd w:val="clear" w:color="auto" w:fill="FFFFFF" w:themeFill="background1"/>
            <w:vAlign w:val="center"/>
          </w:tcPr>
          <w:p w14:paraId="2F7F5CBD" w14:textId="77777777" w:rsidR="00127EAD" w:rsidRPr="004F09F9" w:rsidRDefault="00127EAD" w:rsidP="00C80CC0">
            <w:pPr>
              <w:jc w:val="center"/>
              <w:rPr>
                <w:rFonts w:asciiTheme="majorBidi" w:hAnsiTheme="majorBidi" w:cstheme="majorBidi"/>
                <w:sz w:val="24"/>
                <w:szCs w:val="24"/>
              </w:rPr>
            </w:pPr>
            <w:r w:rsidRPr="004F09F9">
              <w:rPr>
                <w:rFonts w:asciiTheme="majorBidi" w:hAnsiTheme="majorBidi" w:cstheme="majorBidi"/>
                <w:sz w:val="24"/>
                <w:szCs w:val="24"/>
              </w:rPr>
              <w:t>D-</w:t>
            </w:r>
          </w:p>
        </w:tc>
        <w:tc>
          <w:tcPr>
            <w:tcW w:w="2149" w:type="dxa"/>
            <w:tcBorders>
              <w:top w:val="single" w:sz="8" w:space="0" w:color="000000"/>
              <w:left w:val="single" w:sz="8" w:space="0" w:color="000000"/>
              <w:bottom w:val="single" w:sz="8" w:space="0" w:color="000000"/>
              <w:right w:val="single" w:sz="12" w:space="0" w:color="000000"/>
            </w:tcBorders>
            <w:shd w:val="clear" w:color="auto" w:fill="FFFFFF" w:themeFill="background1"/>
            <w:vAlign w:val="center"/>
          </w:tcPr>
          <w:p w14:paraId="44159CB2" w14:textId="77777777" w:rsidR="00127EAD" w:rsidRPr="004F09F9" w:rsidRDefault="00127EAD" w:rsidP="00C80CC0">
            <w:pPr>
              <w:jc w:val="center"/>
              <w:rPr>
                <w:rFonts w:asciiTheme="majorBidi" w:hAnsiTheme="majorBidi" w:cstheme="majorBidi"/>
                <w:sz w:val="24"/>
                <w:szCs w:val="24"/>
              </w:rPr>
            </w:pPr>
            <w:r w:rsidRPr="004F09F9">
              <w:rPr>
                <w:rFonts w:asciiTheme="majorBidi" w:hAnsiTheme="majorBidi" w:cstheme="majorBidi"/>
                <w:sz w:val="24"/>
                <w:szCs w:val="24"/>
              </w:rPr>
              <w:t>60.00 to 63.99</w:t>
            </w:r>
          </w:p>
        </w:tc>
        <w:tc>
          <w:tcPr>
            <w:tcW w:w="1395" w:type="dxa"/>
            <w:tcBorders>
              <w:top w:val="single" w:sz="8" w:space="0" w:color="000000"/>
              <w:left w:val="single" w:sz="8" w:space="0" w:color="000000"/>
              <w:bottom w:val="single" w:sz="8" w:space="0" w:color="000000"/>
              <w:right w:val="single" w:sz="2" w:space="0" w:color="auto"/>
            </w:tcBorders>
            <w:shd w:val="clear" w:color="auto" w:fill="FFFFFF" w:themeFill="background1"/>
            <w:vAlign w:val="center"/>
          </w:tcPr>
          <w:p w14:paraId="0C2930EF" w14:textId="77777777" w:rsidR="00127EAD" w:rsidRPr="004F09F9" w:rsidRDefault="00127EAD" w:rsidP="00C80CC0">
            <w:pPr>
              <w:autoSpaceDE w:val="0"/>
              <w:autoSpaceDN w:val="0"/>
              <w:adjustRightInd w:val="0"/>
              <w:jc w:val="center"/>
              <w:rPr>
                <w:rFonts w:asciiTheme="majorBidi" w:hAnsiTheme="majorBidi" w:cstheme="majorBidi"/>
                <w:sz w:val="24"/>
                <w:szCs w:val="24"/>
              </w:rPr>
            </w:pPr>
            <w:r w:rsidRPr="004F09F9">
              <w:rPr>
                <w:rFonts w:asciiTheme="majorBidi" w:hAnsiTheme="majorBidi" w:cstheme="majorBidi"/>
                <w:sz w:val="24"/>
                <w:szCs w:val="24"/>
              </w:rPr>
              <w:t>0.7</w:t>
            </w:r>
          </w:p>
        </w:tc>
        <w:tc>
          <w:tcPr>
            <w:tcW w:w="4393" w:type="dxa"/>
            <w:vMerge/>
            <w:tcBorders>
              <w:left w:val="single" w:sz="2" w:space="0" w:color="auto"/>
              <w:bottom w:val="nil"/>
              <w:right w:val="nil"/>
            </w:tcBorders>
            <w:shd w:val="clear" w:color="auto" w:fill="FFFFFF" w:themeFill="background1"/>
          </w:tcPr>
          <w:p w14:paraId="2346F341" w14:textId="77777777" w:rsidR="00127EAD" w:rsidRPr="004F09F9" w:rsidRDefault="00127EAD" w:rsidP="00C80CC0">
            <w:pPr>
              <w:autoSpaceDE w:val="0"/>
              <w:autoSpaceDN w:val="0"/>
              <w:adjustRightInd w:val="0"/>
              <w:jc w:val="center"/>
              <w:rPr>
                <w:rFonts w:asciiTheme="majorBidi" w:hAnsiTheme="majorBidi" w:cstheme="majorBidi"/>
                <w:sz w:val="24"/>
                <w:szCs w:val="24"/>
              </w:rPr>
            </w:pPr>
          </w:p>
        </w:tc>
      </w:tr>
      <w:tr w:rsidR="00127EAD" w:rsidRPr="004F09F9" w14:paraId="546A41CE" w14:textId="77777777" w:rsidTr="00C80CC0">
        <w:trPr>
          <w:trHeight w:val="250"/>
        </w:trPr>
        <w:tc>
          <w:tcPr>
            <w:tcW w:w="1393" w:type="dxa"/>
            <w:tcBorders>
              <w:top w:val="single" w:sz="8" w:space="0" w:color="000000"/>
              <w:left w:val="single" w:sz="12" w:space="0" w:color="000000"/>
              <w:bottom w:val="single" w:sz="12" w:space="0" w:color="000000"/>
              <w:right w:val="single" w:sz="8" w:space="0" w:color="000000"/>
            </w:tcBorders>
            <w:shd w:val="clear" w:color="auto" w:fill="FFFFFF" w:themeFill="background1"/>
            <w:vAlign w:val="center"/>
          </w:tcPr>
          <w:p w14:paraId="29806BDD" w14:textId="77777777" w:rsidR="00127EAD" w:rsidRPr="004F09F9" w:rsidRDefault="00127EAD" w:rsidP="00C80CC0">
            <w:pPr>
              <w:jc w:val="center"/>
              <w:rPr>
                <w:rFonts w:asciiTheme="majorBidi" w:hAnsiTheme="majorBidi" w:cstheme="majorBidi"/>
                <w:sz w:val="24"/>
                <w:szCs w:val="24"/>
              </w:rPr>
            </w:pPr>
            <w:r w:rsidRPr="004F09F9">
              <w:rPr>
                <w:rFonts w:asciiTheme="majorBidi" w:hAnsiTheme="majorBidi" w:cstheme="majorBidi"/>
                <w:sz w:val="24"/>
                <w:szCs w:val="24"/>
              </w:rPr>
              <w:t>F</w:t>
            </w:r>
          </w:p>
        </w:tc>
        <w:tc>
          <w:tcPr>
            <w:tcW w:w="2149" w:type="dxa"/>
            <w:tcBorders>
              <w:top w:val="single" w:sz="8" w:space="0" w:color="000000"/>
              <w:left w:val="single" w:sz="8" w:space="0" w:color="000000"/>
              <w:bottom w:val="single" w:sz="12" w:space="0" w:color="000000"/>
              <w:right w:val="single" w:sz="12" w:space="0" w:color="000000"/>
            </w:tcBorders>
            <w:shd w:val="clear" w:color="auto" w:fill="FFFFFF" w:themeFill="background1"/>
            <w:vAlign w:val="center"/>
          </w:tcPr>
          <w:p w14:paraId="3EB6C657" w14:textId="77777777" w:rsidR="00127EAD" w:rsidRPr="004F09F9" w:rsidRDefault="00127EAD" w:rsidP="00C80CC0">
            <w:pPr>
              <w:jc w:val="center"/>
              <w:rPr>
                <w:rFonts w:asciiTheme="majorBidi" w:hAnsiTheme="majorBidi" w:cstheme="majorBidi"/>
                <w:sz w:val="24"/>
                <w:szCs w:val="24"/>
              </w:rPr>
            </w:pPr>
            <w:r w:rsidRPr="004F09F9">
              <w:rPr>
                <w:rFonts w:asciiTheme="majorBidi" w:hAnsiTheme="majorBidi" w:cstheme="majorBidi"/>
                <w:sz w:val="24"/>
                <w:szCs w:val="24"/>
              </w:rPr>
              <w:t>59.99 and below</w:t>
            </w:r>
          </w:p>
        </w:tc>
        <w:tc>
          <w:tcPr>
            <w:tcW w:w="1395" w:type="dxa"/>
            <w:tcBorders>
              <w:top w:val="single" w:sz="8" w:space="0" w:color="000000"/>
              <w:left w:val="single" w:sz="8" w:space="0" w:color="000000"/>
              <w:bottom w:val="single" w:sz="12" w:space="0" w:color="000000"/>
              <w:right w:val="single" w:sz="12" w:space="0" w:color="000000"/>
            </w:tcBorders>
            <w:shd w:val="clear" w:color="auto" w:fill="FFFFFF" w:themeFill="background1"/>
            <w:vAlign w:val="center"/>
          </w:tcPr>
          <w:p w14:paraId="04E3D545" w14:textId="77777777" w:rsidR="00127EAD" w:rsidRPr="004F09F9" w:rsidRDefault="00127EAD" w:rsidP="00C80CC0">
            <w:pPr>
              <w:autoSpaceDE w:val="0"/>
              <w:autoSpaceDN w:val="0"/>
              <w:adjustRightInd w:val="0"/>
              <w:jc w:val="center"/>
              <w:rPr>
                <w:rFonts w:asciiTheme="majorBidi" w:hAnsiTheme="majorBidi" w:cstheme="majorBidi"/>
                <w:sz w:val="24"/>
                <w:szCs w:val="24"/>
              </w:rPr>
            </w:pPr>
            <w:r w:rsidRPr="004F09F9">
              <w:rPr>
                <w:rFonts w:asciiTheme="majorBidi" w:hAnsiTheme="majorBidi" w:cstheme="majorBidi"/>
                <w:sz w:val="24"/>
                <w:szCs w:val="24"/>
              </w:rPr>
              <w:t>0</w:t>
            </w:r>
          </w:p>
        </w:tc>
        <w:tc>
          <w:tcPr>
            <w:tcW w:w="4393" w:type="dxa"/>
            <w:tcBorders>
              <w:top w:val="nil"/>
              <w:left w:val="single" w:sz="8" w:space="0" w:color="000000"/>
              <w:bottom w:val="nil"/>
              <w:right w:val="nil"/>
            </w:tcBorders>
            <w:shd w:val="clear" w:color="auto" w:fill="FFFFFF" w:themeFill="background1"/>
          </w:tcPr>
          <w:p w14:paraId="33796D7E" w14:textId="77777777" w:rsidR="00127EAD" w:rsidRPr="004F09F9" w:rsidRDefault="00127EAD" w:rsidP="00C80CC0">
            <w:pPr>
              <w:autoSpaceDE w:val="0"/>
              <w:autoSpaceDN w:val="0"/>
              <w:adjustRightInd w:val="0"/>
              <w:jc w:val="center"/>
              <w:rPr>
                <w:rFonts w:asciiTheme="majorBidi" w:hAnsiTheme="majorBidi" w:cstheme="majorBidi"/>
                <w:sz w:val="24"/>
                <w:szCs w:val="24"/>
              </w:rPr>
            </w:pPr>
          </w:p>
        </w:tc>
      </w:tr>
    </w:tbl>
    <w:p w14:paraId="0B6B5D2C" w14:textId="77777777" w:rsidR="00127EAD" w:rsidRPr="004F09F9" w:rsidRDefault="00127EAD" w:rsidP="00127EAD">
      <w:pPr>
        <w:tabs>
          <w:tab w:val="left" w:pos="2310"/>
        </w:tabs>
        <w:rPr>
          <w:rFonts w:asciiTheme="majorBidi" w:hAnsiTheme="majorBidi" w:cstheme="majorBidi"/>
          <w:sz w:val="24"/>
          <w:szCs w:val="24"/>
        </w:rPr>
      </w:pPr>
    </w:p>
    <w:p w14:paraId="30E21297" w14:textId="77777777" w:rsidR="00127EAD" w:rsidRPr="004F09F9" w:rsidRDefault="00127EAD" w:rsidP="00127EAD">
      <w:pPr>
        <w:rPr>
          <w:rFonts w:asciiTheme="majorBidi" w:hAnsiTheme="majorBidi" w:cstheme="majorBidi"/>
          <w:color w:val="000000"/>
          <w:sz w:val="24"/>
          <w:szCs w:val="24"/>
        </w:rPr>
      </w:pPr>
      <w:r w:rsidRPr="004F09F9">
        <w:rPr>
          <w:rFonts w:asciiTheme="majorBidi" w:hAnsiTheme="majorBidi" w:cstheme="majorBidi"/>
          <w:b/>
          <w:bCs/>
          <w:color w:val="000000"/>
          <w:sz w:val="24"/>
          <w:szCs w:val="24"/>
        </w:rPr>
        <w:t>Professionalism and Student Conduct:</w:t>
      </w:r>
    </w:p>
    <w:p w14:paraId="6BEFE7C5" w14:textId="77777777" w:rsidR="00127EAD" w:rsidRPr="004F09F9" w:rsidRDefault="00127EAD" w:rsidP="004F09F9">
      <w:pPr>
        <w:rPr>
          <w:rFonts w:asciiTheme="majorBidi" w:hAnsiTheme="majorBidi" w:cstheme="majorBidi"/>
          <w:color w:val="000000"/>
          <w:sz w:val="24"/>
          <w:szCs w:val="24"/>
        </w:rPr>
      </w:pPr>
      <w:r w:rsidRPr="004F09F9">
        <w:rPr>
          <w:rFonts w:asciiTheme="majorBidi" w:hAnsiTheme="majorBidi" w:cstheme="majorBidi"/>
          <w:color w:val="000000"/>
          <w:sz w:val="24"/>
          <w:szCs w:val="24"/>
        </w:rPr>
        <w:t xml:space="preserve">Students are expected to perform in a scholarly and professional manner. </w:t>
      </w:r>
    </w:p>
    <w:p w14:paraId="145F2A21" w14:textId="77777777" w:rsidR="007E48B9" w:rsidRPr="00AE3092" w:rsidRDefault="007E48B9" w:rsidP="007E48B9">
      <w:pPr>
        <w:numPr>
          <w:ilvl w:val="0"/>
          <w:numId w:val="4"/>
        </w:numPr>
        <w:tabs>
          <w:tab w:val="clear" w:pos="720"/>
        </w:tabs>
        <w:spacing w:after="0" w:line="240" w:lineRule="auto"/>
        <w:ind w:left="540"/>
        <w:rPr>
          <w:rFonts w:asciiTheme="majorBidi" w:hAnsiTheme="majorBidi" w:cstheme="majorBidi"/>
          <w:color w:val="000000"/>
          <w:sz w:val="24"/>
          <w:szCs w:val="24"/>
        </w:rPr>
      </w:pPr>
      <w:r w:rsidRPr="00AE3092">
        <w:rPr>
          <w:rFonts w:asciiTheme="majorBidi" w:hAnsiTheme="majorBidi" w:cstheme="majorBidi"/>
          <w:color w:val="000000"/>
          <w:sz w:val="24"/>
          <w:szCs w:val="24"/>
        </w:rPr>
        <w:t>Cordial and respectful interaction/communications with fellow students and instructors.</w:t>
      </w:r>
    </w:p>
    <w:p w14:paraId="21E00344" w14:textId="77777777" w:rsidR="007E48B9" w:rsidRPr="00AE3092" w:rsidRDefault="007E48B9" w:rsidP="007E48B9">
      <w:pPr>
        <w:numPr>
          <w:ilvl w:val="0"/>
          <w:numId w:val="4"/>
        </w:numPr>
        <w:tabs>
          <w:tab w:val="clear" w:pos="720"/>
        </w:tabs>
        <w:spacing w:after="0" w:line="240" w:lineRule="auto"/>
        <w:ind w:left="540"/>
        <w:rPr>
          <w:rFonts w:asciiTheme="majorBidi" w:hAnsiTheme="majorBidi" w:cstheme="majorBidi"/>
          <w:color w:val="000000"/>
          <w:sz w:val="24"/>
          <w:szCs w:val="24"/>
        </w:rPr>
      </w:pPr>
      <w:r w:rsidRPr="00AE3092">
        <w:rPr>
          <w:rFonts w:asciiTheme="majorBidi" w:hAnsiTheme="majorBidi" w:cstheme="majorBidi"/>
          <w:color w:val="000000"/>
          <w:sz w:val="24"/>
          <w:szCs w:val="24"/>
        </w:rPr>
        <w:t>Be respectful of student and instructor time and resources, resisting monopolizing class resources and learning to seek self-directed solutions to problems and need for remediation.</w:t>
      </w:r>
    </w:p>
    <w:p w14:paraId="29EA01ED" w14:textId="77777777" w:rsidR="007E48B9" w:rsidRPr="00AE3092" w:rsidRDefault="007E48B9" w:rsidP="007E48B9">
      <w:pPr>
        <w:numPr>
          <w:ilvl w:val="0"/>
          <w:numId w:val="4"/>
        </w:numPr>
        <w:tabs>
          <w:tab w:val="clear" w:pos="720"/>
        </w:tabs>
        <w:spacing w:after="0" w:line="240" w:lineRule="auto"/>
        <w:ind w:left="540"/>
        <w:rPr>
          <w:rFonts w:asciiTheme="majorBidi" w:hAnsiTheme="majorBidi" w:cstheme="majorBidi"/>
          <w:color w:val="000000"/>
          <w:sz w:val="24"/>
          <w:szCs w:val="24"/>
        </w:rPr>
      </w:pPr>
      <w:r w:rsidRPr="00AE3092">
        <w:rPr>
          <w:rFonts w:asciiTheme="majorBidi" w:hAnsiTheme="majorBidi" w:cstheme="majorBidi"/>
          <w:color w:val="000000"/>
          <w:sz w:val="24"/>
          <w:szCs w:val="24"/>
        </w:rPr>
        <w:t>Taking responsibility for undergraduate level work, refraining from attempting to influence the grading process and accepting that late work, not following directions, and not performing at an undergraduate level are clearly grade point issues.</w:t>
      </w:r>
    </w:p>
    <w:p w14:paraId="115899BF" w14:textId="77777777" w:rsidR="007E48B9" w:rsidRPr="00F56ED2" w:rsidRDefault="007E48B9" w:rsidP="007E48B9">
      <w:pPr>
        <w:numPr>
          <w:ilvl w:val="0"/>
          <w:numId w:val="4"/>
        </w:numPr>
        <w:tabs>
          <w:tab w:val="clear" w:pos="720"/>
        </w:tabs>
        <w:spacing w:after="0" w:line="240" w:lineRule="auto"/>
        <w:ind w:left="540"/>
        <w:rPr>
          <w:rFonts w:asciiTheme="majorBidi" w:hAnsiTheme="majorBidi" w:cstheme="majorBidi"/>
          <w:color w:val="000000"/>
          <w:sz w:val="24"/>
          <w:szCs w:val="24"/>
        </w:rPr>
      </w:pPr>
      <w:r w:rsidRPr="00AE3092">
        <w:rPr>
          <w:rFonts w:asciiTheme="majorBidi" w:hAnsiTheme="majorBidi" w:cstheme="majorBidi"/>
          <w:color w:val="000000"/>
          <w:sz w:val="24"/>
          <w:szCs w:val="24"/>
        </w:rPr>
        <w:t>Respecting timelines and discussions.</w:t>
      </w:r>
    </w:p>
    <w:p w14:paraId="1153607C" w14:textId="77777777" w:rsidR="00127EAD" w:rsidRDefault="00127EAD" w:rsidP="00127EAD">
      <w:pPr>
        <w:rPr>
          <w:color w:val="000000"/>
          <w:sz w:val="24"/>
        </w:rPr>
      </w:pPr>
    </w:p>
    <w:p w14:paraId="46A9291F" w14:textId="77777777" w:rsidR="00127EAD" w:rsidRPr="004F09F9" w:rsidRDefault="00127EAD" w:rsidP="00127EAD">
      <w:pPr>
        <w:rPr>
          <w:rFonts w:asciiTheme="majorBidi" w:hAnsiTheme="majorBidi" w:cstheme="majorBidi"/>
          <w:color w:val="000000"/>
          <w:sz w:val="24"/>
        </w:rPr>
      </w:pPr>
      <w:r w:rsidRPr="004F09F9">
        <w:rPr>
          <w:rFonts w:asciiTheme="majorBidi" w:hAnsiTheme="majorBidi" w:cstheme="majorBidi"/>
          <w:b/>
          <w:bCs/>
          <w:color w:val="000000"/>
          <w:sz w:val="24"/>
        </w:rPr>
        <w:t>Expected Workload:</w:t>
      </w:r>
    </w:p>
    <w:p w14:paraId="629B6D51" w14:textId="37968BB3" w:rsidR="00127EAD" w:rsidRPr="004F09F9" w:rsidRDefault="00127EAD" w:rsidP="00127EAD">
      <w:pPr>
        <w:rPr>
          <w:rFonts w:asciiTheme="majorBidi" w:hAnsiTheme="majorBidi" w:cstheme="majorBidi"/>
          <w:color w:val="000000"/>
          <w:sz w:val="24"/>
        </w:rPr>
      </w:pPr>
      <w:r w:rsidRPr="004F09F9">
        <w:rPr>
          <w:rFonts w:asciiTheme="majorBidi" w:hAnsiTheme="majorBidi" w:cstheme="majorBidi"/>
          <w:color w:val="000000"/>
          <w:sz w:val="24"/>
        </w:rPr>
        <w:t>Students should realize that they are expected to perform at a full time equivalent.  (4.5 Credits = 45 contact hours per month)</w:t>
      </w:r>
      <w:r w:rsidR="004F09F9">
        <w:rPr>
          <w:rFonts w:asciiTheme="majorBidi" w:hAnsiTheme="majorBidi" w:cstheme="majorBidi"/>
          <w:color w:val="000000"/>
          <w:sz w:val="24"/>
        </w:rPr>
        <w:t>.</w:t>
      </w:r>
      <w:r w:rsidRPr="004F09F9">
        <w:rPr>
          <w:rFonts w:asciiTheme="majorBidi" w:hAnsiTheme="majorBidi" w:cstheme="majorBidi"/>
          <w:color w:val="000000"/>
          <w:sz w:val="24"/>
        </w:rPr>
        <w:t xml:space="preserve">  Students should estimate between </w:t>
      </w:r>
      <w:r w:rsidR="009309EE">
        <w:rPr>
          <w:rFonts w:asciiTheme="majorBidi" w:hAnsiTheme="majorBidi" w:cstheme="majorBidi"/>
          <w:color w:val="000000"/>
          <w:sz w:val="24"/>
        </w:rPr>
        <w:t>20</w:t>
      </w:r>
      <w:r w:rsidRPr="004F09F9">
        <w:rPr>
          <w:rFonts w:asciiTheme="majorBidi" w:hAnsiTheme="majorBidi" w:cstheme="majorBidi"/>
          <w:color w:val="000000"/>
          <w:sz w:val="24"/>
        </w:rPr>
        <w:t xml:space="preserve"> – </w:t>
      </w:r>
      <w:r w:rsidR="009309EE">
        <w:rPr>
          <w:rFonts w:asciiTheme="majorBidi" w:hAnsiTheme="majorBidi" w:cstheme="majorBidi"/>
          <w:color w:val="000000"/>
          <w:sz w:val="24"/>
        </w:rPr>
        <w:t>2</w:t>
      </w:r>
      <w:r w:rsidRPr="004F09F9">
        <w:rPr>
          <w:rFonts w:asciiTheme="majorBidi" w:hAnsiTheme="majorBidi" w:cstheme="majorBidi"/>
          <w:color w:val="000000"/>
          <w:sz w:val="24"/>
        </w:rPr>
        <w:t>5 additional hours per week for reading, research, assignments, and exam preparation.</w:t>
      </w:r>
    </w:p>
    <w:p w14:paraId="7FBD9B35" w14:textId="77777777" w:rsidR="00127EAD" w:rsidRDefault="00127EAD" w:rsidP="00127EAD">
      <w:pPr>
        <w:rPr>
          <w:b/>
          <w:sz w:val="24"/>
        </w:rPr>
      </w:pPr>
    </w:p>
    <w:p w14:paraId="27F837D7" w14:textId="77777777" w:rsidR="00127EAD" w:rsidRPr="004F09F9" w:rsidRDefault="00127EAD" w:rsidP="00127EAD">
      <w:pPr>
        <w:rPr>
          <w:rFonts w:asciiTheme="majorBidi" w:hAnsiTheme="majorBidi" w:cstheme="majorBidi"/>
          <w:b/>
          <w:bCs/>
          <w:color w:val="000000"/>
          <w:sz w:val="24"/>
        </w:rPr>
      </w:pPr>
      <w:r w:rsidRPr="004F09F9">
        <w:rPr>
          <w:rFonts w:asciiTheme="majorBidi" w:hAnsiTheme="majorBidi" w:cstheme="majorBidi"/>
          <w:b/>
          <w:sz w:val="24"/>
        </w:rPr>
        <w:t>Plagiarism</w:t>
      </w:r>
    </w:p>
    <w:p w14:paraId="7883090C" w14:textId="141F5AC9" w:rsidR="004F09F9" w:rsidRPr="00995FD5" w:rsidRDefault="00127EAD" w:rsidP="00995FD5">
      <w:pPr>
        <w:rPr>
          <w:rFonts w:asciiTheme="majorBidi" w:hAnsiTheme="majorBidi" w:cstheme="majorBidi"/>
          <w:b/>
          <w:bCs/>
          <w:color w:val="000000"/>
          <w:sz w:val="24"/>
        </w:rPr>
      </w:pPr>
      <w:r w:rsidRPr="004F09F9">
        <w:rPr>
          <w:rFonts w:asciiTheme="majorBidi" w:hAnsiTheme="majorBidi" w:cstheme="majorBidi"/>
          <w:sz w:val="24"/>
        </w:rPr>
        <w:t xml:space="preserve">Plagiarism is the presentation of someone else's ideas or work as one's own. Students must give credit for any information that is not either the result of original research or common knowledge. If a student borrows ideas or information from another author, he/she must acknowledge the author in the body of the text and on the reference page. Students found plagiarizing are subject to the penalties outlined in the Policies and Procedures section of the University Catalog, which may include a failing grade for the work in question or for the entire course. </w:t>
      </w:r>
    </w:p>
    <w:p w14:paraId="55FEF84F" w14:textId="77777777" w:rsidR="004F09F9" w:rsidRPr="00995FD5" w:rsidRDefault="004F09F9" w:rsidP="00995FD5">
      <w:pPr>
        <w:pStyle w:val="Heading3"/>
        <w:rPr>
          <w:rFonts w:asciiTheme="majorBidi" w:hAnsiTheme="majorBidi" w:cstheme="majorBidi"/>
          <w:sz w:val="24"/>
          <w:szCs w:val="24"/>
        </w:rPr>
      </w:pPr>
      <w:r w:rsidRPr="004B3DDA">
        <w:rPr>
          <w:rFonts w:asciiTheme="majorBidi" w:hAnsiTheme="majorBidi" w:cstheme="majorBidi"/>
          <w:sz w:val="24"/>
          <w:szCs w:val="24"/>
        </w:rPr>
        <w:t>NATIONAL UNIVERSITY SERVICES</w:t>
      </w:r>
    </w:p>
    <w:p w14:paraId="3188DEB8" w14:textId="77777777" w:rsidR="004F09F9" w:rsidRPr="004B3DDA" w:rsidRDefault="004F09F9" w:rsidP="004F09F9">
      <w:pPr>
        <w:rPr>
          <w:rFonts w:asciiTheme="majorBidi" w:hAnsiTheme="majorBidi" w:cstheme="majorBidi"/>
          <w:sz w:val="24"/>
          <w:szCs w:val="24"/>
        </w:rPr>
      </w:pPr>
      <w:r w:rsidRPr="004B3DDA">
        <w:rPr>
          <w:rFonts w:asciiTheme="majorBidi" w:hAnsiTheme="majorBidi" w:cstheme="majorBidi"/>
          <w:sz w:val="24"/>
          <w:szCs w:val="24"/>
        </w:rPr>
        <w:t xml:space="preserve">National University provides all students with facilities to assist them in the completion of their course work. </w:t>
      </w:r>
      <w:proofErr w:type="gramStart"/>
      <w:r w:rsidRPr="004B3DDA">
        <w:rPr>
          <w:rFonts w:asciiTheme="majorBidi" w:hAnsiTheme="majorBidi" w:cstheme="majorBidi"/>
          <w:sz w:val="24"/>
          <w:szCs w:val="24"/>
        </w:rPr>
        <w:t>In particular the</w:t>
      </w:r>
      <w:proofErr w:type="gramEnd"/>
      <w:r w:rsidRPr="004B3DDA">
        <w:rPr>
          <w:rFonts w:asciiTheme="majorBidi" w:hAnsiTheme="majorBidi" w:cstheme="majorBidi"/>
          <w:sz w:val="24"/>
          <w:szCs w:val="24"/>
        </w:rPr>
        <w:t xml:space="preserve"> Writing Centers and NU Library provide access to materials and services in the area of academic writing, research and information literacy. </w:t>
      </w:r>
    </w:p>
    <w:p w14:paraId="6AD50186" w14:textId="77777777" w:rsidR="004F09F9" w:rsidRPr="004B3DDA" w:rsidRDefault="004F09F9" w:rsidP="004F09F9">
      <w:pPr>
        <w:pStyle w:val="NormalWeb"/>
        <w:rPr>
          <w:rFonts w:asciiTheme="majorBidi" w:hAnsiTheme="majorBidi" w:cstheme="majorBidi"/>
        </w:rPr>
      </w:pPr>
      <w:r w:rsidRPr="004B3DDA">
        <w:rPr>
          <w:rFonts w:asciiTheme="majorBidi" w:hAnsiTheme="majorBidi" w:cstheme="majorBidi"/>
          <w:b/>
          <w:bCs/>
        </w:rPr>
        <w:t>Writing Across the Curriculum:</w:t>
      </w:r>
      <w:r w:rsidRPr="004B3DDA">
        <w:rPr>
          <w:rFonts w:asciiTheme="majorBidi" w:hAnsiTheme="majorBidi" w:cstheme="majorBidi"/>
        </w:rPr>
        <w:br/>
        <w:t xml:space="preserve">Students are expected to demonstrate writing skills in describing, analyzing and evaluating ideas and experiences. Written reports and research papers must follow specific standards regarding citations of an author's work within the text and references at the end of the paper. Students are encouraged to use the services of the University's Writing Center when preparing materials.  The following website provides information on APA, MLA, and other writing and citation styles that may be required for term papers and the like: </w:t>
      </w:r>
      <w:hyperlink r:id="rId11" w:history="1">
        <w:r w:rsidRPr="004B3DDA">
          <w:rPr>
            <w:rStyle w:val="Hyperlink"/>
            <w:rFonts w:asciiTheme="majorBidi" w:hAnsiTheme="majorBidi" w:cstheme="majorBidi"/>
          </w:rPr>
          <w:t>http://www.nu.edu/LIBRARY/ReferenceTools/citations.html</w:t>
        </w:r>
      </w:hyperlink>
    </w:p>
    <w:p w14:paraId="2892BAF6" w14:textId="1A3B50B3" w:rsidR="004F09F9" w:rsidRDefault="004F09F9" w:rsidP="00961CFF">
      <w:pPr>
        <w:pStyle w:val="NormalWeb"/>
        <w:rPr>
          <w:rFonts w:asciiTheme="majorBidi" w:hAnsiTheme="majorBidi" w:cstheme="majorBidi"/>
        </w:rPr>
      </w:pPr>
      <w:r w:rsidRPr="004B3DDA">
        <w:rPr>
          <w:rFonts w:asciiTheme="majorBidi" w:hAnsiTheme="majorBidi" w:cstheme="majorBidi"/>
          <w:b/>
          <w:bCs/>
        </w:rPr>
        <w:t>National University Library:</w:t>
      </w:r>
      <w:r w:rsidRPr="004B3DDA">
        <w:rPr>
          <w:rFonts w:asciiTheme="majorBidi" w:hAnsiTheme="majorBidi" w:cstheme="majorBidi"/>
        </w:rPr>
        <w:br/>
        <w:t xml:space="preserve">National University Library supports academic rigor and student academic success by providing access to scholarly books and journals both electronically and in hard copy. </w:t>
      </w:r>
    </w:p>
    <w:p w14:paraId="201B3BA5" w14:textId="77777777" w:rsidR="004F09F9" w:rsidRPr="004B3DDA" w:rsidRDefault="004F09F9" w:rsidP="004F09F9">
      <w:pPr>
        <w:pStyle w:val="NormalWeb"/>
        <w:rPr>
          <w:rFonts w:asciiTheme="majorBidi" w:hAnsiTheme="majorBidi" w:cstheme="majorBidi"/>
        </w:rPr>
      </w:pPr>
      <w:r w:rsidRPr="004B3DDA">
        <w:rPr>
          <w:rFonts w:asciiTheme="majorBidi" w:hAnsiTheme="majorBidi" w:cstheme="majorBidi"/>
        </w:rPr>
        <w:t xml:space="preserve">Print materials may be accessed at the Library in San Diego or through document delivery for online and regional students. Librarians are available to provide training, reference assistance, and mentoring at the San Diego Library and virtually for online or regional students. Please take advantage of Library resources: URL: </w:t>
      </w:r>
      <w:hyperlink r:id="rId12" w:tgtFrame="_blank" w:history="1">
        <w:r w:rsidRPr="004B3DDA">
          <w:rPr>
            <w:rStyle w:val="Hyperlink"/>
            <w:rFonts w:asciiTheme="majorBidi" w:hAnsiTheme="majorBidi" w:cstheme="majorBidi"/>
          </w:rPr>
          <w:t>http://www.nu.edu/library</w:t>
        </w:r>
      </w:hyperlink>
      <w:r w:rsidRPr="004B3DDA">
        <w:rPr>
          <w:rFonts w:asciiTheme="majorBidi" w:hAnsiTheme="majorBidi" w:cstheme="majorBidi"/>
        </w:rPr>
        <w:t xml:space="preserve">. </w:t>
      </w:r>
    </w:p>
    <w:p w14:paraId="4FCBFF55" w14:textId="77777777" w:rsidR="004F09F9" w:rsidRPr="004B3DDA" w:rsidRDefault="004F09F9" w:rsidP="004F09F9">
      <w:pPr>
        <w:pStyle w:val="NormalWeb"/>
        <w:rPr>
          <w:rFonts w:asciiTheme="majorBidi" w:hAnsiTheme="majorBidi" w:cstheme="majorBidi"/>
        </w:rPr>
      </w:pPr>
      <w:r w:rsidRPr="004B3DDA">
        <w:rPr>
          <w:rFonts w:asciiTheme="majorBidi" w:hAnsiTheme="majorBidi" w:cstheme="majorBidi"/>
        </w:rPr>
        <w:t xml:space="preserve">Contact the Library: </w:t>
      </w:r>
    </w:p>
    <w:p w14:paraId="600F4A47" w14:textId="77777777" w:rsidR="004F09F9" w:rsidRPr="004B3DDA" w:rsidRDefault="00000000" w:rsidP="00FF2E74">
      <w:pPr>
        <w:numPr>
          <w:ilvl w:val="1"/>
          <w:numId w:val="1"/>
        </w:numPr>
        <w:spacing w:before="100" w:beforeAutospacing="1" w:after="100" w:afterAutospacing="1" w:line="240" w:lineRule="auto"/>
        <w:rPr>
          <w:rFonts w:asciiTheme="majorBidi" w:hAnsiTheme="majorBidi" w:cstheme="majorBidi"/>
          <w:sz w:val="24"/>
          <w:szCs w:val="24"/>
        </w:rPr>
      </w:pPr>
      <w:hyperlink r:id="rId13" w:tgtFrame="_blank" w:history="1">
        <w:r w:rsidR="004F09F9" w:rsidRPr="004B3DDA">
          <w:rPr>
            <w:rStyle w:val="Hyperlink"/>
            <w:rFonts w:asciiTheme="majorBidi" w:hAnsiTheme="majorBidi" w:cstheme="majorBidi"/>
            <w:sz w:val="24"/>
            <w:szCs w:val="24"/>
          </w:rPr>
          <w:t>RefDesk@nu.edu</w:t>
        </w:r>
      </w:hyperlink>
      <w:r w:rsidR="004F09F9" w:rsidRPr="004B3DDA">
        <w:rPr>
          <w:rFonts w:asciiTheme="majorBidi" w:hAnsiTheme="majorBidi" w:cstheme="majorBidi"/>
          <w:sz w:val="24"/>
          <w:szCs w:val="24"/>
        </w:rPr>
        <w:t xml:space="preserve"> </w:t>
      </w:r>
    </w:p>
    <w:p w14:paraId="45A15CEF" w14:textId="77777777" w:rsidR="004F09F9" w:rsidRPr="004B3DDA" w:rsidRDefault="004F09F9" w:rsidP="00FF2E74">
      <w:pPr>
        <w:numPr>
          <w:ilvl w:val="1"/>
          <w:numId w:val="1"/>
        </w:numPr>
        <w:spacing w:before="100" w:beforeAutospacing="1" w:after="100" w:afterAutospacing="1" w:line="240" w:lineRule="auto"/>
        <w:rPr>
          <w:rFonts w:asciiTheme="majorBidi" w:hAnsiTheme="majorBidi" w:cstheme="majorBidi"/>
          <w:sz w:val="24"/>
          <w:szCs w:val="24"/>
        </w:rPr>
      </w:pPr>
      <w:r w:rsidRPr="004B3DDA">
        <w:rPr>
          <w:rFonts w:asciiTheme="majorBidi" w:hAnsiTheme="majorBidi" w:cstheme="majorBidi"/>
          <w:sz w:val="24"/>
          <w:szCs w:val="24"/>
        </w:rPr>
        <w:t xml:space="preserve">(858) 541-7900 (direct line) </w:t>
      </w:r>
    </w:p>
    <w:p w14:paraId="5A77202E" w14:textId="77777777" w:rsidR="004F09F9" w:rsidRPr="004B3DDA" w:rsidRDefault="004F09F9" w:rsidP="00FF2E74">
      <w:pPr>
        <w:numPr>
          <w:ilvl w:val="1"/>
          <w:numId w:val="1"/>
        </w:numPr>
        <w:spacing w:before="100" w:beforeAutospacing="1" w:after="100" w:afterAutospacing="1" w:line="240" w:lineRule="auto"/>
        <w:rPr>
          <w:rFonts w:asciiTheme="majorBidi" w:hAnsiTheme="majorBidi" w:cstheme="majorBidi"/>
          <w:sz w:val="24"/>
          <w:szCs w:val="24"/>
        </w:rPr>
      </w:pPr>
      <w:r w:rsidRPr="004B3DDA">
        <w:rPr>
          <w:rFonts w:asciiTheme="majorBidi" w:hAnsiTheme="majorBidi" w:cstheme="majorBidi"/>
          <w:sz w:val="24"/>
          <w:szCs w:val="24"/>
        </w:rPr>
        <w:t xml:space="preserve">1-866-NU ACCESS x7900 (toll free) </w:t>
      </w:r>
    </w:p>
    <w:p w14:paraId="271A5902" w14:textId="77777777" w:rsidR="004F09F9" w:rsidRDefault="004F09F9" w:rsidP="00127EAD">
      <w:pPr>
        <w:rPr>
          <w:b/>
          <w:sz w:val="24"/>
        </w:rPr>
      </w:pPr>
    </w:p>
    <w:p w14:paraId="38D56277" w14:textId="77777777" w:rsidR="00127EAD" w:rsidRPr="004F09F9" w:rsidRDefault="00127EAD" w:rsidP="00127EAD">
      <w:pPr>
        <w:rPr>
          <w:rFonts w:asciiTheme="majorBidi" w:hAnsiTheme="majorBidi" w:cstheme="majorBidi"/>
          <w:b/>
          <w:sz w:val="24"/>
        </w:rPr>
      </w:pPr>
      <w:r w:rsidRPr="004F09F9">
        <w:rPr>
          <w:rFonts w:asciiTheme="majorBidi" w:hAnsiTheme="majorBidi" w:cstheme="majorBidi"/>
          <w:b/>
          <w:sz w:val="24"/>
        </w:rPr>
        <w:t xml:space="preserve">Please review the Syllabus in Blackboard for </w:t>
      </w:r>
      <w:r w:rsidR="004F09F9">
        <w:rPr>
          <w:rFonts w:asciiTheme="majorBidi" w:hAnsiTheme="majorBidi" w:cstheme="majorBidi"/>
          <w:b/>
          <w:sz w:val="24"/>
        </w:rPr>
        <w:t xml:space="preserve">more </w:t>
      </w:r>
      <w:r w:rsidRPr="004F09F9">
        <w:rPr>
          <w:rFonts w:asciiTheme="majorBidi" w:hAnsiTheme="majorBidi" w:cstheme="majorBidi"/>
          <w:b/>
          <w:sz w:val="24"/>
        </w:rPr>
        <w:t xml:space="preserve">Information about:  </w:t>
      </w:r>
    </w:p>
    <w:p w14:paraId="6D2F46AB" w14:textId="77777777" w:rsidR="00127EAD" w:rsidRPr="004F09F9" w:rsidRDefault="00127EAD" w:rsidP="00FF2E74">
      <w:pPr>
        <w:pStyle w:val="ListParagraph"/>
        <w:numPr>
          <w:ilvl w:val="0"/>
          <w:numId w:val="6"/>
        </w:numPr>
        <w:spacing w:after="0" w:line="240" w:lineRule="auto"/>
        <w:ind w:left="540"/>
        <w:contextualSpacing w:val="0"/>
        <w:rPr>
          <w:rFonts w:asciiTheme="majorBidi" w:hAnsiTheme="majorBidi" w:cstheme="majorBidi"/>
          <w:bCs/>
          <w:sz w:val="24"/>
          <w:szCs w:val="24"/>
        </w:rPr>
      </w:pPr>
      <w:r w:rsidRPr="004F09F9">
        <w:rPr>
          <w:rFonts w:asciiTheme="majorBidi" w:hAnsiTheme="majorBidi" w:cstheme="majorBidi"/>
          <w:bCs/>
          <w:sz w:val="24"/>
          <w:szCs w:val="24"/>
        </w:rPr>
        <w:t>Student Accessibility Services</w:t>
      </w:r>
    </w:p>
    <w:p w14:paraId="49B70D59" w14:textId="77777777" w:rsidR="00127EAD" w:rsidRPr="004F09F9" w:rsidRDefault="00127EAD" w:rsidP="00FF2E74">
      <w:pPr>
        <w:pStyle w:val="ListParagraph"/>
        <w:numPr>
          <w:ilvl w:val="0"/>
          <w:numId w:val="6"/>
        </w:numPr>
        <w:spacing w:after="0" w:line="240" w:lineRule="auto"/>
        <w:ind w:left="540"/>
        <w:contextualSpacing w:val="0"/>
        <w:rPr>
          <w:rFonts w:asciiTheme="majorBidi" w:hAnsiTheme="majorBidi" w:cstheme="majorBidi"/>
          <w:bCs/>
          <w:sz w:val="24"/>
          <w:szCs w:val="24"/>
        </w:rPr>
      </w:pPr>
      <w:r w:rsidRPr="004F09F9">
        <w:rPr>
          <w:rFonts w:asciiTheme="majorBidi" w:hAnsiTheme="majorBidi" w:cstheme="majorBidi"/>
          <w:bCs/>
          <w:sz w:val="24"/>
          <w:szCs w:val="24"/>
        </w:rPr>
        <w:t>Writing Across the Curriculum</w:t>
      </w:r>
    </w:p>
    <w:p w14:paraId="0E87F9A9" w14:textId="77777777" w:rsidR="00127EAD" w:rsidRPr="004F09F9" w:rsidRDefault="00127EAD" w:rsidP="00FF2E74">
      <w:pPr>
        <w:pStyle w:val="ListParagraph"/>
        <w:numPr>
          <w:ilvl w:val="0"/>
          <w:numId w:val="6"/>
        </w:numPr>
        <w:spacing w:after="0" w:line="240" w:lineRule="auto"/>
        <w:ind w:left="540"/>
        <w:contextualSpacing w:val="0"/>
        <w:rPr>
          <w:rFonts w:asciiTheme="majorBidi" w:hAnsiTheme="majorBidi" w:cstheme="majorBidi"/>
          <w:bCs/>
          <w:sz w:val="24"/>
          <w:szCs w:val="24"/>
        </w:rPr>
      </w:pPr>
      <w:r w:rsidRPr="004F09F9">
        <w:rPr>
          <w:rFonts w:asciiTheme="majorBidi" w:hAnsiTheme="majorBidi" w:cstheme="majorBidi"/>
          <w:bCs/>
          <w:sz w:val="24"/>
          <w:szCs w:val="24"/>
        </w:rPr>
        <w:t>National University Library</w:t>
      </w:r>
    </w:p>
    <w:p w14:paraId="11817235" w14:textId="77777777" w:rsidR="00127EAD" w:rsidRPr="004F09F9" w:rsidRDefault="00127EAD" w:rsidP="00FF2E74">
      <w:pPr>
        <w:pStyle w:val="ListParagraph"/>
        <w:numPr>
          <w:ilvl w:val="0"/>
          <w:numId w:val="6"/>
        </w:numPr>
        <w:spacing w:after="0" w:line="240" w:lineRule="auto"/>
        <w:ind w:left="540"/>
        <w:contextualSpacing w:val="0"/>
        <w:rPr>
          <w:rFonts w:asciiTheme="majorBidi" w:hAnsiTheme="majorBidi" w:cstheme="majorBidi"/>
          <w:bCs/>
          <w:sz w:val="24"/>
          <w:szCs w:val="24"/>
        </w:rPr>
      </w:pPr>
      <w:r w:rsidRPr="004F09F9">
        <w:rPr>
          <w:rFonts w:asciiTheme="majorBidi" w:hAnsiTheme="majorBidi" w:cstheme="majorBidi"/>
          <w:bCs/>
          <w:sz w:val="24"/>
          <w:szCs w:val="24"/>
        </w:rPr>
        <w:t>Plagiarism</w:t>
      </w:r>
    </w:p>
    <w:p w14:paraId="2E071C5E" w14:textId="77777777" w:rsidR="00127EAD" w:rsidRPr="004F09F9" w:rsidRDefault="00127EAD" w:rsidP="00FF2E74">
      <w:pPr>
        <w:pStyle w:val="ListParagraph"/>
        <w:numPr>
          <w:ilvl w:val="0"/>
          <w:numId w:val="6"/>
        </w:numPr>
        <w:spacing w:after="0" w:line="240" w:lineRule="auto"/>
        <w:ind w:left="540"/>
        <w:contextualSpacing w:val="0"/>
        <w:rPr>
          <w:rFonts w:asciiTheme="majorBidi" w:hAnsiTheme="majorBidi" w:cstheme="majorBidi"/>
          <w:bCs/>
          <w:sz w:val="24"/>
          <w:szCs w:val="24"/>
        </w:rPr>
      </w:pPr>
      <w:r w:rsidRPr="004F09F9">
        <w:rPr>
          <w:rFonts w:asciiTheme="majorBidi" w:hAnsiTheme="majorBidi" w:cstheme="majorBidi"/>
          <w:bCs/>
          <w:sz w:val="24"/>
          <w:szCs w:val="24"/>
        </w:rPr>
        <w:t>Ethics</w:t>
      </w:r>
    </w:p>
    <w:p w14:paraId="61D81611" w14:textId="77777777" w:rsidR="00127EAD" w:rsidRPr="004F09F9" w:rsidRDefault="00127EAD" w:rsidP="00FF2E74">
      <w:pPr>
        <w:pStyle w:val="ListParagraph"/>
        <w:numPr>
          <w:ilvl w:val="0"/>
          <w:numId w:val="6"/>
        </w:numPr>
        <w:spacing w:after="0" w:line="240" w:lineRule="auto"/>
        <w:ind w:left="540"/>
        <w:contextualSpacing w:val="0"/>
        <w:rPr>
          <w:rFonts w:asciiTheme="majorBidi" w:hAnsiTheme="majorBidi" w:cstheme="majorBidi"/>
          <w:bCs/>
          <w:sz w:val="24"/>
          <w:szCs w:val="24"/>
        </w:rPr>
      </w:pPr>
      <w:r w:rsidRPr="004F09F9">
        <w:rPr>
          <w:rFonts w:asciiTheme="majorBidi" w:hAnsiTheme="majorBidi" w:cstheme="majorBidi"/>
          <w:bCs/>
          <w:sz w:val="24"/>
          <w:szCs w:val="24"/>
        </w:rPr>
        <w:t>Technology</w:t>
      </w:r>
    </w:p>
    <w:p w14:paraId="39D374CD" w14:textId="77777777" w:rsidR="00127EAD" w:rsidRPr="004F09F9" w:rsidRDefault="00127EAD" w:rsidP="00FF2E74">
      <w:pPr>
        <w:pStyle w:val="ListParagraph"/>
        <w:numPr>
          <w:ilvl w:val="0"/>
          <w:numId w:val="6"/>
        </w:numPr>
        <w:spacing w:after="0" w:line="240" w:lineRule="auto"/>
        <w:ind w:left="540"/>
        <w:contextualSpacing w:val="0"/>
        <w:rPr>
          <w:rFonts w:asciiTheme="majorBidi" w:hAnsiTheme="majorBidi" w:cstheme="majorBidi"/>
          <w:bCs/>
          <w:sz w:val="24"/>
          <w:szCs w:val="24"/>
        </w:rPr>
      </w:pPr>
      <w:r w:rsidRPr="004F09F9">
        <w:rPr>
          <w:rFonts w:asciiTheme="majorBidi" w:hAnsiTheme="majorBidi" w:cstheme="majorBidi"/>
          <w:bCs/>
          <w:sz w:val="24"/>
          <w:szCs w:val="24"/>
        </w:rPr>
        <w:t>Diversity</w:t>
      </w:r>
    </w:p>
    <w:p w14:paraId="0034A229" w14:textId="77777777" w:rsidR="00127EAD" w:rsidRPr="004F09F9" w:rsidRDefault="00127EAD" w:rsidP="00FF2E74">
      <w:pPr>
        <w:pStyle w:val="ListParagraph"/>
        <w:numPr>
          <w:ilvl w:val="0"/>
          <w:numId w:val="6"/>
        </w:numPr>
        <w:spacing w:after="0" w:line="240" w:lineRule="auto"/>
        <w:ind w:left="540"/>
        <w:contextualSpacing w:val="0"/>
        <w:rPr>
          <w:rFonts w:asciiTheme="majorBidi" w:hAnsiTheme="majorBidi" w:cstheme="majorBidi"/>
          <w:sz w:val="24"/>
          <w:szCs w:val="24"/>
        </w:rPr>
      </w:pPr>
      <w:r w:rsidRPr="004F09F9">
        <w:rPr>
          <w:rFonts w:asciiTheme="majorBidi" w:hAnsiTheme="majorBidi" w:cstheme="majorBidi"/>
          <w:bCs/>
          <w:sz w:val="24"/>
          <w:szCs w:val="24"/>
        </w:rPr>
        <w:t>Civility</w:t>
      </w:r>
    </w:p>
    <w:p w14:paraId="7E3DAF85" w14:textId="77777777" w:rsidR="004B3DDA" w:rsidRPr="004B3DDA" w:rsidRDefault="004B3DDA" w:rsidP="004B3DDA">
      <w:pPr>
        <w:spacing w:before="100" w:beforeAutospacing="1" w:after="100" w:afterAutospacing="1"/>
        <w:rPr>
          <w:rFonts w:asciiTheme="majorBidi" w:hAnsiTheme="majorBidi" w:cstheme="majorBidi"/>
          <w:sz w:val="24"/>
          <w:szCs w:val="24"/>
        </w:rPr>
      </w:pPr>
    </w:p>
    <w:p w14:paraId="1F837D1A" w14:textId="77777777" w:rsidR="004B3DDA" w:rsidRPr="004B3DDA" w:rsidRDefault="004B3DDA" w:rsidP="004B3DDA">
      <w:pPr>
        <w:spacing w:before="100" w:beforeAutospacing="1" w:after="100" w:afterAutospacing="1"/>
        <w:rPr>
          <w:rFonts w:asciiTheme="majorBidi" w:hAnsiTheme="majorBidi" w:cstheme="majorBidi"/>
          <w:sz w:val="24"/>
          <w:szCs w:val="24"/>
        </w:rPr>
      </w:pPr>
    </w:p>
    <w:p w14:paraId="12631302" w14:textId="77777777" w:rsidR="00260EDF" w:rsidRDefault="00260EDF" w:rsidP="004B3DDA">
      <w:pPr>
        <w:pStyle w:val="Subtitle"/>
        <w:jc w:val="center"/>
        <w:rPr>
          <w:rFonts w:asciiTheme="majorBidi" w:hAnsiTheme="majorBidi" w:cstheme="majorBidi"/>
          <w:color w:val="5B9BD5" w:themeColor="accent1"/>
          <w:sz w:val="96"/>
          <w:szCs w:val="96"/>
        </w:rPr>
      </w:pPr>
    </w:p>
    <w:p w14:paraId="7DDCEEEB" w14:textId="77777777" w:rsidR="00260EDF" w:rsidRPr="00C1383E" w:rsidRDefault="00260EDF" w:rsidP="004B3DDA">
      <w:pPr>
        <w:pStyle w:val="Subtitle"/>
        <w:jc w:val="center"/>
        <w:rPr>
          <w:rFonts w:asciiTheme="majorBidi" w:hAnsiTheme="majorBidi" w:cstheme="majorBidi"/>
          <w:color w:val="5B9BD5" w:themeColor="accent1"/>
          <w:sz w:val="96"/>
          <w:szCs w:val="96"/>
        </w:rPr>
      </w:pPr>
    </w:p>
    <w:sectPr w:rsidR="00260EDF" w:rsidRPr="00C1383E" w:rsidSect="00561DD0">
      <w:headerReference w:type="default" r:id="rId14"/>
      <w:footerReference w:type="default" r:id="rId1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273E0" w14:textId="77777777" w:rsidR="00457A46" w:rsidRDefault="00457A46" w:rsidP="008403E5">
      <w:pPr>
        <w:spacing w:after="0" w:line="240" w:lineRule="auto"/>
      </w:pPr>
      <w:r>
        <w:separator/>
      </w:r>
    </w:p>
  </w:endnote>
  <w:endnote w:type="continuationSeparator" w:id="0">
    <w:p w14:paraId="42BD7185" w14:textId="77777777" w:rsidR="00457A46" w:rsidRDefault="00457A46" w:rsidP="0084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17D29" w14:textId="77777777" w:rsidR="00C80CC0" w:rsidRDefault="00C80CC0">
    <w:pPr>
      <w:pStyle w:val="Footer"/>
    </w:pPr>
    <w:r>
      <w:rPr>
        <w:noProof/>
      </w:rPr>
      <w:drawing>
        <wp:anchor distT="0" distB="0" distL="114300" distR="114300" simplePos="0" relativeHeight="251659264" behindDoc="1" locked="0" layoutInCell="1" allowOverlap="1" wp14:anchorId="67BEEC07" wp14:editId="2271C8F9">
          <wp:simplePos x="0" y="0"/>
          <wp:positionH relativeFrom="column">
            <wp:posOffset>-2611120</wp:posOffset>
          </wp:positionH>
          <wp:positionV relativeFrom="paragraph">
            <wp:posOffset>-2312035</wp:posOffset>
          </wp:positionV>
          <wp:extent cx="11112282" cy="480608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112282" cy="4806086"/>
                  </a:xfrm>
                  <a:prstGeom prst="rect">
                    <a:avLst/>
                  </a:prstGeom>
                  <a:noFill/>
                  <a:ln w="9525">
                    <a:noFill/>
                    <a:miter lim="800000"/>
                    <a:headEnd/>
                    <a:tailEnd/>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240F2" w14:textId="77777777" w:rsidR="00457A46" w:rsidRDefault="00457A46" w:rsidP="008403E5">
      <w:pPr>
        <w:spacing w:after="0" w:line="240" w:lineRule="auto"/>
      </w:pPr>
      <w:r>
        <w:separator/>
      </w:r>
    </w:p>
  </w:footnote>
  <w:footnote w:type="continuationSeparator" w:id="0">
    <w:p w14:paraId="1ADE1E11" w14:textId="77777777" w:rsidR="00457A46" w:rsidRDefault="00457A46" w:rsidP="00840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17DE7" w14:textId="77777777" w:rsidR="00C80CC0" w:rsidRDefault="00C80CC0">
    <w:pPr>
      <w:pStyle w:val="Header"/>
    </w:pPr>
    <w:r>
      <w:rPr>
        <w:noProof/>
      </w:rPr>
      <w:drawing>
        <wp:anchor distT="0" distB="0" distL="114300" distR="114300" simplePos="0" relativeHeight="251658240" behindDoc="1" locked="0" layoutInCell="1" allowOverlap="1" wp14:anchorId="570128E1" wp14:editId="628A1E72">
          <wp:simplePos x="0" y="0"/>
          <wp:positionH relativeFrom="column">
            <wp:posOffset>-2847086</wp:posOffset>
          </wp:positionH>
          <wp:positionV relativeFrom="paragraph">
            <wp:posOffset>-2666010</wp:posOffset>
          </wp:positionV>
          <wp:extent cx="11116941" cy="4817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116941" cy="4817660"/>
                  </a:xfrm>
                  <a:prstGeom prst="rect">
                    <a:avLst/>
                  </a:prstGeom>
                  <a:noFill/>
                  <a:ln w="9525">
                    <a:noFill/>
                    <a:miter lim="800000"/>
                    <a:headEnd/>
                    <a:tailEnd/>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5118"/>
    <w:multiLevelType w:val="hybridMultilevel"/>
    <w:tmpl w:val="A97EE8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7232CB"/>
    <w:multiLevelType w:val="multilevel"/>
    <w:tmpl w:val="C9A2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F1A5E"/>
    <w:multiLevelType w:val="hybridMultilevel"/>
    <w:tmpl w:val="06263A6A"/>
    <w:lvl w:ilvl="0" w:tplc="5376282E">
      <w:start w:val="1"/>
      <w:numFmt w:val="decimal"/>
      <w:lvlText w:val="%1."/>
      <w:lvlJc w:val="left"/>
      <w:pPr>
        <w:tabs>
          <w:tab w:val="num" w:pos="720"/>
        </w:tabs>
        <w:ind w:left="720" w:hanging="360"/>
      </w:pPr>
      <w:rPr>
        <w:rFonts w:hint="default"/>
        <w:b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ED2657"/>
    <w:multiLevelType w:val="hybridMultilevel"/>
    <w:tmpl w:val="19785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728BE"/>
    <w:multiLevelType w:val="hybridMultilevel"/>
    <w:tmpl w:val="9990C3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233A19"/>
    <w:multiLevelType w:val="hybridMultilevel"/>
    <w:tmpl w:val="0942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C44AB"/>
    <w:multiLevelType w:val="multilevel"/>
    <w:tmpl w:val="0DE8F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57DFA"/>
    <w:multiLevelType w:val="hybridMultilevel"/>
    <w:tmpl w:val="C00E8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2E5906"/>
    <w:multiLevelType w:val="hybridMultilevel"/>
    <w:tmpl w:val="ED0A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9215F6"/>
    <w:multiLevelType w:val="hybridMultilevel"/>
    <w:tmpl w:val="1F100ABA"/>
    <w:lvl w:ilvl="0" w:tplc="7F5C71A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275431"/>
    <w:multiLevelType w:val="hybridMultilevel"/>
    <w:tmpl w:val="4F82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21AA2"/>
    <w:multiLevelType w:val="hybridMultilevel"/>
    <w:tmpl w:val="C648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064382"/>
    <w:multiLevelType w:val="hybridMultilevel"/>
    <w:tmpl w:val="33607766"/>
    <w:lvl w:ilvl="0" w:tplc="1E4EFA42">
      <w:start w:val="1"/>
      <w:numFmt w:val="bullet"/>
      <w:lvlText w:val=""/>
      <w:lvlJc w:val="left"/>
      <w:pPr>
        <w:tabs>
          <w:tab w:val="num" w:pos="720"/>
        </w:tabs>
        <w:ind w:left="720" w:hanging="360"/>
      </w:pPr>
      <w:rPr>
        <w:rFonts w:ascii="Symbol" w:hAnsi="Symbol" w:hint="default"/>
        <w:sz w:val="20"/>
      </w:rPr>
    </w:lvl>
    <w:lvl w:ilvl="1" w:tplc="4FA878BA">
      <w:start w:val="1"/>
      <w:numFmt w:val="bullet"/>
      <w:lvlText w:val="o"/>
      <w:lvlJc w:val="left"/>
      <w:pPr>
        <w:tabs>
          <w:tab w:val="num" w:pos="1440"/>
        </w:tabs>
        <w:ind w:left="1440" w:hanging="360"/>
      </w:pPr>
      <w:rPr>
        <w:rFonts w:ascii="Courier New" w:hAnsi="Courier New" w:hint="default"/>
        <w:sz w:val="20"/>
      </w:rPr>
    </w:lvl>
    <w:lvl w:ilvl="2" w:tplc="EF8EC91C">
      <w:start w:val="1"/>
      <w:numFmt w:val="bullet"/>
      <w:lvlText w:val=""/>
      <w:lvlJc w:val="left"/>
      <w:pPr>
        <w:tabs>
          <w:tab w:val="num" w:pos="2160"/>
        </w:tabs>
        <w:ind w:left="2160" w:hanging="360"/>
      </w:pPr>
      <w:rPr>
        <w:rFonts w:ascii="Wingdings" w:hAnsi="Wingdings" w:hint="default"/>
        <w:sz w:val="20"/>
      </w:rPr>
    </w:lvl>
    <w:lvl w:ilvl="3" w:tplc="F07A1B58">
      <w:start w:val="1"/>
      <w:numFmt w:val="bullet"/>
      <w:lvlText w:val=""/>
      <w:lvlJc w:val="left"/>
      <w:pPr>
        <w:tabs>
          <w:tab w:val="num" w:pos="2880"/>
        </w:tabs>
        <w:ind w:left="2880" w:hanging="360"/>
      </w:pPr>
      <w:rPr>
        <w:rFonts w:ascii="Wingdings" w:hAnsi="Wingdings" w:hint="default"/>
        <w:sz w:val="20"/>
      </w:rPr>
    </w:lvl>
    <w:lvl w:ilvl="4" w:tplc="5F0CE2CE" w:tentative="1">
      <w:start w:val="1"/>
      <w:numFmt w:val="bullet"/>
      <w:lvlText w:val=""/>
      <w:lvlJc w:val="left"/>
      <w:pPr>
        <w:tabs>
          <w:tab w:val="num" w:pos="3600"/>
        </w:tabs>
        <w:ind w:left="3600" w:hanging="360"/>
      </w:pPr>
      <w:rPr>
        <w:rFonts w:ascii="Wingdings" w:hAnsi="Wingdings" w:hint="default"/>
        <w:sz w:val="20"/>
      </w:rPr>
    </w:lvl>
    <w:lvl w:ilvl="5" w:tplc="8E12EA7A" w:tentative="1">
      <w:start w:val="1"/>
      <w:numFmt w:val="bullet"/>
      <w:lvlText w:val=""/>
      <w:lvlJc w:val="left"/>
      <w:pPr>
        <w:tabs>
          <w:tab w:val="num" w:pos="4320"/>
        </w:tabs>
        <w:ind w:left="4320" w:hanging="360"/>
      </w:pPr>
      <w:rPr>
        <w:rFonts w:ascii="Wingdings" w:hAnsi="Wingdings" w:hint="default"/>
        <w:sz w:val="20"/>
      </w:rPr>
    </w:lvl>
    <w:lvl w:ilvl="6" w:tplc="CC8A8580" w:tentative="1">
      <w:start w:val="1"/>
      <w:numFmt w:val="bullet"/>
      <w:lvlText w:val=""/>
      <w:lvlJc w:val="left"/>
      <w:pPr>
        <w:tabs>
          <w:tab w:val="num" w:pos="5040"/>
        </w:tabs>
        <w:ind w:left="5040" w:hanging="360"/>
      </w:pPr>
      <w:rPr>
        <w:rFonts w:ascii="Wingdings" w:hAnsi="Wingdings" w:hint="default"/>
        <w:sz w:val="20"/>
      </w:rPr>
    </w:lvl>
    <w:lvl w:ilvl="7" w:tplc="E4FACF16" w:tentative="1">
      <w:start w:val="1"/>
      <w:numFmt w:val="bullet"/>
      <w:lvlText w:val=""/>
      <w:lvlJc w:val="left"/>
      <w:pPr>
        <w:tabs>
          <w:tab w:val="num" w:pos="5760"/>
        </w:tabs>
        <w:ind w:left="5760" w:hanging="360"/>
      </w:pPr>
      <w:rPr>
        <w:rFonts w:ascii="Wingdings" w:hAnsi="Wingdings" w:hint="default"/>
        <w:sz w:val="20"/>
      </w:rPr>
    </w:lvl>
    <w:lvl w:ilvl="8" w:tplc="2B8865BC"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A63B15"/>
    <w:multiLevelType w:val="hybridMultilevel"/>
    <w:tmpl w:val="B072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627767">
    <w:abstractNumId w:val="12"/>
  </w:num>
  <w:num w:numId="2" w16cid:durableId="1398239636">
    <w:abstractNumId w:val="11"/>
  </w:num>
  <w:num w:numId="3" w16cid:durableId="115563879">
    <w:abstractNumId w:val="13"/>
  </w:num>
  <w:num w:numId="4" w16cid:durableId="547109025">
    <w:abstractNumId w:val="6"/>
  </w:num>
  <w:num w:numId="5" w16cid:durableId="1884249488">
    <w:abstractNumId w:val="10"/>
  </w:num>
  <w:num w:numId="6" w16cid:durableId="149754716">
    <w:abstractNumId w:val="8"/>
  </w:num>
  <w:num w:numId="7" w16cid:durableId="1396930567">
    <w:abstractNumId w:val="5"/>
  </w:num>
  <w:num w:numId="8" w16cid:durableId="1528060123">
    <w:abstractNumId w:val="1"/>
  </w:num>
  <w:num w:numId="9" w16cid:durableId="1256019547">
    <w:abstractNumId w:val="4"/>
  </w:num>
  <w:num w:numId="10" w16cid:durableId="1674145965">
    <w:abstractNumId w:val="9"/>
  </w:num>
  <w:num w:numId="11" w16cid:durableId="226763785">
    <w:abstractNumId w:val="0"/>
  </w:num>
  <w:num w:numId="12" w16cid:durableId="96367097">
    <w:abstractNumId w:val="3"/>
  </w:num>
  <w:num w:numId="13" w16cid:durableId="206723484">
    <w:abstractNumId w:val="2"/>
  </w:num>
  <w:num w:numId="14" w16cid:durableId="1761487533">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3E5"/>
    <w:rsid w:val="0002140B"/>
    <w:rsid w:val="00022674"/>
    <w:rsid w:val="00024E9D"/>
    <w:rsid w:val="00031D92"/>
    <w:rsid w:val="000342F3"/>
    <w:rsid w:val="00046AAA"/>
    <w:rsid w:val="0005063F"/>
    <w:rsid w:val="00057645"/>
    <w:rsid w:val="00067E4B"/>
    <w:rsid w:val="00076083"/>
    <w:rsid w:val="000815AE"/>
    <w:rsid w:val="00086102"/>
    <w:rsid w:val="00096093"/>
    <w:rsid w:val="000B51E0"/>
    <w:rsid w:val="000C539E"/>
    <w:rsid w:val="000D7B4B"/>
    <w:rsid w:val="00114001"/>
    <w:rsid w:val="00127EAD"/>
    <w:rsid w:val="001638F3"/>
    <w:rsid w:val="00180D68"/>
    <w:rsid w:val="001A3A51"/>
    <w:rsid w:val="001B14E4"/>
    <w:rsid w:val="001B5D1F"/>
    <w:rsid w:val="001B75B1"/>
    <w:rsid w:val="00207823"/>
    <w:rsid w:val="00207935"/>
    <w:rsid w:val="00207C5E"/>
    <w:rsid w:val="00210FEF"/>
    <w:rsid w:val="002226E0"/>
    <w:rsid w:val="00232F3F"/>
    <w:rsid w:val="0023660C"/>
    <w:rsid w:val="0023661D"/>
    <w:rsid w:val="0024321B"/>
    <w:rsid w:val="0025699C"/>
    <w:rsid w:val="00260EDF"/>
    <w:rsid w:val="002718E6"/>
    <w:rsid w:val="0027471E"/>
    <w:rsid w:val="00296787"/>
    <w:rsid w:val="002B1298"/>
    <w:rsid w:val="002C2C41"/>
    <w:rsid w:val="00314799"/>
    <w:rsid w:val="00333A0D"/>
    <w:rsid w:val="003D1F8E"/>
    <w:rsid w:val="003E269C"/>
    <w:rsid w:val="003E2CF7"/>
    <w:rsid w:val="00400FAA"/>
    <w:rsid w:val="00410EC0"/>
    <w:rsid w:val="004413BA"/>
    <w:rsid w:val="00457A46"/>
    <w:rsid w:val="00465D6A"/>
    <w:rsid w:val="00483B12"/>
    <w:rsid w:val="004917B6"/>
    <w:rsid w:val="0049283C"/>
    <w:rsid w:val="004B3DDA"/>
    <w:rsid w:val="004D0B6E"/>
    <w:rsid w:val="004D5629"/>
    <w:rsid w:val="004E3CF8"/>
    <w:rsid w:val="004E50CC"/>
    <w:rsid w:val="004F09F9"/>
    <w:rsid w:val="004F7453"/>
    <w:rsid w:val="0050747E"/>
    <w:rsid w:val="00543BA0"/>
    <w:rsid w:val="00551AA3"/>
    <w:rsid w:val="00561DD0"/>
    <w:rsid w:val="005C5281"/>
    <w:rsid w:val="005F297E"/>
    <w:rsid w:val="005F4539"/>
    <w:rsid w:val="005F4B7E"/>
    <w:rsid w:val="00630423"/>
    <w:rsid w:val="00644B1F"/>
    <w:rsid w:val="00665693"/>
    <w:rsid w:val="006765C0"/>
    <w:rsid w:val="00677754"/>
    <w:rsid w:val="006811E1"/>
    <w:rsid w:val="006945D7"/>
    <w:rsid w:val="006B0BE5"/>
    <w:rsid w:val="006B5D0D"/>
    <w:rsid w:val="006C70AF"/>
    <w:rsid w:val="006E6802"/>
    <w:rsid w:val="007151B0"/>
    <w:rsid w:val="007673D5"/>
    <w:rsid w:val="00790BD6"/>
    <w:rsid w:val="007966E0"/>
    <w:rsid w:val="007C1422"/>
    <w:rsid w:val="007C72A7"/>
    <w:rsid w:val="007E48B9"/>
    <w:rsid w:val="007F088F"/>
    <w:rsid w:val="00800256"/>
    <w:rsid w:val="00801A92"/>
    <w:rsid w:val="00804D7A"/>
    <w:rsid w:val="0081170A"/>
    <w:rsid w:val="0083236D"/>
    <w:rsid w:val="008403E5"/>
    <w:rsid w:val="00843F68"/>
    <w:rsid w:val="00862117"/>
    <w:rsid w:val="008928E0"/>
    <w:rsid w:val="008A18C9"/>
    <w:rsid w:val="008D18BB"/>
    <w:rsid w:val="008F385D"/>
    <w:rsid w:val="008F7B6B"/>
    <w:rsid w:val="00914BF3"/>
    <w:rsid w:val="00921875"/>
    <w:rsid w:val="009309EE"/>
    <w:rsid w:val="0094627E"/>
    <w:rsid w:val="009558D2"/>
    <w:rsid w:val="00957317"/>
    <w:rsid w:val="00960EBE"/>
    <w:rsid w:val="00961CFF"/>
    <w:rsid w:val="00995FD5"/>
    <w:rsid w:val="009A1EF5"/>
    <w:rsid w:val="009B7B7D"/>
    <w:rsid w:val="009C2335"/>
    <w:rsid w:val="009F488C"/>
    <w:rsid w:val="00A116CE"/>
    <w:rsid w:val="00A21DBB"/>
    <w:rsid w:val="00A539CC"/>
    <w:rsid w:val="00A55D78"/>
    <w:rsid w:val="00A71CEF"/>
    <w:rsid w:val="00A85FEE"/>
    <w:rsid w:val="00A863FF"/>
    <w:rsid w:val="00A97DCB"/>
    <w:rsid w:val="00AA34D8"/>
    <w:rsid w:val="00AE627C"/>
    <w:rsid w:val="00B0681B"/>
    <w:rsid w:val="00B21E2A"/>
    <w:rsid w:val="00B2446F"/>
    <w:rsid w:val="00B344EA"/>
    <w:rsid w:val="00B44CAB"/>
    <w:rsid w:val="00B45072"/>
    <w:rsid w:val="00BA6588"/>
    <w:rsid w:val="00BB15EA"/>
    <w:rsid w:val="00BD4C53"/>
    <w:rsid w:val="00C05A33"/>
    <w:rsid w:val="00C1383E"/>
    <w:rsid w:val="00C2552F"/>
    <w:rsid w:val="00C41B11"/>
    <w:rsid w:val="00C57313"/>
    <w:rsid w:val="00C63849"/>
    <w:rsid w:val="00C771B8"/>
    <w:rsid w:val="00C80CC0"/>
    <w:rsid w:val="00CE7ADD"/>
    <w:rsid w:val="00D47B22"/>
    <w:rsid w:val="00D55171"/>
    <w:rsid w:val="00D67F5A"/>
    <w:rsid w:val="00D76337"/>
    <w:rsid w:val="00D81724"/>
    <w:rsid w:val="00D81D03"/>
    <w:rsid w:val="00D86F7C"/>
    <w:rsid w:val="00D94ADB"/>
    <w:rsid w:val="00DC4ED4"/>
    <w:rsid w:val="00DC6233"/>
    <w:rsid w:val="00DD6C74"/>
    <w:rsid w:val="00DE3BE5"/>
    <w:rsid w:val="00E325F9"/>
    <w:rsid w:val="00E418E5"/>
    <w:rsid w:val="00E43771"/>
    <w:rsid w:val="00E448E8"/>
    <w:rsid w:val="00E67118"/>
    <w:rsid w:val="00E93A21"/>
    <w:rsid w:val="00EA4869"/>
    <w:rsid w:val="00EB3FF7"/>
    <w:rsid w:val="00EB7167"/>
    <w:rsid w:val="00ED199F"/>
    <w:rsid w:val="00EE62F6"/>
    <w:rsid w:val="00EF0ED5"/>
    <w:rsid w:val="00EF7D5A"/>
    <w:rsid w:val="00F11823"/>
    <w:rsid w:val="00F44934"/>
    <w:rsid w:val="00F73D12"/>
    <w:rsid w:val="00F73E8A"/>
    <w:rsid w:val="00FA009B"/>
    <w:rsid w:val="00FB189B"/>
    <w:rsid w:val="00FC1BB4"/>
    <w:rsid w:val="00FC793D"/>
    <w:rsid w:val="00FF2E7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46B83"/>
  <w15:docId w15:val="{0516D8D5-A79E-4A8A-B31F-6CDC3D04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693"/>
  </w:style>
  <w:style w:type="paragraph" w:styleId="Heading2">
    <w:name w:val="heading 2"/>
    <w:basedOn w:val="Normal"/>
    <w:next w:val="Normal"/>
    <w:link w:val="Heading2Char"/>
    <w:qFormat/>
    <w:rsid w:val="004B3DDA"/>
    <w:pPr>
      <w:keepNext/>
      <w:spacing w:after="0" w:line="240" w:lineRule="auto"/>
      <w:jc w:val="both"/>
      <w:outlineLvl w:val="1"/>
    </w:pPr>
    <w:rPr>
      <w:rFonts w:ascii="Arial" w:eastAsia="Times New Roman" w:hAnsi="Arial" w:cs="Arial"/>
      <w:b/>
      <w:bCs/>
      <w:szCs w:val="24"/>
    </w:rPr>
  </w:style>
  <w:style w:type="paragraph" w:styleId="Heading3">
    <w:name w:val="heading 3"/>
    <w:basedOn w:val="Normal"/>
    <w:next w:val="Normal"/>
    <w:link w:val="Heading3Char"/>
    <w:qFormat/>
    <w:rsid w:val="004B3DDA"/>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4B3DDA"/>
    <w:pPr>
      <w:keepNext/>
      <w:spacing w:after="0" w:line="240" w:lineRule="auto"/>
      <w:jc w:val="center"/>
      <w:outlineLvl w:val="3"/>
    </w:pPr>
    <w:rPr>
      <w:rFonts w:ascii="Arial" w:eastAsia="Times New Roman" w:hAnsi="Arial" w:cs="Arial"/>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3E5"/>
  </w:style>
  <w:style w:type="paragraph" w:styleId="Footer">
    <w:name w:val="footer"/>
    <w:basedOn w:val="Normal"/>
    <w:link w:val="FooterChar"/>
    <w:uiPriority w:val="99"/>
    <w:unhideWhenUsed/>
    <w:rsid w:val="00840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3E5"/>
  </w:style>
  <w:style w:type="paragraph" w:styleId="BalloonText">
    <w:name w:val="Balloon Text"/>
    <w:basedOn w:val="Normal"/>
    <w:link w:val="BalloonTextChar"/>
    <w:uiPriority w:val="99"/>
    <w:semiHidden/>
    <w:unhideWhenUsed/>
    <w:rsid w:val="00840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3E5"/>
    <w:rPr>
      <w:rFonts w:ascii="Tahoma" w:hAnsi="Tahoma" w:cs="Tahoma"/>
      <w:sz w:val="16"/>
      <w:szCs w:val="16"/>
    </w:rPr>
  </w:style>
  <w:style w:type="paragraph" w:styleId="NormalWeb">
    <w:name w:val="Normal (Web)"/>
    <w:basedOn w:val="Normal"/>
    <w:uiPriority w:val="99"/>
    <w:unhideWhenUsed/>
    <w:rsid w:val="00B344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A1EF5"/>
  </w:style>
  <w:style w:type="character" w:styleId="Strong">
    <w:name w:val="Strong"/>
    <w:uiPriority w:val="22"/>
    <w:qFormat/>
    <w:rsid w:val="00543BA0"/>
    <w:rPr>
      <w:b/>
      <w:bCs/>
    </w:rPr>
  </w:style>
  <w:style w:type="paragraph" w:styleId="Subtitle">
    <w:name w:val="Subtitle"/>
    <w:basedOn w:val="Normal"/>
    <w:link w:val="SubtitleChar"/>
    <w:qFormat/>
    <w:rsid w:val="00543BA0"/>
    <w:pPr>
      <w:spacing w:after="0" w:line="240" w:lineRule="auto"/>
    </w:pPr>
    <w:rPr>
      <w:rFonts w:ascii="Times New Roman" w:eastAsia="Times New Roman" w:hAnsi="Times New Roman" w:cs="Times New Roman"/>
      <w:szCs w:val="24"/>
    </w:rPr>
  </w:style>
  <w:style w:type="character" w:customStyle="1" w:styleId="SubtitleChar">
    <w:name w:val="Subtitle Char"/>
    <w:basedOn w:val="DefaultParagraphFont"/>
    <w:link w:val="Subtitle"/>
    <w:rsid w:val="00543BA0"/>
    <w:rPr>
      <w:rFonts w:ascii="Times New Roman" w:eastAsia="Times New Roman" w:hAnsi="Times New Roman" w:cs="Times New Roman"/>
      <w:szCs w:val="24"/>
    </w:rPr>
  </w:style>
  <w:style w:type="paragraph" w:styleId="ListParagraph">
    <w:name w:val="List Paragraph"/>
    <w:basedOn w:val="Normal"/>
    <w:uiPriority w:val="34"/>
    <w:qFormat/>
    <w:rsid w:val="00543BA0"/>
    <w:pPr>
      <w:ind w:left="720"/>
      <w:contextualSpacing/>
    </w:pPr>
  </w:style>
  <w:style w:type="character" w:styleId="Hyperlink">
    <w:name w:val="Hyperlink"/>
    <w:basedOn w:val="DefaultParagraphFont"/>
    <w:unhideWhenUsed/>
    <w:rsid w:val="00543BA0"/>
    <w:rPr>
      <w:color w:val="0000FF"/>
      <w:u w:val="single"/>
    </w:rPr>
  </w:style>
  <w:style w:type="character" w:customStyle="1" w:styleId="Heading2Char">
    <w:name w:val="Heading 2 Char"/>
    <w:basedOn w:val="DefaultParagraphFont"/>
    <w:link w:val="Heading2"/>
    <w:rsid w:val="004B3DDA"/>
    <w:rPr>
      <w:rFonts w:ascii="Arial" w:eastAsia="Times New Roman" w:hAnsi="Arial" w:cs="Arial"/>
      <w:b/>
      <w:bCs/>
      <w:szCs w:val="24"/>
    </w:rPr>
  </w:style>
  <w:style w:type="character" w:customStyle="1" w:styleId="Heading3Char">
    <w:name w:val="Heading 3 Char"/>
    <w:basedOn w:val="DefaultParagraphFont"/>
    <w:link w:val="Heading3"/>
    <w:rsid w:val="004B3DDA"/>
    <w:rPr>
      <w:rFonts w:ascii="Arial" w:eastAsia="Times New Roman" w:hAnsi="Arial" w:cs="Arial"/>
      <w:b/>
      <w:bCs/>
      <w:sz w:val="26"/>
      <w:szCs w:val="26"/>
    </w:rPr>
  </w:style>
  <w:style w:type="character" w:customStyle="1" w:styleId="Heading4Char">
    <w:name w:val="Heading 4 Char"/>
    <w:basedOn w:val="DefaultParagraphFont"/>
    <w:link w:val="Heading4"/>
    <w:rsid w:val="004B3DDA"/>
    <w:rPr>
      <w:rFonts w:ascii="Arial" w:eastAsia="Times New Roman" w:hAnsi="Arial" w:cs="Arial"/>
      <w:b/>
      <w:bCs/>
      <w:sz w:val="28"/>
      <w:szCs w:val="24"/>
    </w:rPr>
  </w:style>
  <w:style w:type="paragraph" w:styleId="BodyText">
    <w:name w:val="Body Text"/>
    <w:basedOn w:val="Normal"/>
    <w:link w:val="BodyTextChar"/>
    <w:rsid w:val="004B3DDA"/>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B3DDA"/>
    <w:rPr>
      <w:rFonts w:ascii="Times New Roman" w:eastAsia="Times New Roman" w:hAnsi="Times New Roman" w:cs="Times New Roman"/>
      <w:sz w:val="24"/>
      <w:szCs w:val="24"/>
    </w:rPr>
  </w:style>
  <w:style w:type="paragraph" w:styleId="BodyText2">
    <w:name w:val="Body Text 2"/>
    <w:basedOn w:val="Normal"/>
    <w:link w:val="BodyText2Char"/>
    <w:rsid w:val="004B3DDA"/>
    <w:pPr>
      <w:spacing w:after="0" w:line="240" w:lineRule="auto"/>
      <w:jc w:val="both"/>
    </w:pPr>
    <w:rPr>
      <w:rFonts w:ascii="Arial" w:eastAsia="Times New Roman" w:hAnsi="Arial" w:cs="Arial"/>
      <w:szCs w:val="24"/>
    </w:rPr>
  </w:style>
  <w:style w:type="character" w:customStyle="1" w:styleId="BodyText2Char">
    <w:name w:val="Body Text 2 Char"/>
    <w:basedOn w:val="DefaultParagraphFont"/>
    <w:link w:val="BodyText2"/>
    <w:rsid w:val="004B3DDA"/>
    <w:rPr>
      <w:rFonts w:ascii="Arial" w:eastAsia="Times New Roman" w:hAnsi="Arial" w:cs="Arial"/>
      <w:szCs w:val="24"/>
    </w:rPr>
  </w:style>
  <w:style w:type="paragraph" w:styleId="BodyTextIndent">
    <w:name w:val="Body Text Indent"/>
    <w:basedOn w:val="Normal"/>
    <w:link w:val="BodyTextIndentChar"/>
    <w:rsid w:val="004B3DDA"/>
    <w:pPr>
      <w:spacing w:after="0" w:line="240" w:lineRule="auto"/>
      <w:ind w:left="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4B3DDA"/>
    <w:rPr>
      <w:rFonts w:ascii="Arial" w:eastAsia="Times New Roman" w:hAnsi="Arial" w:cs="Arial"/>
      <w:szCs w:val="24"/>
    </w:rPr>
  </w:style>
  <w:style w:type="character" w:styleId="Emphasis">
    <w:name w:val="Emphasis"/>
    <w:basedOn w:val="DefaultParagraphFont"/>
    <w:uiPriority w:val="20"/>
    <w:qFormat/>
    <w:rsid w:val="00DC4ED4"/>
    <w:rPr>
      <w:i/>
      <w:iCs/>
    </w:rPr>
  </w:style>
  <w:style w:type="character" w:customStyle="1" w:styleId="a-size-base">
    <w:name w:val="a-size-base"/>
    <w:basedOn w:val="DefaultParagraphFont"/>
    <w:rsid w:val="00DC4ED4"/>
  </w:style>
  <w:style w:type="paragraph" w:styleId="TOAHeading">
    <w:name w:val="toa heading"/>
    <w:basedOn w:val="Normal"/>
    <w:next w:val="Normal"/>
    <w:semiHidden/>
    <w:rsid w:val="00127EAD"/>
    <w:pPr>
      <w:widowControl w:val="0"/>
      <w:tabs>
        <w:tab w:val="right" w:pos="9360"/>
      </w:tabs>
      <w:suppressAutoHyphens/>
      <w:spacing w:after="0" w:line="240" w:lineRule="auto"/>
    </w:pPr>
    <w:rPr>
      <w:rFonts w:ascii="Courier New" w:eastAsia="Times New Roman" w:hAnsi="Courier New" w:cs="Times New Roman"/>
      <w:snapToGrid w:val="0"/>
      <w:sz w:val="20"/>
      <w:szCs w:val="24"/>
    </w:rPr>
  </w:style>
  <w:style w:type="table" w:styleId="TableGrid">
    <w:name w:val="Table Grid"/>
    <w:basedOn w:val="TableNormal"/>
    <w:uiPriority w:val="59"/>
    <w:rsid w:val="00127EAD"/>
    <w:pPr>
      <w:spacing w:after="0" w:line="240" w:lineRule="auto"/>
    </w:pPr>
    <w:rPr>
      <w:rFonts w:ascii="Times New Roman Bold" w:hAnsi="Times New Roman Bold" w:cs="Times New Roman"/>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127E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7EAD"/>
    <w:pPr>
      <w:spacing w:after="0" w:line="240" w:lineRule="auto"/>
    </w:pPr>
  </w:style>
  <w:style w:type="character" w:styleId="UnresolvedMention">
    <w:name w:val="Unresolved Mention"/>
    <w:basedOn w:val="DefaultParagraphFont"/>
    <w:uiPriority w:val="99"/>
    <w:semiHidden/>
    <w:unhideWhenUsed/>
    <w:rsid w:val="000342F3"/>
    <w:rPr>
      <w:color w:val="605E5C"/>
      <w:shd w:val="clear" w:color="auto" w:fill="E1DFDD"/>
    </w:rPr>
  </w:style>
  <w:style w:type="character" w:styleId="FollowedHyperlink">
    <w:name w:val="FollowedHyperlink"/>
    <w:basedOn w:val="DefaultParagraphFont"/>
    <w:uiPriority w:val="99"/>
    <w:semiHidden/>
    <w:unhideWhenUsed/>
    <w:rsid w:val="006304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4168">
      <w:bodyDiv w:val="1"/>
      <w:marLeft w:val="0"/>
      <w:marRight w:val="0"/>
      <w:marTop w:val="0"/>
      <w:marBottom w:val="0"/>
      <w:divBdr>
        <w:top w:val="none" w:sz="0" w:space="0" w:color="auto"/>
        <w:left w:val="none" w:sz="0" w:space="0" w:color="auto"/>
        <w:bottom w:val="none" w:sz="0" w:space="0" w:color="auto"/>
        <w:right w:val="none" w:sz="0" w:space="0" w:color="auto"/>
      </w:divBdr>
    </w:div>
    <w:div w:id="250432452">
      <w:bodyDiv w:val="1"/>
      <w:marLeft w:val="0"/>
      <w:marRight w:val="0"/>
      <w:marTop w:val="0"/>
      <w:marBottom w:val="0"/>
      <w:divBdr>
        <w:top w:val="none" w:sz="0" w:space="0" w:color="auto"/>
        <w:left w:val="none" w:sz="0" w:space="0" w:color="auto"/>
        <w:bottom w:val="none" w:sz="0" w:space="0" w:color="auto"/>
        <w:right w:val="none" w:sz="0" w:space="0" w:color="auto"/>
      </w:divBdr>
    </w:div>
    <w:div w:id="290284703">
      <w:bodyDiv w:val="1"/>
      <w:marLeft w:val="0"/>
      <w:marRight w:val="0"/>
      <w:marTop w:val="0"/>
      <w:marBottom w:val="0"/>
      <w:divBdr>
        <w:top w:val="none" w:sz="0" w:space="0" w:color="auto"/>
        <w:left w:val="none" w:sz="0" w:space="0" w:color="auto"/>
        <w:bottom w:val="none" w:sz="0" w:space="0" w:color="auto"/>
        <w:right w:val="none" w:sz="0" w:space="0" w:color="auto"/>
      </w:divBdr>
    </w:div>
    <w:div w:id="305857335">
      <w:bodyDiv w:val="1"/>
      <w:marLeft w:val="0"/>
      <w:marRight w:val="0"/>
      <w:marTop w:val="0"/>
      <w:marBottom w:val="0"/>
      <w:divBdr>
        <w:top w:val="none" w:sz="0" w:space="0" w:color="auto"/>
        <w:left w:val="none" w:sz="0" w:space="0" w:color="auto"/>
        <w:bottom w:val="none" w:sz="0" w:space="0" w:color="auto"/>
        <w:right w:val="none" w:sz="0" w:space="0" w:color="auto"/>
      </w:divBdr>
    </w:div>
    <w:div w:id="337007154">
      <w:bodyDiv w:val="1"/>
      <w:marLeft w:val="0"/>
      <w:marRight w:val="0"/>
      <w:marTop w:val="0"/>
      <w:marBottom w:val="0"/>
      <w:divBdr>
        <w:top w:val="none" w:sz="0" w:space="0" w:color="auto"/>
        <w:left w:val="none" w:sz="0" w:space="0" w:color="auto"/>
        <w:bottom w:val="none" w:sz="0" w:space="0" w:color="auto"/>
        <w:right w:val="none" w:sz="0" w:space="0" w:color="auto"/>
      </w:divBdr>
    </w:div>
    <w:div w:id="346061905">
      <w:bodyDiv w:val="1"/>
      <w:marLeft w:val="0"/>
      <w:marRight w:val="0"/>
      <w:marTop w:val="0"/>
      <w:marBottom w:val="0"/>
      <w:divBdr>
        <w:top w:val="none" w:sz="0" w:space="0" w:color="auto"/>
        <w:left w:val="none" w:sz="0" w:space="0" w:color="auto"/>
        <w:bottom w:val="none" w:sz="0" w:space="0" w:color="auto"/>
        <w:right w:val="none" w:sz="0" w:space="0" w:color="auto"/>
      </w:divBdr>
    </w:div>
    <w:div w:id="354114934">
      <w:bodyDiv w:val="1"/>
      <w:marLeft w:val="0"/>
      <w:marRight w:val="0"/>
      <w:marTop w:val="0"/>
      <w:marBottom w:val="0"/>
      <w:divBdr>
        <w:top w:val="none" w:sz="0" w:space="0" w:color="auto"/>
        <w:left w:val="none" w:sz="0" w:space="0" w:color="auto"/>
        <w:bottom w:val="none" w:sz="0" w:space="0" w:color="auto"/>
        <w:right w:val="none" w:sz="0" w:space="0" w:color="auto"/>
      </w:divBdr>
    </w:div>
    <w:div w:id="466435263">
      <w:bodyDiv w:val="1"/>
      <w:marLeft w:val="0"/>
      <w:marRight w:val="0"/>
      <w:marTop w:val="0"/>
      <w:marBottom w:val="0"/>
      <w:divBdr>
        <w:top w:val="none" w:sz="0" w:space="0" w:color="auto"/>
        <w:left w:val="none" w:sz="0" w:space="0" w:color="auto"/>
        <w:bottom w:val="none" w:sz="0" w:space="0" w:color="auto"/>
        <w:right w:val="none" w:sz="0" w:space="0" w:color="auto"/>
      </w:divBdr>
    </w:div>
    <w:div w:id="548491813">
      <w:bodyDiv w:val="1"/>
      <w:marLeft w:val="0"/>
      <w:marRight w:val="0"/>
      <w:marTop w:val="0"/>
      <w:marBottom w:val="0"/>
      <w:divBdr>
        <w:top w:val="none" w:sz="0" w:space="0" w:color="auto"/>
        <w:left w:val="none" w:sz="0" w:space="0" w:color="auto"/>
        <w:bottom w:val="none" w:sz="0" w:space="0" w:color="auto"/>
        <w:right w:val="none" w:sz="0" w:space="0" w:color="auto"/>
      </w:divBdr>
    </w:div>
    <w:div w:id="551582084">
      <w:bodyDiv w:val="1"/>
      <w:marLeft w:val="0"/>
      <w:marRight w:val="0"/>
      <w:marTop w:val="0"/>
      <w:marBottom w:val="0"/>
      <w:divBdr>
        <w:top w:val="none" w:sz="0" w:space="0" w:color="auto"/>
        <w:left w:val="none" w:sz="0" w:space="0" w:color="auto"/>
        <w:bottom w:val="none" w:sz="0" w:space="0" w:color="auto"/>
        <w:right w:val="none" w:sz="0" w:space="0" w:color="auto"/>
      </w:divBdr>
    </w:div>
    <w:div w:id="651952971">
      <w:bodyDiv w:val="1"/>
      <w:marLeft w:val="0"/>
      <w:marRight w:val="0"/>
      <w:marTop w:val="0"/>
      <w:marBottom w:val="0"/>
      <w:divBdr>
        <w:top w:val="none" w:sz="0" w:space="0" w:color="auto"/>
        <w:left w:val="none" w:sz="0" w:space="0" w:color="auto"/>
        <w:bottom w:val="none" w:sz="0" w:space="0" w:color="auto"/>
        <w:right w:val="none" w:sz="0" w:space="0" w:color="auto"/>
      </w:divBdr>
    </w:div>
    <w:div w:id="723019522">
      <w:bodyDiv w:val="1"/>
      <w:marLeft w:val="0"/>
      <w:marRight w:val="0"/>
      <w:marTop w:val="0"/>
      <w:marBottom w:val="0"/>
      <w:divBdr>
        <w:top w:val="none" w:sz="0" w:space="0" w:color="auto"/>
        <w:left w:val="none" w:sz="0" w:space="0" w:color="auto"/>
        <w:bottom w:val="none" w:sz="0" w:space="0" w:color="auto"/>
        <w:right w:val="none" w:sz="0" w:space="0" w:color="auto"/>
      </w:divBdr>
    </w:div>
    <w:div w:id="764767647">
      <w:bodyDiv w:val="1"/>
      <w:marLeft w:val="0"/>
      <w:marRight w:val="0"/>
      <w:marTop w:val="0"/>
      <w:marBottom w:val="0"/>
      <w:divBdr>
        <w:top w:val="none" w:sz="0" w:space="0" w:color="auto"/>
        <w:left w:val="none" w:sz="0" w:space="0" w:color="auto"/>
        <w:bottom w:val="none" w:sz="0" w:space="0" w:color="auto"/>
        <w:right w:val="none" w:sz="0" w:space="0" w:color="auto"/>
      </w:divBdr>
    </w:div>
    <w:div w:id="783573117">
      <w:bodyDiv w:val="1"/>
      <w:marLeft w:val="0"/>
      <w:marRight w:val="0"/>
      <w:marTop w:val="0"/>
      <w:marBottom w:val="0"/>
      <w:divBdr>
        <w:top w:val="none" w:sz="0" w:space="0" w:color="auto"/>
        <w:left w:val="none" w:sz="0" w:space="0" w:color="auto"/>
        <w:bottom w:val="none" w:sz="0" w:space="0" w:color="auto"/>
        <w:right w:val="none" w:sz="0" w:space="0" w:color="auto"/>
      </w:divBdr>
    </w:div>
    <w:div w:id="843546323">
      <w:bodyDiv w:val="1"/>
      <w:marLeft w:val="0"/>
      <w:marRight w:val="0"/>
      <w:marTop w:val="0"/>
      <w:marBottom w:val="0"/>
      <w:divBdr>
        <w:top w:val="none" w:sz="0" w:space="0" w:color="auto"/>
        <w:left w:val="none" w:sz="0" w:space="0" w:color="auto"/>
        <w:bottom w:val="none" w:sz="0" w:space="0" w:color="auto"/>
        <w:right w:val="none" w:sz="0" w:space="0" w:color="auto"/>
      </w:divBdr>
    </w:div>
    <w:div w:id="876627563">
      <w:bodyDiv w:val="1"/>
      <w:marLeft w:val="0"/>
      <w:marRight w:val="0"/>
      <w:marTop w:val="0"/>
      <w:marBottom w:val="0"/>
      <w:divBdr>
        <w:top w:val="none" w:sz="0" w:space="0" w:color="auto"/>
        <w:left w:val="none" w:sz="0" w:space="0" w:color="auto"/>
        <w:bottom w:val="none" w:sz="0" w:space="0" w:color="auto"/>
        <w:right w:val="none" w:sz="0" w:space="0" w:color="auto"/>
      </w:divBdr>
    </w:div>
    <w:div w:id="929971014">
      <w:bodyDiv w:val="1"/>
      <w:marLeft w:val="0"/>
      <w:marRight w:val="0"/>
      <w:marTop w:val="0"/>
      <w:marBottom w:val="0"/>
      <w:divBdr>
        <w:top w:val="none" w:sz="0" w:space="0" w:color="auto"/>
        <w:left w:val="none" w:sz="0" w:space="0" w:color="auto"/>
        <w:bottom w:val="none" w:sz="0" w:space="0" w:color="auto"/>
        <w:right w:val="none" w:sz="0" w:space="0" w:color="auto"/>
      </w:divBdr>
    </w:div>
    <w:div w:id="934050528">
      <w:bodyDiv w:val="1"/>
      <w:marLeft w:val="0"/>
      <w:marRight w:val="0"/>
      <w:marTop w:val="0"/>
      <w:marBottom w:val="0"/>
      <w:divBdr>
        <w:top w:val="none" w:sz="0" w:space="0" w:color="auto"/>
        <w:left w:val="none" w:sz="0" w:space="0" w:color="auto"/>
        <w:bottom w:val="none" w:sz="0" w:space="0" w:color="auto"/>
        <w:right w:val="none" w:sz="0" w:space="0" w:color="auto"/>
      </w:divBdr>
    </w:div>
    <w:div w:id="944195289">
      <w:bodyDiv w:val="1"/>
      <w:marLeft w:val="0"/>
      <w:marRight w:val="0"/>
      <w:marTop w:val="0"/>
      <w:marBottom w:val="0"/>
      <w:divBdr>
        <w:top w:val="none" w:sz="0" w:space="0" w:color="auto"/>
        <w:left w:val="none" w:sz="0" w:space="0" w:color="auto"/>
        <w:bottom w:val="none" w:sz="0" w:space="0" w:color="auto"/>
        <w:right w:val="none" w:sz="0" w:space="0" w:color="auto"/>
      </w:divBdr>
    </w:div>
    <w:div w:id="985549211">
      <w:bodyDiv w:val="1"/>
      <w:marLeft w:val="0"/>
      <w:marRight w:val="0"/>
      <w:marTop w:val="0"/>
      <w:marBottom w:val="0"/>
      <w:divBdr>
        <w:top w:val="none" w:sz="0" w:space="0" w:color="auto"/>
        <w:left w:val="none" w:sz="0" w:space="0" w:color="auto"/>
        <w:bottom w:val="none" w:sz="0" w:space="0" w:color="auto"/>
        <w:right w:val="none" w:sz="0" w:space="0" w:color="auto"/>
      </w:divBdr>
    </w:div>
    <w:div w:id="1020931761">
      <w:bodyDiv w:val="1"/>
      <w:marLeft w:val="0"/>
      <w:marRight w:val="0"/>
      <w:marTop w:val="0"/>
      <w:marBottom w:val="0"/>
      <w:divBdr>
        <w:top w:val="none" w:sz="0" w:space="0" w:color="auto"/>
        <w:left w:val="none" w:sz="0" w:space="0" w:color="auto"/>
        <w:bottom w:val="none" w:sz="0" w:space="0" w:color="auto"/>
        <w:right w:val="none" w:sz="0" w:space="0" w:color="auto"/>
      </w:divBdr>
    </w:div>
    <w:div w:id="1021124390">
      <w:bodyDiv w:val="1"/>
      <w:marLeft w:val="0"/>
      <w:marRight w:val="0"/>
      <w:marTop w:val="0"/>
      <w:marBottom w:val="0"/>
      <w:divBdr>
        <w:top w:val="none" w:sz="0" w:space="0" w:color="auto"/>
        <w:left w:val="none" w:sz="0" w:space="0" w:color="auto"/>
        <w:bottom w:val="none" w:sz="0" w:space="0" w:color="auto"/>
        <w:right w:val="none" w:sz="0" w:space="0" w:color="auto"/>
      </w:divBdr>
      <w:divsChild>
        <w:div w:id="1893542698">
          <w:marLeft w:val="0"/>
          <w:marRight w:val="0"/>
          <w:marTop w:val="0"/>
          <w:marBottom w:val="0"/>
          <w:divBdr>
            <w:top w:val="none" w:sz="0" w:space="0" w:color="auto"/>
            <w:left w:val="none" w:sz="0" w:space="0" w:color="auto"/>
            <w:bottom w:val="none" w:sz="0" w:space="0" w:color="auto"/>
            <w:right w:val="none" w:sz="0" w:space="0" w:color="auto"/>
          </w:divBdr>
          <w:divsChild>
            <w:div w:id="811558528">
              <w:marLeft w:val="0"/>
              <w:marRight w:val="0"/>
              <w:marTop w:val="0"/>
              <w:marBottom w:val="0"/>
              <w:divBdr>
                <w:top w:val="none" w:sz="0" w:space="0" w:color="auto"/>
                <w:left w:val="none" w:sz="0" w:space="0" w:color="auto"/>
                <w:bottom w:val="none" w:sz="0" w:space="0" w:color="auto"/>
                <w:right w:val="none" w:sz="0" w:space="0" w:color="auto"/>
              </w:divBdr>
              <w:divsChild>
                <w:div w:id="2046831240">
                  <w:marLeft w:val="0"/>
                  <w:marRight w:val="0"/>
                  <w:marTop w:val="0"/>
                  <w:marBottom w:val="0"/>
                  <w:divBdr>
                    <w:top w:val="none" w:sz="0" w:space="0" w:color="auto"/>
                    <w:left w:val="none" w:sz="0" w:space="0" w:color="auto"/>
                    <w:bottom w:val="none" w:sz="0" w:space="0" w:color="auto"/>
                    <w:right w:val="none" w:sz="0" w:space="0" w:color="auto"/>
                  </w:divBdr>
                  <w:divsChild>
                    <w:div w:id="17498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79477">
      <w:bodyDiv w:val="1"/>
      <w:marLeft w:val="0"/>
      <w:marRight w:val="0"/>
      <w:marTop w:val="0"/>
      <w:marBottom w:val="0"/>
      <w:divBdr>
        <w:top w:val="none" w:sz="0" w:space="0" w:color="auto"/>
        <w:left w:val="none" w:sz="0" w:space="0" w:color="auto"/>
        <w:bottom w:val="none" w:sz="0" w:space="0" w:color="auto"/>
        <w:right w:val="none" w:sz="0" w:space="0" w:color="auto"/>
      </w:divBdr>
    </w:div>
    <w:div w:id="1067993112">
      <w:bodyDiv w:val="1"/>
      <w:marLeft w:val="0"/>
      <w:marRight w:val="0"/>
      <w:marTop w:val="0"/>
      <w:marBottom w:val="0"/>
      <w:divBdr>
        <w:top w:val="none" w:sz="0" w:space="0" w:color="auto"/>
        <w:left w:val="none" w:sz="0" w:space="0" w:color="auto"/>
        <w:bottom w:val="none" w:sz="0" w:space="0" w:color="auto"/>
        <w:right w:val="none" w:sz="0" w:space="0" w:color="auto"/>
      </w:divBdr>
    </w:div>
    <w:div w:id="1098327830">
      <w:bodyDiv w:val="1"/>
      <w:marLeft w:val="0"/>
      <w:marRight w:val="0"/>
      <w:marTop w:val="0"/>
      <w:marBottom w:val="0"/>
      <w:divBdr>
        <w:top w:val="none" w:sz="0" w:space="0" w:color="auto"/>
        <w:left w:val="none" w:sz="0" w:space="0" w:color="auto"/>
        <w:bottom w:val="none" w:sz="0" w:space="0" w:color="auto"/>
        <w:right w:val="none" w:sz="0" w:space="0" w:color="auto"/>
      </w:divBdr>
    </w:div>
    <w:div w:id="1104115140">
      <w:bodyDiv w:val="1"/>
      <w:marLeft w:val="0"/>
      <w:marRight w:val="0"/>
      <w:marTop w:val="0"/>
      <w:marBottom w:val="0"/>
      <w:divBdr>
        <w:top w:val="none" w:sz="0" w:space="0" w:color="auto"/>
        <w:left w:val="none" w:sz="0" w:space="0" w:color="auto"/>
        <w:bottom w:val="none" w:sz="0" w:space="0" w:color="auto"/>
        <w:right w:val="none" w:sz="0" w:space="0" w:color="auto"/>
      </w:divBdr>
    </w:div>
    <w:div w:id="1397168133">
      <w:bodyDiv w:val="1"/>
      <w:marLeft w:val="0"/>
      <w:marRight w:val="0"/>
      <w:marTop w:val="0"/>
      <w:marBottom w:val="0"/>
      <w:divBdr>
        <w:top w:val="none" w:sz="0" w:space="0" w:color="auto"/>
        <w:left w:val="none" w:sz="0" w:space="0" w:color="auto"/>
        <w:bottom w:val="none" w:sz="0" w:space="0" w:color="auto"/>
        <w:right w:val="none" w:sz="0" w:space="0" w:color="auto"/>
      </w:divBdr>
    </w:div>
    <w:div w:id="1526989432">
      <w:bodyDiv w:val="1"/>
      <w:marLeft w:val="0"/>
      <w:marRight w:val="0"/>
      <w:marTop w:val="0"/>
      <w:marBottom w:val="0"/>
      <w:divBdr>
        <w:top w:val="none" w:sz="0" w:space="0" w:color="auto"/>
        <w:left w:val="none" w:sz="0" w:space="0" w:color="auto"/>
        <w:bottom w:val="none" w:sz="0" w:space="0" w:color="auto"/>
        <w:right w:val="none" w:sz="0" w:space="0" w:color="auto"/>
      </w:divBdr>
    </w:div>
    <w:div w:id="1737699200">
      <w:bodyDiv w:val="1"/>
      <w:marLeft w:val="0"/>
      <w:marRight w:val="0"/>
      <w:marTop w:val="0"/>
      <w:marBottom w:val="0"/>
      <w:divBdr>
        <w:top w:val="none" w:sz="0" w:space="0" w:color="auto"/>
        <w:left w:val="none" w:sz="0" w:space="0" w:color="auto"/>
        <w:bottom w:val="none" w:sz="0" w:space="0" w:color="auto"/>
        <w:right w:val="none" w:sz="0" w:space="0" w:color="auto"/>
      </w:divBdr>
    </w:div>
    <w:div w:id="1801534370">
      <w:bodyDiv w:val="1"/>
      <w:marLeft w:val="0"/>
      <w:marRight w:val="0"/>
      <w:marTop w:val="0"/>
      <w:marBottom w:val="0"/>
      <w:divBdr>
        <w:top w:val="none" w:sz="0" w:space="0" w:color="auto"/>
        <w:left w:val="none" w:sz="0" w:space="0" w:color="auto"/>
        <w:bottom w:val="none" w:sz="0" w:space="0" w:color="auto"/>
        <w:right w:val="none" w:sz="0" w:space="0" w:color="auto"/>
      </w:divBdr>
    </w:div>
    <w:div w:id="1934627289">
      <w:bodyDiv w:val="1"/>
      <w:marLeft w:val="0"/>
      <w:marRight w:val="0"/>
      <w:marTop w:val="0"/>
      <w:marBottom w:val="0"/>
      <w:divBdr>
        <w:top w:val="none" w:sz="0" w:space="0" w:color="auto"/>
        <w:left w:val="none" w:sz="0" w:space="0" w:color="auto"/>
        <w:bottom w:val="none" w:sz="0" w:space="0" w:color="auto"/>
        <w:right w:val="none" w:sz="0" w:space="0" w:color="auto"/>
      </w:divBdr>
    </w:div>
    <w:div w:id="1963724506">
      <w:bodyDiv w:val="1"/>
      <w:marLeft w:val="0"/>
      <w:marRight w:val="0"/>
      <w:marTop w:val="0"/>
      <w:marBottom w:val="0"/>
      <w:divBdr>
        <w:top w:val="none" w:sz="0" w:space="0" w:color="auto"/>
        <w:left w:val="none" w:sz="0" w:space="0" w:color="auto"/>
        <w:bottom w:val="none" w:sz="0" w:space="0" w:color="auto"/>
        <w:right w:val="none" w:sz="0" w:space="0" w:color="auto"/>
      </w:divBdr>
    </w:div>
    <w:div w:id="1972175014">
      <w:bodyDiv w:val="1"/>
      <w:marLeft w:val="0"/>
      <w:marRight w:val="0"/>
      <w:marTop w:val="0"/>
      <w:marBottom w:val="0"/>
      <w:divBdr>
        <w:top w:val="none" w:sz="0" w:space="0" w:color="auto"/>
        <w:left w:val="none" w:sz="0" w:space="0" w:color="auto"/>
        <w:bottom w:val="none" w:sz="0" w:space="0" w:color="auto"/>
        <w:right w:val="none" w:sz="0" w:space="0" w:color="auto"/>
      </w:divBdr>
    </w:div>
    <w:div w:id="2022659329">
      <w:bodyDiv w:val="1"/>
      <w:marLeft w:val="0"/>
      <w:marRight w:val="0"/>
      <w:marTop w:val="0"/>
      <w:marBottom w:val="0"/>
      <w:divBdr>
        <w:top w:val="none" w:sz="0" w:space="0" w:color="auto"/>
        <w:left w:val="none" w:sz="0" w:space="0" w:color="auto"/>
        <w:bottom w:val="none" w:sz="0" w:space="0" w:color="auto"/>
        <w:right w:val="none" w:sz="0" w:space="0" w:color="auto"/>
      </w:divBdr>
    </w:div>
    <w:div w:id="2120030509">
      <w:bodyDiv w:val="1"/>
      <w:marLeft w:val="0"/>
      <w:marRight w:val="0"/>
      <w:marTop w:val="0"/>
      <w:marBottom w:val="0"/>
      <w:divBdr>
        <w:top w:val="none" w:sz="0" w:space="0" w:color="auto"/>
        <w:left w:val="none" w:sz="0" w:space="0" w:color="auto"/>
        <w:bottom w:val="none" w:sz="0" w:space="0" w:color="auto"/>
        <w:right w:val="none" w:sz="0" w:space="0" w:color="auto"/>
      </w:divBdr>
    </w:div>
    <w:div w:id="214384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efDesk@n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u.edu/libra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u.edu/LIBRARY/ReferenceTools/citation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cs.wiley.com/he-bcs/Books?action=index&amp;itemId=1119321077&amp;bcsId=1040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7A613-B956-4B17-95A2-854B5F151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ASIM</dc:creator>
  <cp:lastModifiedBy>Alireza Farahani</cp:lastModifiedBy>
  <cp:revision>2</cp:revision>
  <cp:lastPrinted>2017-08-29T19:20:00Z</cp:lastPrinted>
  <dcterms:created xsi:type="dcterms:W3CDTF">2022-12-28T16:39:00Z</dcterms:created>
  <dcterms:modified xsi:type="dcterms:W3CDTF">2022-12-28T16:39:00Z</dcterms:modified>
</cp:coreProperties>
</file>