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CC28" w14:textId="77777777" w:rsidR="005B307C" w:rsidRPr="002D6613" w:rsidRDefault="005B307C" w:rsidP="00D245BD"/>
    <w:p w14:paraId="59FAFABD" w14:textId="77777777" w:rsidR="005B307C" w:rsidRPr="002D6613" w:rsidRDefault="005B307C" w:rsidP="00D245BD"/>
    <w:p w14:paraId="0C720732" w14:textId="77777777" w:rsidR="005B307C" w:rsidRPr="002D6613" w:rsidRDefault="005B307C" w:rsidP="00D245BD"/>
    <w:p w14:paraId="0D8AB72C" w14:textId="51B07D85" w:rsidR="005B307C" w:rsidRPr="004F480B" w:rsidRDefault="007274A2" w:rsidP="00D245BD">
      <w:pPr>
        <w:pStyle w:val="Title"/>
        <w:rPr>
          <w:rFonts w:ascii="Times New Roman" w:hAnsi="Times New Roman" w:cs="Times New Roman"/>
        </w:rPr>
      </w:pPr>
      <w:r>
        <w:rPr>
          <w:rFonts w:ascii="Times New Roman" w:hAnsi="Times New Roman" w:cs="Times New Roman"/>
        </w:rPr>
        <w:t xml:space="preserve">CIVE 202 Project </w:t>
      </w:r>
      <w:r w:rsidR="003A1023">
        <w:rPr>
          <w:rFonts w:ascii="Times New Roman" w:hAnsi="Times New Roman" w:cs="Times New Roman"/>
        </w:rPr>
        <w:t>2</w:t>
      </w:r>
      <w:r>
        <w:rPr>
          <w:rFonts w:ascii="Times New Roman" w:hAnsi="Times New Roman" w:cs="Times New Roman"/>
        </w:rPr>
        <w:t xml:space="preserve"> Report: Air Quality</w:t>
      </w:r>
    </w:p>
    <w:p w14:paraId="1DA1DAB1" w14:textId="76599A12" w:rsidR="005B307C" w:rsidRPr="002D6613" w:rsidRDefault="007274A2" w:rsidP="00D245BD">
      <w:pPr>
        <w:pStyle w:val="Header"/>
      </w:pPr>
      <w:r>
        <w:t xml:space="preserve">Civil Engineering Analysis </w:t>
      </w:r>
      <w:r w:rsidR="00AF2CA0">
        <w:t>II</w:t>
      </w:r>
      <w:r w:rsidR="005B307C" w:rsidRPr="00FA1F7A">
        <w:t xml:space="preserve"> (CIVE-</w:t>
      </w:r>
      <w:r>
        <w:t>202</w:t>
      </w:r>
      <w:r w:rsidR="005B307C" w:rsidRPr="00FA1F7A">
        <w:t>)</w:t>
      </w:r>
      <w:r w:rsidR="005B307C" w:rsidRPr="00FA1F7A">
        <w:br/>
      </w:r>
      <w:r w:rsidR="005B307C" w:rsidRPr="00FA1F7A">
        <w:br/>
      </w:r>
      <w:r w:rsidR="005B307C" w:rsidRPr="00FA1F7A">
        <w:br/>
      </w:r>
      <w:r w:rsidR="005B307C" w:rsidRPr="00FA1F7A">
        <w:br/>
      </w:r>
      <w:r w:rsidR="00F078BC">
        <w:t>Section 151 Group 07</w:t>
      </w:r>
      <w:r w:rsidR="005B307C" w:rsidRPr="00FA1F7A">
        <w:br/>
      </w:r>
      <w:r w:rsidR="005B307C" w:rsidRPr="00FA1F7A">
        <w:br/>
      </w:r>
      <w:r w:rsidR="00AF2CA0">
        <w:t>February</w:t>
      </w:r>
      <w:r w:rsidR="005B307C" w:rsidRPr="00FA1F7A">
        <w:t xml:space="preserve"> </w:t>
      </w:r>
      <w:r w:rsidR="00F078BC">
        <w:t>24</w:t>
      </w:r>
      <w:r w:rsidR="005B307C" w:rsidRPr="00FA1F7A">
        <w:t>, 202</w:t>
      </w:r>
      <w:r w:rsidR="00AF2CA0">
        <w:t>6</w:t>
      </w:r>
      <w:r w:rsidR="005B307C" w:rsidRPr="00FA1F7A">
        <w:br/>
      </w:r>
      <w:r w:rsidR="005B307C" w:rsidRPr="002D6613">
        <w:br/>
      </w:r>
      <w:r w:rsidR="005B307C" w:rsidRPr="002D6613">
        <w:br/>
      </w:r>
    </w:p>
    <w:p w14:paraId="654F8B9E" w14:textId="77777777" w:rsidR="005B307C" w:rsidRPr="002D6613" w:rsidRDefault="005B307C" w:rsidP="00D245BD">
      <w:pPr>
        <w:pStyle w:val="Title"/>
      </w:pPr>
      <w:r w:rsidRPr="002D6613">
        <w:br w:type="page"/>
      </w:r>
    </w:p>
    <w:sdt>
      <w:sdtPr>
        <w:rPr>
          <w:rFonts w:ascii="Times New Roman" w:eastAsiaTheme="minorEastAsia" w:hAnsi="Times New Roman" w:cs="Times New Roman"/>
          <w:color w:val="auto"/>
          <w:kern w:val="2"/>
          <w:sz w:val="24"/>
          <w:szCs w:val="24"/>
          <w14:ligatures w14:val="standardContextual"/>
        </w:rPr>
        <w:id w:val="-1982523361"/>
        <w:docPartObj>
          <w:docPartGallery w:val="Table of Contents"/>
          <w:docPartUnique/>
        </w:docPartObj>
      </w:sdtPr>
      <w:sdtEndPr>
        <w:rPr>
          <w:b/>
          <w:bCs/>
          <w:noProof/>
        </w:rPr>
      </w:sdtEndPr>
      <w:sdtContent>
        <w:p w14:paraId="27EC5AEF" w14:textId="1B1D0F92" w:rsidR="0087153D" w:rsidRPr="0031443B" w:rsidRDefault="0087153D">
          <w:pPr>
            <w:pStyle w:val="TOCHeading"/>
            <w:rPr>
              <w:rFonts w:ascii="Times New Roman" w:hAnsi="Times New Roman" w:cs="Times New Roman"/>
            </w:rPr>
          </w:pPr>
          <w:r w:rsidRPr="0031443B">
            <w:rPr>
              <w:rFonts w:ascii="Times New Roman" w:hAnsi="Times New Roman" w:cs="Times New Roman"/>
            </w:rPr>
            <w:t>Contents</w:t>
          </w:r>
        </w:p>
        <w:p w14:paraId="08DA9D71" w14:textId="218EB0FE" w:rsidR="003F3C25" w:rsidRDefault="0087153D">
          <w:pPr>
            <w:pStyle w:val="TOC1"/>
            <w:tabs>
              <w:tab w:val="right" w:leader="dot" w:pos="9350"/>
            </w:tabs>
            <w:rPr>
              <w:rFonts w:asciiTheme="minorHAnsi" w:eastAsiaTheme="minorEastAsia" w:hAnsiTheme="minorHAnsi" w:cstheme="minorBidi"/>
              <w:noProof/>
            </w:rPr>
          </w:pPr>
          <w:r w:rsidRPr="6953C681">
            <w:fldChar w:fldCharType="begin"/>
          </w:r>
          <w:r w:rsidRPr="0031443B">
            <w:instrText xml:space="preserve"> TOC \o "1-3" \h \z \u </w:instrText>
          </w:r>
          <w:r w:rsidRPr="6953C681">
            <w:fldChar w:fldCharType="separate"/>
          </w:r>
          <w:hyperlink w:anchor="_Toc222753559" w:history="1">
            <w:r w:rsidR="003F3C25" w:rsidRPr="00AC7DCA">
              <w:rPr>
                <w:rStyle w:val="Hyperlink"/>
                <w:noProof/>
              </w:rPr>
              <w:t>Introduction/Scope of Work</w:t>
            </w:r>
            <w:r w:rsidR="003F3C25">
              <w:rPr>
                <w:noProof/>
                <w:webHidden/>
              </w:rPr>
              <w:tab/>
            </w:r>
            <w:r w:rsidR="003F3C25">
              <w:rPr>
                <w:noProof/>
                <w:webHidden/>
              </w:rPr>
              <w:fldChar w:fldCharType="begin"/>
            </w:r>
            <w:r w:rsidR="003F3C25">
              <w:rPr>
                <w:noProof/>
                <w:webHidden/>
              </w:rPr>
              <w:instrText xml:space="preserve"> PAGEREF _Toc222753559 \h </w:instrText>
            </w:r>
            <w:r w:rsidR="003F3C25">
              <w:rPr>
                <w:noProof/>
                <w:webHidden/>
              </w:rPr>
            </w:r>
            <w:r w:rsidR="003F3C25">
              <w:rPr>
                <w:noProof/>
                <w:webHidden/>
              </w:rPr>
              <w:fldChar w:fldCharType="separate"/>
            </w:r>
            <w:r w:rsidR="003F3C25">
              <w:rPr>
                <w:noProof/>
                <w:webHidden/>
              </w:rPr>
              <w:t>2</w:t>
            </w:r>
            <w:r w:rsidR="003F3C25">
              <w:rPr>
                <w:noProof/>
                <w:webHidden/>
              </w:rPr>
              <w:fldChar w:fldCharType="end"/>
            </w:r>
          </w:hyperlink>
        </w:p>
        <w:p w14:paraId="45D69D24" w14:textId="43BC3EEA" w:rsidR="003F3C25" w:rsidRDefault="003F3C25">
          <w:pPr>
            <w:pStyle w:val="TOC2"/>
            <w:tabs>
              <w:tab w:val="right" w:leader="dot" w:pos="9350"/>
            </w:tabs>
            <w:rPr>
              <w:rFonts w:asciiTheme="minorHAnsi" w:eastAsiaTheme="minorEastAsia" w:hAnsiTheme="minorHAnsi" w:cstheme="minorBidi"/>
              <w:noProof/>
            </w:rPr>
          </w:pPr>
          <w:hyperlink w:anchor="_Toc222753560" w:history="1">
            <w:r w:rsidRPr="00AC7DCA">
              <w:rPr>
                <w:rStyle w:val="Hyperlink"/>
                <w:noProof/>
              </w:rPr>
              <w:t>Project Goals</w:t>
            </w:r>
            <w:r>
              <w:rPr>
                <w:noProof/>
                <w:webHidden/>
              </w:rPr>
              <w:tab/>
            </w:r>
            <w:r>
              <w:rPr>
                <w:noProof/>
                <w:webHidden/>
              </w:rPr>
              <w:fldChar w:fldCharType="begin"/>
            </w:r>
            <w:r>
              <w:rPr>
                <w:noProof/>
                <w:webHidden/>
              </w:rPr>
              <w:instrText xml:space="preserve"> PAGEREF _Toc222753560 \h </w:instrText>
            </w:r>
            <w:r>
              <w:rPr>
                <w:noProof/>
                <w:webHidden/>
              </w:rPr>
            </w:r>
            <w:r>
              <w:rPr>
                <w:noProof/>
                <w:webHidden/>
              </w:rPr>
              <w:fldChar w:fldCharType="separate"/>
            </w:r>
            <w:r>
              <w:rPr>
                <w:noProof/>
                <w:webHidden/>
              </w:rPr>
              <w:t>2</w:t>
            </w:r>
            <w:r>
              <w:rPr>
                <w:noProof/>
                <w:webHidden/>
              </w:rPr>
              <w:fldChar w:fldCharType="end"/>
            </w:r>
          </w:hyperlink>
        </w:p>
        <w:p w14:paraId="5557448B" w14:textId="2C46700D" w:rsidR="003F3C25" w:rsidRDefault="003F3C25">
          <w:pPr>
            <w:pStyle w:val="TOC2"/>
            <w:tabs>
              <w:tab w:val="right" w:leader="dot" w:pos="9350"/>
            </w:tabs>
            <w:rPr>
              <w:rFonts w:asciiTheme="minorHAnsi" w:eastAsiaTheme="minorEastAsia" w:hAnsiTheme="minorHAnsi" w:cstheme="minorBidi"/>
              <w:noProof/>
            </w:rPr>
          </w:pPr>
          <w:hyperlink w:anchor="_Toc222753561" w:history="1">
            <w:r w:rsidRPr="00AC7DCA">
              <w:rPr>
                <w:rStyle w:val="Hyperlink"/>
                <w:noProof/>
              </w:rPr>
              <w:t>Project Tasks</w:t>
            </w:r>
            <w:r>
              <w:rPr>
                <w:noProof/>
                <w:webHidden/>
              </w:rPr>
              <w:tab/>
            </w:r>
            <w:r>
              <w:rPr>
                <w:noProof/>
                <w:webHidden/>
              </w:rPr>
              <w:fldChar w:fldCharType="begin"/>
            </w:r>
            <w:r>
              <w:rPr>
                <w:noProof/>
                <w:webHidden/>
              </w:rPr>
              <w:instrText xml:space="preserve"> PAGEREF _Toc222753561 \h </w:instrText>
            </w:r>
            <w:r>
              <w:rPr>
                <w:noProof/>
                <w:webHidden/>
              </w:rPr>
            </w:r>
            <w:r>
              <w:rPr>
                <w:noProof/>
                <w:webHidden/>
              </w:rPr>
              <w:fldChar w:fldCharType="separate"/>
            </w:r>
            <w:r>
              <w:rPr>
                <w:noProof/>
                <w:webHidden/>
              </w:rPr>
              <w:t>3</w:t>
            </w:r>
            <w:r>
              <w:rPr>
                <w:noProof/>
                <w:webHidden/>
              </w:rPr>
              <w:fldChar w:fldCharType="end"/>
            </w:r>
          </w:hyperlink>
        </w:p>
        <w:p w14:paraId="0FED79DE" w14:textId="3DB66828" w:rsidR="003F3C25" w:rsidRDefault="003F3C25">
          <w:pPr>
            <w:pStyle w:val="TOC2"/>
            <w:tabs>
              <w:tab w:val="right" w:leader="dot" w:pos="9350"/>
            </w:tabs>
            <w:rPr>
              <w:rFonts w:asciiTheme="minorHAnsi" w:eastAsiaTheme="minorEastAsia" w:hAnsiTheme="minorHAnsi" w:cstheme="minorBidi"/>
              <w:noProof/>
            </w:rPr>
          </w:pPr>
          <w:hyperlink w:anchor="_Toc222753562" w:history="1">
            <w:r w:rsidRPr="00AC7DCA">
              <w:rPr>
                <w:rStyle w:val="Hyperlink"/>
                <w:noProof/>
              </w:rPr>
              <w:t>Project Deliverables and Timeline</w:t>
            </w:r>
            <w:r>
              <w:rPr>
                <w:noProof/>
                <w:webHidden/>
              </w:rPr>
              <w:tab/>
            </w:r>
            <w:r>
              <w:rPr>
                <w:noProof/>
                <w:webHidden/>
              </w:rPr>
              <w:fldChar w:fldCharType="begin"/>
            </w:r>
            <w:r>
              <w:rPr>
                <w:noProof/>
                <w:webHidden/>
              </w:rPr>
              <w:instrText xml:space="preserve"> PAGEREF _Toc222753562 \h </w:instrText>
            </w:r>
            <w:r>
              <w:rPr>
                <w:noProof/>
                <w:webHidden/>
              </w:rPr>
            </w:r>
            <w:r>
              <w:rPr>
                <w:noProof/>
                <w:webHidden/>
              </w:rPr>
              <w:fldChar w:fldCharType="separate"/>
            </w:r>
            <w:r>
              <w:rPr>
                <w:noProof/>
                <w:webHidden/>
              </w:rPr>
              <w:t>3</w:t>
            </w:r>
            <w:r>
              <w:rPr>
                <w:noProof/>
                <w:webHidden/>
              </w:rPr>
              <w:fldChar w:fldCharType="end"/>
            </w:r>
          </w:hyperlink>
        </w:p>
        <w:p w14:paraId="2468E64F" w14:textId="4B2687E5" w:rsidR="003F3C25" w:rsidRDefault="003F3C25">
          <w:pPr>
            <w:pStyle w:val="TOC1"/>
            <w:tabs>
              <w:tab w:val="right" w:leader="dot" w:pos="9350"/>
            </w:tabs>
            <w:rPr>
              <w:rFonts w:asciiTheme="minorHAnsi" w:eastAsiaTheme="minorEastAsia" w:hAnsiTheme="minorHAnsi" w:cstheme="minorBidi"/>
              <w:noProof/>
            </w:rPr>
          </w:pPr>
          <w:hyperlink w:anchor="_Toc222753563" w:history="1">
            <w:r w:rsidRPr="00AC7DCA">
              <w:rPr>
                <w:rStyle w:val="Hyperlink"/>
                <w:noProof/>
              </w:rPr>
              <w:t>Methods</w:t>
            </w:r>
            <w:r>
              <w:rPr>
                <w:noProof/>
                <w:webHidden/>
              </w:rPr>
              <w:tab/>
            </w:r>
            <w:r>
              <w:rPr>
                <w:noProof/>
                <w:webHidden/>
              </w:rPr>
              <w:fldChar w:fldCharType="begin"/>
            </w:r>
            <w:r>
              <w:rPr>
                <w:noProof/>
                <w:webHidden/>
              </w:rPr>
              <w:instrText xml:space="preserve"> PAGEREF _Toc222753563 \h </w:instrText>
            </w:r>
            <w:r>
              <w:rPr>
                <w:noProof/>
                <w:webHidden/>
              </w:rPr>
            </w:r>
            <w:r>
              <w:rPr>
                <w:noProof/>
                <w:webHidden/>
              </w:rPr>
              <w:fldChar w:fldCharType="separate"/>
            </w:r>
            <w:r>
              <w:rPr>
                <w:noProof/>
                <w:webHidden/>
              </w:rPr>
              <w:t>4</w:t>
            </w:r>
            <w:r>
              <w:rPr>
                <w:noProof/>
                <w:webHidden/>
              </w:rPr>
              <w:fldChar w:fldCharType="end"/>
            </w:r>
          </w:hyperlink>
        </w:p>
        <w:p w14:paraId="67582210" w14:textId="3791612F" w:rsidR="003F3C25" w:rsidRDefault="003F3C25">
          <w:pPr>
            <w:pStyle w:val="TOC1"/>
            <w:tabs>
              <w:tab w:val="right" w:leader="dot" w:pos="9350"/>
            </w:tabs>
            <w:rPr>
              <w:rFonts w:asciiTheme="minorHAnsi" w:eastAsiaTheme="minorEastAsia" w:hAnsiTheme="minorHAnsi" w:cstheme="minorBidi"/>
              <w:noProof/>
            </w:rPr>
          </w:pPr>
          <w:hyperlink w:anchor="_Toc222753564" w:history="1">
            <w:r w:rsidRPr="00AC7DCA">
              <w:rPr>
                <w:rStyle w:val="Hyperlink"/>
                <w:noProof/>
              </w:rPr>
              <w:t>Mix Scenarios Research and Documentation</w:t>
            </w:r>
            <w:r>
              <w:rPr>
                <w:noProof/>
                <w:webHidden/>
              </w:rPr>
              <w:tab/>
            </w:r>
            <w:r>
              <w:rPr>
                <w:noProof/>
                <w:webHidden/>
              </w:rPr>
              <w:fldChar w:fldCharType="begin"/>
            </w:r>
            <w:r>
              <w:rPr>
                <w:noProof/>
                <w:webHidden/>
              </w:rPr>
              <w:instrText xml:space="preserve"> PAGEREF _Toc222753564 \h </w:instrText>
            </w:r>
            <w:r>
              <w:rPr>
                <w:noProof/>
                <w:webHidden/>
              </w:rPr>
            </w:r>
            <w:r>
              <w:rPr>
                <w:noProof/>
                <w:webHidden/>
              </w:rPr>
              <w:fldChar w:fldCharType="separate"/>
            </w:r>
            <w:r>
              <w:rPr>
                <w:noProof/>
                <w:webHidden/>
              </w:rPr>
              <w:t>4</w:t>
            </w:r>
            <w:r>
              <w:rPr>
                <w:noProof/>
                <w:webHidden/>
              </w:rPr>
              <w:fldChar w:fldCharType="end"/>
            </w:r>
          </w:hyperlink>
        </w:p>
        <w:p w14:paraId="3B1FB6F3" w14:textId="1E931AB4" w:rsidR="003F3C25" w:rsidRDefault="003F3C25">
          <w:pPr>
            <w:pStyle w:val="TOC2"/>
            <w:tabs>
              <w:tab w:val="right" w:leader="dot" w:pos="9350"/>
            </w:tabs>
            <w:rPr>
              <w:rFonts w:asciiTheme="minorHAnsi" w:eastAsiaTheme="minorEastAsia" w:hAnsiTheme="minorHAnsi" w:cstheme="minorBidi"/>
              <w:noProof/>
            </w:rPr>
          </w:pPr>
          <w:hyperlink w:anchor="_Toc222753565" w:history="1">
            <w:r w:rsidRPr="00AC7DCA">
              <w:rPr>
                <w:rStyle w:val="Hyperlink"/>
                <w:noProof/>
              </w:rPr>
              <w:t>1. Class 47BD Concrete (Bridge Decks)</w:t>
            </w:r>
            <w:r>
              <w:rPr>
                <w:noProof/>
                <w:webHidden/>
              </w:rPr>
              <w:tab/>
            </w:r>
            <w:r>
              <w:rPr>
                <w:noProof/>
                <w:webHidden/>
              </w:rPr>
              <w:fldChar w:fldCharType="begin"/>
            </w:r>
            <w:r>
              <w:rPr>
                <w:noProof/>
                <w:webHidden/>
              </w:rPr>
              <w:instrText xml:space="preserve"> PAGEREF _Toc222753565 \h </w:instrText>
            </w:r>
            <w:r>
              <w:rPr>
                <w:noProof/>
                <w:webHidden/>
              </w:rPr>
            </w:r>
            <w:r>
              <w:rPr>
                <w:noProof/>
                <w:webHidden/>
              </w:rPr>
              <w:fldChar w:fldCharType="separate"/>
            </w:r>
            <w:r>
              <w:rPr>
                <w:noProof/>
                <w:webHidden/>
              </w:rPr>
              <w:t>5</w:t>
            </w:r>
            <w:r>
              <w:rPr>
                <w:noProof/>
                <w:webHidden/>
              </w:rPr>
              <w:fldChar w:fldCharType="end"/>
            </w:r>
          </w:hyperlink>
        </w:p>
        <w:p w14:paraId="4ABA5AC6" w14:textId="67D8C1B1" w:rsidR="003F3C25" w:rsidRDefault="003F3C25">
          <w:pPr>
            <w:pStyle w:val="TOC2"/>
            <w:tabs>
              <w:tab w:val="right" w:leader="dot" w:pos="9350"/>
            </w:tabs>
            <w:rPr>
              <w:rFonts w:asciiTheme="minorHAnsi" w:eastAsiaTheme="minorEastAsia" w:hAnsiTheme="minorHAnsi" w:cstheme="minorBidi"/>
              <w:noProof/>
            </w:rPr>
          </w:pPr>
          <w:hyperlink w:anchor="_Toc222753566" w:history="1">
            <w:r w:rsidRPr="00AC7DCA">
              <w:rPr>
                <w:rStyle w:val="Hyperlink"/>
                <w:noProof/>
              </w:rPr>
              <w:t>2. Class 47B-HE Concrete (High Early Strength)</w:t>
            </w:r>
            <w:r>
              <w:rPr>
                <w:noProof/>
                <w:webHidden/>
              </w:rPr>
              <w:tab/>
            </w:r>
            <w:r>
              <w:rPr>
                <w:noProof/>
                <w:webHidden/>
              </w:rPr>
              <w:fldChar w:fldCharType="begin"/>
            </w:r>
            <w:r>
              <w:rPr>
                <w:noProof/>
                <w:webHidden/>
              </w:rPr>
              <w:instrText xml:space="preserve"> PAGEREF _Toc222753566 \h </w:instrText>
            </w:r>
            <w:r>
              <w:rPr>
                <w:noProof/>
                <w:webHidden/>
              </w:rPr>
            </w:r>
            <w:r>
              <w:rPr>
                <w:noProof/>
                <w:webHidden/>
              </w:rPr>
              <w:fldChar w:fldCharType="separate"/>
            </w:r>
            <w:r>
              <w:rPr>
                <w:noProof/>
                <w:webHidden/>
              </w:rPr>
              <w:t>5</w:t>
            </w:r>
            <w:r>
              <w:rPr>
                <w:noProof/>
                <w:webHidden/>
              </w:rPr>
              <w:fldChar w:fldCharType="end"/>
            </w:r>
          </w:hyperlink>
        </w:p>
        <w:p w14:paraId="6A39373E" w14:textId="2A98499C" w:rsidR="003F3C25" w:rsidRDefault="003F3C25">
          <w:pPr>
            <w:pStyle w:val="TOC2"/>
            <w:tabs>
              <w:tab w:val="right" w:leader="dot" w:pos="9350"/>
            </w:tabs>
            <w:rPr>
              <w:rFonts w:asciiTheme="minorHAnsi" w:eastAsiaTheme="minorEastAsia" w:hAnsiTheme="minorHAnsi" w:cstheme="minorBidi"/>
              <w:noProof/>
            </w:rPr>
          </w:pPr>
          <w:hyperlink w:anchor="_Toc222753567" w:history="1">
            <w:r w:rsidRPr="00AC7DCA">
              <w:rPr>
                <w:rStyle w:val="Hyperlink"/>
                <w:noProof/>
              </w:rPr>
              <w:t>3. Iowa DOT Class C (Structural &amp; Paving)</w:t>
            </w:r>
            <w:r>
              <w:rPr>
                <w:noProof/>
                <w:webHidden/>
              </w:rPr>
              <w:tab/>
            </w:r>
            <w:r>
              <w:rPr>
                <w:noProof/>
                <w:webHidden/>
              </w:rPr>
              <w:fldChar w:fldCharType="begin"/>
            </w:r>
            <w:r>
              <w:rPr>
                <w:noProof/>
                <w:webHidden/>
              </w:rPr>
              <w:instrText xml:space="preserve"> PAGEREF _Toc222753567 \h </w:instrText>
            </w:r>
            <w:r>
              <w:rPr>
                <w:noProof/>
                <w:webHidden/>
              </w:rPr>
            </w:r>
            <w:r>
              <w:rPr>
                <w:noProof/>
                <w:webHidden/>
              </w:rPr>
              <w:fldChar w:fldCharType="separate"/>
            </w:r>
            <w:r>
              <w:rPr>
                <w:noProof/>
                <w:webHidden/>
              </w:rPr>
              <w:t>5</w:t>
            </w:r>
            <w:r>
              <w:rPr>
                <w:noProof/>
                <w:webHidden/>
              </w:rPr>
              <w:fldChar w:fldCharType="end"/>
            </w:r>
          </w:hyperlink>
        </w:p>
        <w:p w14:paraId="30093325" w14:textId="59563335" w:rsidR="003F3C25" w:rsidRDefault="003F3C25">
          <w:pPr>
            <w:pStyle w:val="TOC2"/>
            <w:tabs>
              <w:tab w:val="right" w:leader="dot" w:pos="9350"/>
            </w:tabs>
            <w:rPr>
              <w:rFonts w:asciiTheme="minorHAnsi" w:eastAsiaTheme="minorEastAsia" w:hAnsiTheme="minorHAnsi" w:cstheme="minorBidi"/>
              <w:noProof/>
            </w:rPr>
          </w:pPr>
          <w:hyperlink w:anchor="_Toc222753568" w:history="1">
            <w:r w:rsidRPr="00AC7DCA">
              <w:rPr>
                <w:rStyle w:val="Hyperlink"/>
                <w:noProof/>
              </w:rPr>
              <w:t>4. Colorado DOT (CDOT) Class D (Structural)</w:t>
            </w:r>
            <w:r>
              <w:rPr>
                <w:noProof/>
                <w:webHidden/>
              </w:rPr>
              <w:tab/>
            </w:r>
            <w:r>
              <w:rPr>
                <w:noProof/>
                <w:webHidden/>
              </w:rPr>
              <w:fldChar w:fldCharType="begin"/>
            </w:r>
            <w:r>
              <w:rPr>
                <w:noProof/>
                <w:webHidden/>
              </w:rPr>
              <w:instrText xml:space="preserve"> PAGEREF _Toc222753568 \h </w:instrText>
            </w:r>
            <w:r>
              <w:rPr>
                <w:noProof/>
                <w:webHidden/>
              </w:rPr>
            </w:r>
            <w:r>
              <w:rPr>
                <w:noProof/>
                <w:webHidden/>
              </w:rPr>
              <w:fldChar w:fldCharType="separate"/>
            </w:r>
            <w:r>
              <w:rPr>
                <w:noProof/>
                <w:webHidden/>
              </w:rPr>
              <w:t>6</w:t>
            </w:r>
            <w:r>
              <w:rPr>
                <w:noProof/>
                <w:webHidden/>
              </w:rPr>
              <w:fldChar w:fldCharType="end"/>
            </w:r>
          </w:hyperlink>
        </w:p>
        <w:p w14:paraId="6BFBE250" w14:textId="4026041B" w:rsidR="003F3C25" w:rsidRDefault="003F3C25">
          <w:pPr>
            <w:pStyle w:val="TOC1"/>
            <w:tabs>
              <w:tab w:val="right" w:leader="dot" w:pos="9350"/>
            </w:tabs>
            <w:rPr>
              <w:rFonts w:asciiTheme="minorHAnsi" w:eastAsiaTheme="minorEastAsia" w:hAnsiTheme="minorHAnsi" w:cstheme="minorBidi"/>
              <w:noProof/>
            </w:rPr>
          </w:pPr>
          <w:hyperlink w:anchor="_Toc222753569" w:history="1">
            <w:r w:rsidRPr="00AC7DCA">
              <w:rPr>
                <w:rStyle w:val="Hyperlink"/>
                <w:noProof/>
              </w:rPr>
              <w:t>Results and Discussion</w:t>
            </w:r>
            <w:r>
              <w:rPr>
                <w:noProof/>
                <w:webHidden/>
              </w:rPr>
              <w:tab/>
            </w:r>
            <w:r>
              <w:rPr>
                <w:noProof/>
                <w:webHidden/>
              </w:rPr>
              <w:fldChar w:fldCharType="begin"/>
            </w:r>
            <w:r>
              <w:rPr>
                <w:noProof/>
                <w:webHidden/>
              </w:rPr>
              <w:instrText xml:space="preserve"> PAGEREF _Toc222753569 \h </w:instrText>
            </w:r>
            <w:r>
              <w:rPr>
                <w:noProof/>
                <w:webHidden/>
              </w:rPr>
            </w:r>
            <w:r>
              <w:rPr>
                <w:noProof/>
                <w:webHidden/>
              </w:rPr>
              <w:fldChar w:fldCharType="separate"/>
            </w:r>
            <w:r>
              <w:rPr>
                <w:noProof/>
                <w:webHidden/>
              </w:rPr>
              <w:t>6</w:t>
            </w:r>
            <w:r>
              <w:rPr>
                <w:noProof/>
                <w:webHidden/>
              </w:rPr>
              <w:fldChar w:fldCharType="end"/>
            </w:r>
          </w:hyperlink>
        </w:p>
        <w:p w14:paraId="39260907" w14:textId="62567D0A" w:rsidR="003F3C25" w:rsidRDefault="003F3C25">
          <w:pPr>
            <w:pStyle w:val="TOC1"/>
            <w:tabs>
              <w:tab w:val="right" w:leader="dot" w:pos="9350"/>
            </w:tabs>
            <w:rPr>
              <w:rFonts w:asciiTheme="minorHAnsi" w:eastAsiaTheme="minorEastAsia" w:hAnsiTheme="minorHAnsi" w:cstheme="minorBidi"/>
              <w:noProof/>
            </w:rPr>
          </w:pPr>
          <w:hyperlink w:anchor="_Toc222753570" w:history="1">
            <w:r w:rsidRPr="00AC7DCA">
              <w:rPr>
                <w:rStyle w:val="Hyperlink"/>
                <w:noProof/>
              </w:rPr>
              <w:t>References</w:t>
            </w:r>
            <w:r>
              <w:rPr>
                <w:noProof/>
                <w:webHidden/>
              </w:rPr>
              <w:tab/>
            </w:r>
            <w:r>
              <w:rPr>
                <w:noProof/>
                <w:webHidden/>
              </w:rPr>
              <w:fldChar w:fldCharType="begin"/>
            </w:r>
            <w:r>
              <w:rPr>
                <w:noProof/>
                <w:webHidden/>
              </w:rPr>
              <w:instrText xml:space="preserve"> PAGEREF _Toc222753570 \h </w:instrText>
            </w:r>
            <w:r>
              <w:rPr>
                <w:noProof/>
                <w:webHidden/>
              </w:rPr>
            </w:r>
            <w:r>
              <w:rPr>
                <w:noProof/>
                <w:webHidden/>
              </w:rPr>
              <w:fldChar w:fldCharType="separate"/>
            </w:r>
            <w:r>
              <w:rPr>
                <w:noProof/>
                <w:webHidden/>
              </w:rPr>
              <w:t>8</w:t>
            </w:r>
            <w:r>
              <w:rPr>
                <w:noProof/>
                <w:webHidden/>
              </w:rPr>
              <w:fldChar w:fldCharType="end"/>
            </w:r>
          </w:hyperlink>
        </w:p>
        <w:p w14:paraId="13E27D0C" w14:textId="77777777" w:rsidR="003F3C25" w:rsidRDefault="0087153D" w:rsidP="00EA6EE2">
          <w:pPr>
            <w:rPr>
              <w:noProof/>
            </w:rPr>
          </w:pPr>
          <w:r w:rsidRPr="6953C681">
            <w:rPr>
              <w:b/>
              <w:bCs/>
              <w:noProof/>
            </w:rPr>
            <w:fldChar w:fldCharType="end"/>
          </w:r>
          <w:r w:rsidR="00271EB2">
            <w:rPr>
              <w:b/>
              <w:bCs/>
              <w:noProof/>
            </w:rPr>
            <w:fldChar w:fldCharType="begin"/>
          </w:r>
          <w:r w:rsidR="00271EB2">
            <w:rPr>
              <w:b/>
              <w:bCs/>
              <w:noProof/>
            </w:rPr>
            <w:instrText xml:space="preserve"> TOC \h \z \c "Table" </w:instrText>
          </w:r>
          <w:r w:rsidR="00271EB2">
            <w:rPr>
              <w:b/>
              <w:bCs/>
              <w:noProof/>
            </w:rPr>
            <w:fldChar w:fldCharType="separate"/>
          </w:r>
        </w:p>
        <w:p w14:paraId="72E3F92B" w14:textId="7552619B" w:rsidR="003F3C25" w:rsidRDefault="003F3C25">
          <w:pPr>
            <w:pStyle w:val="TableofFigures"/>
            <w:tabs>
              <w:tab w:val="right" w:leader="dot" w:pos="9350"/>
            </w:tabs>
            <w:rPr>
              <w:rFonts w:asciiTheme="minorHAnsi" w:eastAsiaTheme="minorEastAsia" w:hAnsiTheme="minorHAnsi" w:cstheme="minorBidi"/>
              <w:noProof/>
            </w:rPr>
          </w:pPr>
          <w:hyperlink w:anchor="_Toc222753571" w:history="1">
            <w:r w:rsidRPr="00020240">
              <w:rPr>
                <w:rStyle w:val="Hyperlink"/>
                <w:noProof/>
              </w:rPr>
              <w:t>Table 1. Table of Deliverables</w:t>
            </w:r>
            <w:r>
              <w:rPr>
                <w:noProof/>
                <w:webHidden/>
              </w:rPr>
              <w:tab/>
            </w:r>
            <w:r>
              <w:rPr>
                <w:noProof/>
                <w:webHidden/>
              </w:rPr>
              <w:fldChar w:fldCharType="begin"/>
            </w:r>
            <w:r>
              <w:rPr>
                <w:noProof/>
                <w:webHidden/>
              </w:rPr>
              <w:instrText xml:space="preserve"> PAGEREF _Toc222753571 \h </w:instrText>
            </w:r>
            <w:r>
              <w:rPr>
                <w:noProof/>
                <w:webHidden/>
              </w:rPr>
            </w:r>
            <w:r>
              <w:rPr>
                <w:noProof/>
                <w:webHidden/>
              </w:rPr>
              <w:fldChar w:fldCharType="separate"/>
            </w:r>
            <w:r>
              <w:rPr>
                <w:noProof/>
                <w:webHidden/>
              </w:rPr>
              <w:t>3</w:t>
            </w:r>
            <w:r>
              <w:rPr>
                <w:noProof/>
                <w:webHidden/>
              </w:rPr>
              <w:fldChar w:fldCharType="end"/>
            </w:r>
          </w:hyperlink>
        </w:p>
        <w:p w14:paraId="2EDACF39" w14:textId="1ED4815B" w:rsidR="003F3C25" w:rsidRDefault="003F3C25">
          <w:pPr>
            <w:pStyle w:val="TableofFigures"/>
            <w:tabs>
              <w:tab w:val="right" w:leader="dot" w:pos="9350"/>
            </w:tabs>
            <w:rPr>
              <w:rFonts w:asciiTheme="minorHAnsi" w:eastAsiaTheme="minorEastAsia" w:hAnsiTheme="minorHAnsi" w:cstheme="minorBidi"/>
              <w:noProof/>
            </w:rPr>
          </w:pPr>
          <w:hyperlink w:anchor="_Toc222753572" w:history="1">
            <w:r w:rsidRPr="00020240">
              <w:rPr>
                <w:rStyle w:val="Hyperlink"/>
                <w:noProof/>
              </w:rPr>
              <w:t>Table 2. Summary of Input Parameters for Four Selected DOT Concrete Mix Designs</w:t>
            </w:r>
            <w:r>
              <w:rPr>
                <w:noProof/>
                <w:webHidden/>
              </w:rPr>
              <w:tab/>
            </w:r>
            <w:r>
              <w:rPr>
                <w:noProof/>
                <w:webHidden/>
              </w:rPr>
              <w:fldChar w:fldCharType="begin"/>
            </w:r>
            <w:r>
              <w:rPr>
                <w:noProof/>
                <w:webHidden/>
              </w:rPr>
              <w:instrText xml:space="preserve"> PAGEREF _Toc222753572 \h </w:instrText>
            </w:r>
            <w:r>
              <w:rPr>
                <w:noProof/>
                <w:webHidden/>
              </w:rPr>
            </w:r>
            <w:r>
              <w:rPr>
                <w:noProof/>
                <w:webHidden/>
              </w:rPr>
              <w:fldChar w:fldCharType="separate"/>
            </w:r>
            <w:r>
              <w:rPr>
                <w:noProof/>
                <w:webHidden/>
              </w:rPr>
              <w:t>6</w:t>
            </w:r>
            <w:r>
              <w:rPr>
                <w:noProof/>
                <w:webHidden/>
              </w:rPr>
              <w:fldChar w:fldCharType="end"/>
            </w:r>
          </w:hyperlink>
        </w:p>
        <w:p w14:paraId="1B4C8710" w14:textId="1CA188F8" w:rsidR="003F3C25" w:rsidRDefault="003F3C25">
          <w:pPr>
            <w:pStyle w:val="TableofFigures"/>
            <w:tabs>
              <w:tab w:val="right" w:leader="dot" w:pos="9350"/>
            </w:tabs>
            <w:rPr>
              <w:rFonts w:asciiTheme="minorHAnsi" w:eastAsiaTheme="minorEastAsia" w:hAnsiTheme="minorHAnsi" w:cstheme="minorBidi"/>
              <w:noProof/>
            </w:rPr>
          </w:pPr>
          <w:hyperlink w:anchor="_Toc222753573" w:history="1">
            <w:r w:rsidRPr="00020240">
              <w:rPr>
                <w:rStyle w:val="Hyperlink"/>
                <w:noProof/>
              </w:rPr>
              <w:t>Table 3. Summary of outputs for Four Selected DOT Concrete Mix Designs</w:t>
            </w:r>
            <w:r>
              <w:rPr>
                <w:noProof/>
                <w:webHidden/>
              </w:rPr>
              <w:tab/>
            </w:r>
            <w:r>
              <w:rPr>
                <w:noProof/>
                <w:webHidden/>
              </w:rPr>
              <w:fldChar w:fldCharType="begin"/>
            </w:r>
            <w:r>
              <w:rPr>
                <w:noProof/>
                <w:webHidden/>
              </w:rPr>
              <w:instrText xml:space="preserve"> PAGEREF _Toc222753573 \h </w:instrText>
            </w:r>
            <w:r>
              <w:rPr>
                <w:noProof/>
                <w:webHidden/>
              </w:rPr>
            </w:r>
            <w:r>
              <w:rPr>
                <w:noProof/>
                <w:webHidden/>
              </w:rPr>
              <w:fldChar w:fldCharType="separate"/>
            </w:r>
            <w:r>
              <w:rPr>
                <w:noProof/>
                <w:webHidden/>
              </w:rPr>
              <w:t>7</w:t>
            </w:r>
            <w:r>
              <w:rPr>
                <w:noProof/>
                <w:webHidden/>
              </w:rPr>
              <w:fldChar w:fldCharType="end"/>
            </w:r>
          </w:hyperlink>
        </w:p>
        <w:p w14:paraId="119FE76B" w14:textId="77777777" w:rsidR="003F3C25" w:rsidRDefault="00271EB2" w:rsidP="00EA6EE2">
          <w:pPr>
            <w:rPr>
              <w:noProof/>
            </w:rPr>
          </w:pPr>
          <w:r>
            <w:rPr>
              <w:b/>
              <w:bCs/>
              <w:noProof/>
            </w:rPr>
            <w:fldChar w:fldCharType="end"/>
          </w:r>
          <w:r w:rsidR="00F435F5">
            <w:rPr>
              <w:b/>
              <w:bCs/>
              <w:noProof/>
            </w:rPr>
            <w:fldChar w:fldCharType="begin"/>
          </w:r>
          <w:r w:rsidR="0087153D" w:rsidRPr="6953C681">
            <w:rPr>
              <w:b/>
              <w:bCs/>
              <w:noProof/>
            </w:rPr>
            <w:instrText xml:space="preserve"> TOC \h \z \c "Figure" </w:instrText>
          </w:r>
          <w:r w:rsidR="00F435F5">
            <w:rPr>
              <w:b/>
              <w:bCs/>
              <w:noProof/>
            </w:rPr>
            <w:fldChar w:fldCharType="separate"/>
          </w:r>
        </w:p>
        <w:p w14:paraId="3E7D9C55" w14:textId="62F40DAE" w:rsidR="003F3C25" w:rsidRDefault="003F3C25">
          <w:pPr>
            <w:pStyle w:val="TableofFigures"/>
            <w:tabs>
              <w:tab w:val="right" w:leader="dot" w:pos="9350"/>
            </w:tabs>
            <w:rPr>
              <w:rFonts w:asciiTheme="minorHAnsi" w:eastAsiaTheme="minorEastAsia" w:hAnsiTheme="minorHAnsi" w:cstheme="minorBidi"/>
              <w:noProof/>
            </w:rPr>
          </w:pPr>
          <w:hyperlink w:anchor="_Toc222753574" w:history="1">
            <w:r w:rsidRPr="0001440E">
              <w:rPr>
                <w:rStyle w:val="Hyperlink"/>
                <w:noProof/>
              </w:rPr>
              <w:t>Figure 1. List of User Defined Inputs</w:t>
            </w:r>
            <w:r>
              <w:rPr>
                <w:noProof/>
                <w:webHidden/>
              </w:rPr>
              <w:tab/>
            </w:r>
            <w:r>
              <w:rPr>
                <w:noProof/>
                <w:webHidden/>
              </w:rPr>
              <w:fldChar w:fldCharType="begin"/>
            </w:r>
            <w:r>
              <w:rPr>
                <w:noProof/>
                <w:webHidden/>
              </w:rPr>
              <w:instrText xml:space="preserve"> PAGEREF _Toc222753574 \h </w:instrText>
            </w:r>
            <w:r>
              <w:rPr>
                <w:noProof/>
                <w:webHidden/>
              </w:rPr>
            </w:r>
            <w:r>
              <w:rPr>
                <w:noProof/>
                <w:webHidden/>
              </w:rPr>
              <w:fldChar w:fldCharType="separate"/>
            </w:r>
            <w:r>
              <w:rPr>
                <w:noProof/>
                <w:webHidden/>
              </w:rPr>
              <w:t>7</w:t>
            </w:r>
            <w:r>
              <w:rPr>
                <w:noProof/>
                <w:webHidden/>
              </w:rPr>
              <w:fldChar w:fldCharType="end"/>
            </w:r>
          </w:hyperlink>
        </w:p>
        <w:p w14:paraId="73E34603" w14:textId="5B0C85F9" w:rsidR="003F3C25" w:rsidRDefault="003F3C25">
          <w:pPr>
            <w:pStyle w:val="TableofFigures"/>
            <w:tabs>
              <w:tab w:val="right" w:leader="dot" w:pos="9350"/>
            </w:tabs>
            <w:rPr>
              <w:rFonts w:asciiTheme="minorHAnsi" w:eastAsiaTheme="minorEastAsia" w:hAnsiTheme="minorHAnsi" w:cstheme="minorBidi"/>
              <w:noProof/>
            </w:rPr>
          </w:pPr>
          <w:hyperlink w:anchor="_Toc222753575" w:history="1">
            <w:r w:rsidRPr="0001440E">
              <w:rPr>
                <w:rStyle w:val="Hyperlink"/>
                <w:noProof/>
              </w:rPr>
              <w:t>Figure 2. Weight Summary Table</w:t>
            </w:r>
            <w:r>
              <w:rPr>
                <w:noProof/>
                <w:webHidden/>
              </w:rPr>
              <w:tab/>
            </w:r>
            <w:r>
              <w:rPr>
                <w:noProof/>
                <w:webHidden/>
              </w:rPr>
              <w:fldChar w:fldCharType="begin"/>
            </w:r>
            <w:r>
              <w:rPr>
                <w:noProof/>
                <w:webHidden/>
              </w:rPr>
              <w:instrText xml:space="preserve"> PAGEREF _Toc222753575 \h </w:instrText>
            </w:r>
            <w:r>
              <w:rPr>
                <w:noProof/>
                <w:webHidden/>
              </w:rPr>
            </w:r>
            <w:r>
              <w:rPr>
                <w:noProof/>
                <w:webHidden/>
              </w:rPr>
              <w:fldChar w:fldCharType="separate"/>
            </w:r>
            <w:r>
              <w:rPr>
                <w:noProof/>
                <w:webHidden/>
              </w:rPr>
              <w:t>7</w:t>
            </w:r>
            <w:r>
              <w:rPr>
                <w:noProof/>
                <w:webHidden/>
              </w:rPr>
              <w:fldChar w:fldCharType="end"/>
            </w:r>
          </w:hyperlink>
        </w:p>
        <w:p w14:paraId="3222BD07" w14:textId="3D542169" w:rsidR="00C03A19" w:rsidRDefault="00F435F5" w:rsidP="00EA6EE2">
          <w:r>
            <w:rPr>
              <w:b/>
              <w:bCs/>
              <w:noProof/>
            </w:rPr>
            <w:fldChar w:fldCharType="end"/>
          </w:r>
        </w:p>
      </w:sdtContent>
    </w:sdt>
    <w:p w14:paraId="4CB0CC8C" w14:textId="420FC087" w:rsidR="00D03328" w:rsidRDefault="005E54F8" w:rsidP="00D245BD">
      <w:pPr>
        <w:pStyle w:val="Heading1"/>
      </w:pPr>
      <w:bookmarkStart w:id="0" w:name="_Toc222753559"/>
      <w:r>
        <w:t>Introduction</w:t>
      </w:r>
      <w:r w:rsidR="006B4D7D">
        <w:t>/Scope of Work</w:t>
      </w:r>
      <w:bookmarkEnd w:id="0"/>
    </w:p>
    <w:p w14:paraId="582C8E7B" w14:textId="38AC3878" w:rsidR="00016F76" w:rsidRDefault="00016F76" w:rsidP="00016F76">
      <w:pPr>
        <w:pStyle w:val="Heading2"/>
      </w:pPr>
      <w:bookmarkStart w:id="1" w:name="_Toc222753560"/>
      <w:r w:rsidRPr="00914623">
        <w:t>Project Goals</w:t>
      </w:r>
      <w:bookmarkEnd w:id="1"/>
    </w:p>
    <w:p w14:paraId="5D76273E" w14:textId="77777777" w:rsidR="007116BC" w:rsidRPr="00AE63A1" w:rsidRDefault="007116BC" w:rsidP="007116BC">
      <w:r>
        <w:t xml:space="preserve">The Nebraska Department of Transportation (NDOT) has asked this group to convert the information pertaining to concrete mix design from the given Excel sheet into a Python-based system that accomplishes the same task – providing a weight summary chart for given mix design parameters. </w:t>
      </w:r>
    </w:p>
    <w:p w14:paraId="18CC7009" w14:textId="77777777" w:rsidR="007116BC" w:rsidRPr="00AE63A1" w:rsidRDefault="007116BC" w:rsidP="007116BC">
      <w:r w:rsidRPr="00AE63A1">
        <w:t>The main goal of this project is to replicate the logic contained in the Mix Design worksheet and automate it so users can enter different variables</w:t>
      </w:r>
      <w:r>
        <w:t>,</w:t>
      </w:r>
      <w:r w:rsidRPr="00AE63A1">
        <w:t xml:space="preserve"> such as material properties and </w:t>
      </w:r>
      <w:r>
        <w:t xml:space="preserve">other </w:t>
      </w:r>
      <w:r w:rsidRPr="00AE63A1">
        <w:t xml:space="preserve">design parameters into it. The program needs to output a weight chart for one cubic yard of concrete. </w:t>
      </w:r>
      <w:proofErr w:type="gramStart"/>
      <w:r w:rsidRPr="00AE63A1">
        <w:t>In order to</w:t>
      </w:r>
      <w:proofErr w:type="gramEnd"/>
      <w:r w:rsidRPr="00AE63A1">
        <w:t xml:space="preserve"> achieve this, we must complete these </w:t>
      </w:r>
      <w:r>
        <w:t>project tasks which will be addressed in more detail below</w:t>
      </w:r>
      <w:r w:rsidRPr="00AE63A1">
        <w:t>:</w:t>
      </w:r>
    </w:p>
    <w:p w14:paraId="75F2BC11" w14:textId="77777777" w:rsidR="007116BC" w:rsidRPr="00AE63A1" w:rsidRDefault="007116BC" w:rsidP="007116BC">
      <w:pPr>
        <w:pStyle w:val="ListParagraph"/>
        <w:numPr>
          <w:ilvl w:val="0"/>
          <w:numId w:val="5"/>
        </w:numPr>
      </w:pPr>
      <w:r w:rsidRPr="00AE63A1">
        <w:t>Turn the  logic from the Excel worksheet into Python modular functions.</w:t>
      </w:r>
    </w:p>
    <w:p w14:paraId="7C25DE38" w14:textId="77777777" w:rsidR="007116BC" w:rsidRPr="00AE63A1" w:rsidRDefault="007116BC" w:rsidP="007116BC">
      <w:pPr>
        <w:pStyle w:val="ListParagraph"/>
        <w:numPr>
          <w:ilvl w:val="0"/>
          <w:numId w:val="5"/>
        </w:numPr>
      </w:pPr>
      <w:r w:rsidRPr="00AE63A1">
        <w:t>Put in a user input sequence that works with the design process.</w:t>
      </w:r>
    </w:p>
    <w:p w14:paraId="53CB08E6" w14:textId="77777777" w:rsidR="007116BC" w:rsidRPr="00AE63A1" w:rsidRDefault="007116BC" w:rsidP="007116BC">
      <w:pPr>
        <w:pStyle w:val="ListParagraph"/>
        <w:numPr>
          <w:ilvl w:val="0"/>
          <w:numId w:val="5"/>
        </w:numPr>
      </w:pPr>
      <w:r w:rsidRPr="00AE63A1">
        <w:t>Create a mix weight chart for 1 cubic yard of concrete.</w:t>
      </w:r>
    </w:p>
    <w:p w14:paraId="2F213174" w14:textId="77777777" w:rsidR="007116BC" w:rsidRPr="00AE63A1" w:rsidRDefault="007116BC" w:rsidP="007116BC">
      <w:pPr>
        <w:pStyle w:val="ListParagraph"/>
        <w:numPr>
          <w:ilvl w:val="0"/>
          <w:numId w:val="5"/>
        </w:numPr>
      </w:pPr>
      <w:r w:rsidRPr="00AE63A1">
        <w:t>Create 4 concrete mix designs using the NDOT system.</w:t>
      </w:r>
    </w:p>
    <w:p w14:paraId="6A95F58C" w14:textId="4747DCA8" w:rsidR="00D321FD" w:rsidRPr="00D321FD" w:rsidRDefault="007116BC" w:rsidP="00D321FD">
      <w:pPr>
        <w:pStyle w:val="ListParagraph"/>
        <w:numPr>
          <w:ilvl w:val="0"/>
          <w:numId w:val="5"/>
        </w:numPr>
      </w:pPr>
      <w:r w:rsidRPr="00AE63A1">
        <w:t>Create the code and document the processes and reports.</w:t>
      </w:r>
    </w:p>
    <w:p w14:paraId="7C9FA4CC" w14:textId="6D76780E" w:rsidR="00016F76" w:rsidRDefault="00016F76" w:rsidP="00016F76">
      <w:pPr>
        <w:pStyle w:val="Heading2"/>
      </w:pPr>
      <w:bookmarkStart w:id="2" w:name="_Toc222753561"/>
      <w:r w:rsidRPr="00914623">
        <w:t>Project Tasks</w:t>
      </w:r>
      <w:bookmarkEnd w:id="2"/>
    </w:p>
    <w:p w14:paraId="333839A7" w14:textId="77777777" w:rsidR="00BA05CF" w:rsidRPr="00AE63A1" w:rsidRDefault="00BA05CF" w:rsidP="00BA05CF">
      <w:pPr>
        <w:pStyle w:val="ListParagraph"/>
        <w:numPr>
          <w:ilvl w:val="0"/>
          <w:numId w:val="6"/>
        </w:numPr>
        <w:rPr>
          <w:u w:val="single"/>
        </w:rPr>
      </w:pPr>
      <w:r w:rsidRPr="00AE63A1">
        <w:rPr>
          <w:u w:val="single"/>
        </w:rPr>
        <w:t>Translate the Excel Logic into Python</w:t>
      </w:r>
    </w:p>
    <w:p w14:paraId="0F089536" w14:textId="77777777" w:rsidR="00BA05CF" w:rsidRPr="00AE63A1" w:rsidRDefault="00BA05CF" w:rsidP="00BA05CF">
      <w:pPr>
        <w:ind w:left="360"/>
      </w:pPr>
      <w:r w:rsidRPr="00AE63A1">
        <w:t xml:space="preserve">To do this we must </w:t>
      </w:r>
      <w:r>
        <w:t>first understand the NDOT Mix Design Excel and find the information to convert to Python. Once all the inputs and calculations/equations have been identified, they can be defined in python using the “def” function. Variables for the material weights, ratios, aggregate proportions, air content adjustments, and conversions will all be made in Python and mirror that of the Excel.</w:t>
      </w:r>
    </w:p>
    <w:p w14:paraId="5750EE6A" w14:textId="77777777" w:rsidR="00BA05CF" w:rsidRPr="00AE63A1" w:rsidRDefault="00BA05CF" w:rsidP="00BA05CF">
      <w:pPr>
        <w:pStyle w:val="ListParagraph"/>
        <w:numPr>
          <w:ilvl w:val="0"/>
          <w:numId w:val="6"/>
        </w:numPr>
        <w:rPr>
          <w:u w:val="single"/>
        </w:rPr>
      </w:pPr>
      <w:r w:rsidRPr="00AE63A1">
        <w:rPr>
          <w:u w:val="single"/>
        </w:rPr>
        <w:t>Implement Sequential User Inputs</w:t>
      </w:r>
    </w:p>
    <w:p w14:paraId="56D74261" w14:textId="77777777" w:rsidR="00BA05CF" w:rsidRPr="00AE63A1" w:rsidRDefault="00BA05CF" w:rsidP="00BA05CF">
      <w:pPr>
        <w:ind w:left="360"/>
      </w:pPr>
      <w:r w:rsidRPr="00AE63A1">
        <w:t>To do this we must recreate the design inputs from excel and organize them into categories</w:t>
      </w:r>
      <w:r>
        <w:t xml:space="preserve"> such as general info, cementitious material inputs, design parameters, etc</w:t>
      </w:r>
      <w:r w:rsidRPr="00AE63A1">
        <w:t xml:space="preserve">. </w:t>
      </w:r>
      <w:r>
        <w:t>These inputs will be collected from the user in Python by utilizing “input()” functions. All inputs will be organized in a manner that mirrors the Excel.</w:t>
      </w:r>
    </w:p>
    <w:p w14:paraId="1B1A7655" w14:textId="77777777" w:rsidR="00BA05CF" w:rsidRPr="00AE63A1" w:rsidRDefault="00BA05CF" w:rsidP="00BA05CF">
      <w:pPr>
        <w:pStyle w:val="ListParagraph"/>
        <w:numPr>
          <w:ilvl w:val="0"/>
          <w:numId w:val="6"/>
        </w:numPr>
        <w:rPr>
          <w:u w:val="single"/>
        </w:rPr>
      </w:pPr>
      <w:r w:rsidRPr="00AE63A1">
        <w:rPr>
          <w:u w:val="single"/>
        </w:rPr>
        <w:t>Generate a Final Mix Design Output</w:t>
      </w:r>
    </w:p>
    <w:p w14:paraId="613A4E5A" w14:textId="77777777" w:rsidR="00BA05CF" w:rsidRPr="00AE63A1" w:rsidRDefault="00BA05CF" w:rsidP="00BA05CF">
      <w:pPr>
        <w:ind w:left="360"/>
      </w:pPr>
      <w:r w:rsidRPr="00AE63A1">
        <w:t>To do this</w:t>
      </w:r>
      <w:r>
        <w:t xml:space="preserve">, the program will take the user defined inputs from the previous task and use them in the defined functions from task 1. Once all calculations have been completed, we can utilize the “print()” function and f-strings to create a table-like output </w:t>
      </w:r>
      <w:proofErr w:type="gramStart"/>
      <w:r>
        <w:t>similar to</w:t>
      </w:r>
      <w:proofErr w:type="gramEnd"/>
      <w:r>
        <w:t xml:space="preserve"> the Excel. </w:t>
      </w:r>
    </w:p>
    <w:p w14:paraId="14DCCABC" w14:textId="77777777" w:rsidR="00BA05CF" w:rsidRPr="00E64860" w:rsidRDefault="00BA05CF" w:rsidP="00BA05CF">
      <w:pPr>
        <w:pStyle w:val="ListParagraph"/>
        <w:numPr>
          <w:ilvl w:val="0"/>
          <w:numId w:val="6"/>
        </w:numPr>
        <w:rPr>
          <w:u w:val="single"/>
        </w:rPr>
      </w:pPr>
      <w:r w:rsidRPr="00AE63A1">
        <w:rPr>
          <w:u w:val="single"/>
        </w:rPr>
        <w:t>Prepare and Evaluate Four Concrete Mix Scenarios</w:t>
      </w:r>
      <w:r>
        <w:rPr>
          <w:u w:val="single"/>
        </w:rPr>
        <w:br/>
      </w:r>
    </w:p>
    <w:p w14:paraId="65C02A1C" w14:textId="394A7D92" w:rsidR="007116BC" w:rsidRPr="007116BC" w:rsidRDefault="00BA05CF" w:rsidP="00D47BA7">
      <w:pPr>
        <w:pStyle w:val="ListParagraph"/>
        <w:ind w:left="360"/>
      </w:pPr>
      <w:r>
        <w:t>For this task w</w:t>
      </w:r>
      <w:r w:rsidRPr="00AE63A1">
        <w:t>e must first research concrete designs using the NDOT documents and specifications</w:t>
      </w:r>
      <w:r>
        <w:t>, along with other resources, to determine the mix parameters for certain types of concrete</w:t>
      </w:r>
      <w:r w:rsidRPr="00AE63A1">
        <w:t>. Then we</w:t>
      </w:r>
      <w:r>
        <w:t xml:space="preserve"> can</w:t>
      </w:r>
      <w:r w:rsidRPr="00AE63A1">
        <w:t xml:space="preserve"> run them through the python model and compare the outputs for the mixes</w:t>
      </w:r>
      <w:r>
        <w:t xml:space="preserve"> to ensure that our Python model is producing accurate results.</w:t>
      </w:r>
    </w:p>
    <w:p w14:paraId="4BA6FF3D" w14:textId="6300CA8E" w:rsidR="00016F76" w:rsidRDefault="00016F76" w:rsidP="00F078BC">
      <w:pPr>
        <w:pStyle w:val="Heading2"/>
      </w:pPr>
      <w:bookmarkStart w:id="3" w:name="_Toc222753562"/>
      <w:r w:rsidRPr="00016F76">
        <w:t>Project Deliverables</w:t>
      </w:r>
      <w:r w:rsidR="00107C67">
        <w:t xml:space="preserve"> and Timeline</w:t>
      </w:r>
      <w:bookmarkEnd w:id="3"/>
      <w:r w:rsidRPr="00016F76">
        <w:t xml:space="preserve"> </w:t>
      </w:r>
    </w:p>
    <w:p w14:paraId="7FF11237" w14:textId="58A95C85" w:rsidR="00107C67" w:rsidRPr="00107C67" w:rsidRDefault="00D47BA7" w:rsidP="00107C67">
      <w:r>
        <w:t xml:space="preserve">The deliverables for this project are summarized in the table below and are due to the client no later than 2/24/26. The client has requested a GitHub repository populated with all the relevant project information and work. </w:t>
      </w:r>
    </w:p>
    <w:p w14:paraId="648D01F8" w14:textId="77777777" w:rsidR="003B594E" w:rsidRDefault="003B594E">
      <w:pPr>
        <w:rPr>
          <w:i/>
          <w:iCs/>
          <w:color w:val="0E2841" w:themeColor="text2"/>
          <w:sz w:val="18"/>
          <w:szCs w:val="18"/>
        </w:rPr>
      </w:pPr>
      <w:bookmarkStart w:id="4" w:name="_Toc222753571"/>
      <w:r>
        <w:br w:type="page"/>
      </w:r>
    </w:p>
    <w:p w14:paraId="07010CBE" w14:textId="419D103F" w:rsidR="00271EB2" w:rsidRDefault="00271EB2" w:rsidP="00271EB2">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Table of Deliverables</w:t>
      </w:r>
      <w:bookmarkEnd w:id="4"/>
    </w:p>
    <w:tbl>
      <w:tblPr>
        <w:tblStyle w:val="TableGrid"/>
        <w:tblW w:w="0" w:type="auto"/>
        <w:jc w:val="center"/>
        <w:tblLook w:val="04A0" w:firstRow="1" w:lastRow="0" w:firstColumn="1" w:lastColumn="0" w:noHBand="0" w:noVBand="1"/>
      </w:tblPr>
      <w:tblGrid>
        <w:gridCol w:w="3168"/>
        <w:gridCol w:w="3169"/>
      </w:tblGrid>
      <w:tr w:rsidR="00016F76" w:rsidRPr="00B75519" w14:paraId="2F32EC13" w14:textId="77777777" w:rsidTr="00271EB2">
        <w:trPr>
          <w:trHeight w:val="287"/>
          <w:jc w:val="center"/>
        </w:trPr>
        <w:tc>
          <w:tcPr>
            <w:tcW w:w="3168" w:type="dxa"/>
          </w:tcPr>
          <w:p w14:paraId="3645A0F3" w14:textId="5B17B4E3" w:rsidR="00016F76" w:rsidRPr="00B75519" w:rsidRDefault="00016F76" w:rsidP="00271EB2">
            <w:pPr>
              <w:jc w:val="center"/>
              <w:rPr>
                <w:color w:val="000000" w:themeColor="text1"/>
              </w:rPr>
            </w:pPr>
            <w:r w:rsidRPr="00B75519">
              <w:rPr>
                <w:color w:val="000000" w:themeColor="text1"/>
              </w:rPr>
              <w:t>Deliverable</w:t>
            </w:r>
          </w:p>
        </w:tc>
        <w:tc>
          <w:tcPr>
            <w:tcW w:w="3169" w:type="dxa"/>
          </w:tcPr>
          <w:p w14:paraId="283C5FC6" w14:textId="77777777" w:rsidR="00016F76" w:rsidRPr="00B75519" w:rsidRDefault="00016F76" w:rsidP="00271EB2">
            <w:pPr>
              <w:jc w:val="center"/>
              <w:rPr>
                <w:color w:val="000000" w:themeColor="text1"/>
              </w:rPr>
            </w:pPr>
            <w:r w:rsidRPr="00B75519">
              <w:rPr>
                <w:color w:val="000000" w:themeColor="text1"/>
              </w:rPr>
              <w:t>Due to Client by</w:t>
            </w:r>
          </w:p>
        </w:tc>
      </w:tr>
      <w:tr w:rsidR="00016F76" w:rsidRPr="00B75519" w14:paraId="283951CA" w14:textId="77777777" w:rsidTr="00271EB2">
        <w:trPr>
          <w:trHeight w:val="287"/>
          <w:jc w:val="center"/>
        </w:trPr>
        <w:tc>
          <w:tcPr>
            <w:tcW w:w="3168" w:type="dxa"/>
          </w:tcPr>
          <w:p w14:paraId="4F9750C5" w14:textId="75B18A14" w:rsidR="00016F76" w:rsidRPr="00B75519" w:rsidRDefault="003552E3" w:rsidP="00271EB2">
            <w:pPr>
              <w:jc w:val="center"/>
              <w:rPr>
                <w:color w:val="000000" w:themeColor="text1"/>
              </w:rPr>
            </w:pPr>
            <w:r>
              <w:rPr>
                <w:color w:val="000000" w:themeColor="text1"/>
              </w:rPr>
              <w:t xml:space="preserve">Gantt Chart </w:t>
            </w:r>
          </w:p>
        </w:tc>
        <w:tc>
          <w:tcPr>
            <w:tcW w:w="3169" w:type="dxa"/>
          </w:tcPr>
          <w:p w14:paraId="7B02746C" w14:textId="3C5E67EB" w:rsidR="00016F76" w:rsidRPr="00B75519" w:rsidRDefault="008512AD" w:rsidP="00271EB2">
            <w:pPr>
              <w:jc w:val="center"/>
              <w:rPr>
                <w:color w:val="000000" w:themeColor="text1"/>
              </w:rPr>
            </w:pPr>
            <w:r>
              <w:rPr>
                <w:color w:val="000000" w:themeColor="text1"/>
              </w:rPr>
              <w:t>2/13/26</w:t>
            </w:r>
          </w:p>
        </w:tc>
      </w:tr>
      <w:tr w:rsidR="00016F76" w:rsidRPr="00B75519" w14:paraId="1382E238" w14:textId="77777777" w:rsidTr="00271EB2">
        <w:trPr>
          <w:trHeight w:val="287"/>
          <w:jc w:val="center"/>
        </w:trPr>
        <w:tc>
          <w:tcPr>
            <w:tcW w:w="3168" w:type="dxa"/>
          </w:tcPr>
          <w:p w14:paraId="3A038448" w14:textId="394361EA" w:rsidR="008512AD" w:rsidRPr="00B75519" w:rsidRDefault="008512AD" w:rsidP="00271EB2">
            <w:pPr>
              <w:jc w:val="center"/>
              <w:rPr>
                <w:color w:val="000000" w:themeColor="text1"/>
              </w:rPr>
            </w:pPr>
            <w:r>
              <w:rPr>
                <w:color w:val="000000" w:themeColor="text1"/>
              </w:rPr>
              <w:t>GitHub</w:t>
            </w:r>
          </w:p>
        </w:tc>
        <w:tc>
          <w:tcPr>
            <w:tcW w:w="3169" w:type="dxa"/>
          </w:tcPr>
          <w:p w14:paraId="33F68617" w14:textId="0C9480EC" w:rsidR="00016F76" w:rsidRPr="00B75519" w:rsidRDefault="00386B40" w:rsidP="00271EB2">
            <w:pPr>
              <w:jc w:val="center"/>
              <w:rPr>
                <w:color w:val="000000" w:themeColor="text1"/>
              </w:rPr>
            </w:pPr>
            <w:r>
              <w:rPr>
                <w:color w:val="000000" w:themeColor="text1"/>
              </w:rPr>
              <w:t>2/24/26</w:t>
            </w:r>
          </w:p>
        </w:tc>
      </w:tr>
      <w:tr w:rsidR="00016F76" w:rsidRPr="00B75519" w14:paraId="7B04EDB0" w14:textId="77777777" w:rsidTr="00271EB2">
        <w:trPr>
          <w:trHeight w:val="271"/>
          <w:jc w:val="center"/>
        </w:trPr>
        <w:tc>
          <w:tcPr>
            <w:tcW w:w="3168" w:type="dxa"/>
          </w:tcPr>
          <w:p w14:paraId="1F2D4B39" w14:textId="2FFC15E8" w:rsidR="00016F76" w:rsidRPr="00B75519" w:rsidRDefault="008512AD" w:rsidP="00271EB2">
            <w:pPr>
              <w:jc w:val="center"/>
              <w:rPr>
                <w:color w:val="000000" w:themeColor="text1"/>
              </w:rPr>
            </w:pPr>
            <w:r>
              <w:rPr>
                <w:color w:val="000000" w:themeColor="text1"/>
              </w:rPr>
              <w:t>Scope of Work</w:t>
            </w:r>
          </w:p>
        </w:tc>
        <w:tc>
          <w:tcPr>
            <w:tcW w:w="3169" w:type="dxa"/>
          </w:tcPr>
          <w:p w14:paraId="27AB8B1F" w14:textId="29C1496A" w:rsidR="00016F76" w:rsidRPr="00B75519" w:rsidRDefault="009A3411" w:rsidP="00271EB2">
            <w:pPr>
              <w:jc w:val="center"/>
              <w:rPr>
                <w:color w:val="000000" w:themeColor="text1"/>
              </w:rPr>
            </w:pPr>
            <w:r>
              <w:rPr>
                <w:color w:val="000000" w:themeColor="text1"/>
              </w:rPr>
              <w:t>2/24/26</w:t>
            </w:r>
          </w:p>
        </w:tc>
      </w:tr>
      <w:tr w:rsidR="00016F76" w:rsidRPr="00B75519" w14:paraId="78F2C592" w14:textId="77777777" w:rsidTr="00271EB2">
        <w:trPr>
          <w:trHeight w:val="287"/>
          <w:jc w:val="center"/>
        </w:trPr>
        <w:tc>
          <w:tcPr>
            <w:tcW w:w="3168" w:type="dxa"/>
          </w:tcPr>
          <w:p w14:paraId="071F7971" w14:textId="14B4F921" w:rsidR="00016F76" w:rsidRPr="00B75519" w:rsidRDefault="008512AD" w:rsidP="00271EB2">
            <w:pPr>
              <w:jc w:val="center"/>
              <w:rPr>
                <w:color w:val="000000" w:themeColor="text1"/>
              </w:rPr>
            </w:pPr>
            <w:r>
              <w:rPr>
                <w:color w:val="000000" w:themeColor="text1"/>
              </w:rPr>
              <w:t xml:space="preserve">Mix Scenarios Research and Documentation </w:t>
            </w:r>
          </w:p>
        </w:tc>
        <w:tc>
          <w:tcPr>
            <w:tcW w:w="3169" w:type="dxa"/>
          </w:tcPr>
          <w:p w14:paraId="5D82AB4E" w14:textId="67965667" w:rsidR="00016F76" w:rsidRPr="00B75519" w:rsidRDefault="009A3411" w:rsidP="00271EB2">
            <w:pPr>
              <w:jc w:val="center"/>
              <w:rPr>
                <w:color w:val="000000" w:themeColor="text1"/>
              </w:rPr>
            </w:pPr>
            <w:r>
              <w:rPr>
                <w:color w:val="000000" w:themeColor="text1"/>
              </w:rPr>
              <w:t>2/24/26</w:t>
            </w:r>
          </w:p>
        </w:tc>
      </w:tr>
      <w:tr w:rsidR="00016F76" w:rsidRPr="00B75519" w14:paraId="352A4E33" w14:textId="77777777" w:rsidTr="00271EB2">
        <w:trPr>
          <w:trHeight w:val="287"/>
          <w:jc w:val="center"/>
        </w:trPr>
        <w:tc>
          <w:tcPr>
            <w:tcW w:w="3168" w:type="dxa"/>
          </w:tcPr>
          <w:p w14:paraId="14926402" w14:textId="34BFC7C3" w:rsidR="00016F76" w:rsidRPr="00B75519" w:rsidRDefault="008512AD" w:rsidP="00271EB2">
            <w:pPr>
              <w:jc w:val="center"/>
              <w:rPr>
                <w:color w:val="000000" w:themeColor="text1"/>
              </w:rPr>
            </w:pPr>
            <w:r>
              <w:rPr>
                <w:color w:val="000000" w:themeColor="text1"/>
              </w:rPr>
              <w:t xml:space="preserve">Python Code </w:t>
            </w:r>
          </w:p>
        </w:tc>
        <w:tc>
          <w:tcPr>
            <w:tcW w:w="3169" w:type="dxa"/>
          </w:tcPr>
          <w:p w14:paraId="4F135ED7" w14:textId="0D7D8E14" w:rsidR="00016F76" w:rsidRPr="00B75519" w:rsidRDefault="009A3411" w:rsidP="00271EB2">
            <w:pPr>
              <w:jc w:val="center"/>
              <w:rPr>
                <w:color w:val="000000" w:themeColor="text1"/>
              </w:rPr>
            </w:pPr>
            <w:r>
              <w:rPr>
                <w:color w:val="000000" w:themeColor="text1"/>
              </w:rPr>
              <w:t>2/24/26</w:t>
            </w:r>
          </w:p>
        </w:tc>
      </w:tr>
      <w:tr w:rsidR="00016F76" w:rsidRPr="00B75519" w14:paraId="23B46F8D" w14:textId="77777777" w:rsidTr="00271EB2">
        <w:trPr>
          <w:trHeight w:val="287"/>
          <w:jc w:val="center"/>
        </w:trPr>
        <w:tc>
          <w:tcPr>
            <w:tcW w:w="3168" w:type="dxa"/>
          </w:tcPr>
          <w:p w14:paraId="3306CA2D" w14:textId="3CBE675B" w:rsidR="00016F76" w:rsidRPr="00B75519" w:rsidRDefault="008512AD" w:rsidP="00271EB2">
            <w:pPr>
              <w:jc w:val="center"/>
              <w:rPr>
                <w:color w:val="000000" w:themeColor="text1"/>
              </w:rPr>
            </w:pPr>
            <w:r>
              <w:rPr>
                <w:color w:val="000000" w:themeColor="text1"/>
              </w:rPr>
              <w:t xml:space="preserve">Annotated Code Document </w:t>
            </w:r>
          </w:p>
        </w:tc>
        <w:tc>
          <w:tcPr>
            <w:tcW w:w="3169" w:type="dxa"/>
          </w:tcPr>
          <w:p w14:paraId="2686FD69" w14:textId="24C054E2" w:rsidR="00016F76" w:rsidRPr="00B75519" w:rsidRDefault="009A3411" w:rsidP="00271EB2">
            <w:pPr>
              <w:jc w:val="center"/>
              <w:rPr>
                <w:color w:val="000000" w:themeColor="text1"/>
              </w:rPr>
            </w:pPr>
            <w:r>
              <w:rPr>
                <w:color w:val="000000" w:themeColor="text1"/>
              </w:rPr>
              <w:t>2/24/26</w:t>
            </w:r>
          </w:p>
        </w:tc>
      </w:tr>
      <w:tr w:rsidR="008512AD" w:rsidRPr="00B75519" w14:paraId="545385B7" w14:textId="77777777" w:rsidTr="00271EB2">
        <w:trPr>
          <w:trHeight w:val="287"/>
          <w:jc w:val="center"/>
        </w:trPr>
        <w:tc>
          <w:tcPr>
            <w:tcW w:w="3168" w:type="dxa"/>
          </w:tcPr>
          <w:p w14:paraId="5493A32B" w14:textId="29783CAD" w:rsidR="008512AD" w:rsidRPr="00B75519" w:rsidRDefault="008512AD" w:rsidP="00271EB2">
            <w:pPr>
              <w:jc w:val="center"/>
              <w:rPr>
                <w:color w:val="000000" w:themeColor="text1"/>
              </w:rPr>
            </w:pPr>
            <w:r>
              <w:rPr>
                <w:color w:val="000000" w:themeColor="text1"/>
              </w:rPr>
              <w:t>Technical Report</w:t>
            </w:r>
          </w:p>
        </w:tc>
        <w:tc>
          <w:tcPr>
            <w:tcW w:w="3169" w:type="dxa"/>
          </w:tcPr>
          <w:p w14:paraId="3EE78E86" w14:textId="01851DC0" w:rsidR="008512AD" w:rsidRPr="00B75519" w:rsidRDefault="009A3411" w:rsidP="00271EB2">
            <w:pPr>
              <w:jc w:val="center"/>
              <w:rPr>
                <w:color w:val="000000" w:themeColor="text1"/>
              </w:rPr>
            </w:pPr>
            <w:r>
              <w:rPr>
                <w:color w:val="000000" w:themeColor="text1"/>
              </w:rPr>
              <w:t>2/24/26</w:t>
            </w:r>
          </w:p>
        </w:tc>
      </w:tr>
    </w:tbl>
    <w:p w14:paraId="27085979" w14:textId="54B58436" w:rsidR="00460C5E" w:rsidRDefault="00EA6EE2" w:rsidP="00F078BC">
      <w:pPr>
        <w:pStyle w:val="Heading1"/>
      </w:pPr>
      <w:bookmarkStart w:id="5" w:name="_Toc222753563"/>
      <w:r>
        <w:t>Me</w:t>
      </w:r>
      <w:r w:rsidR="005E54F8">
        <w:t>thods</w:t>
      </w:r>
      <w:bookmarkEnd w:id="5"/>
    </w:p>
    <w:p w14:paraId="32C56C36" w14:textId="174A035F" w:rsidR="69D92BB4" w:rsidRDefault="69D92BB4" w:rsidP="07D8A2DC">
      <w:r>
        <w:t xml:space="preserve">The calculations used in the </w:t>
      </w:r>
      <w:r w:rsidR="006E1CC5">
        <w:t>Mix Design Excel (Nebraska Department of Transportation, n.d.)</w:t>
      </w:r>
      <w:r>
        <w:t xml:space="preserve"> were translated directly into Python functions in a Jupyter Notebook. Each Excel formula was reviewed and rewritten step by step to make sure the same mathematical relationships were preserved. The weight of water was calculated by multiplying the total cementitious materials (cement, fly ash, silica fume, and other SCM) by the selected water-cement ratio. The volume of each cementitious material was calculated by dividing its weight by the product of its specific gravity and the unit weight of water (62.4 lb/ft³). The total aggregate volume was then determined by subtracting the volumes of cementitious materials, air, and water from 27 cubic feet, which represents one cubic yard of concrete.</w:t>
      </w:r>
    </w:p>
    <w:p w14:paraId="579933C8" w14:textId="01C492F6" w:rsidR="69D92BB4" w:rsidRDefault="69D92BB4" w:rsidP="07D8A2DC">
      <w:r w:rsidRPr="07D8A2DC">
        <w:rPr>
          <w:rFonts w:eastAsia="Times New Roman"/>
        </w:rPr>
        <w:t>The aggregate weights were calculated using the selected percentage split between fine and coarse aggregates and their corresponding specific gravities. These calculations follow the same procedure used in the Excel sheet to ensure that the automated Python results match the manual spreadsheet process.</w:t>
      </w:r>
    </w:p>
    <w:p w14:paraId="3C04FA0E" w14:textId="32D58C89" w:rsidR="69D92BB4" w:rsidRDefault="69D92BB4" w:rsidP="07D8A2DC">
      <w:r w:rsidRPr="07D8A2DC">
        <w:rPr>
          <w:rFonts w:eastAsia="Times New Roman"/>
        </w:rPr>
        <w:t>The notebook includes sequential user prompts using the</w:t>
      </w:r>
      <w:r w:rsidRPr="07D8A2DC">
        <w:rPr>
          <w:rFonts w:eastAsia="Times New Roman"/>
          <w:b/>
          <w:bCs/>
        </w:rPr>
        <w:t xml:space="preserve"> </w:t>
      </w:r>
      <w:bookmarkStart w:id="6" w:name="_Int_G3yyKuO9"/>
      <w:r w:rsidRPr="00AE2999">
        <w:rPr>
          <w:rFonts w:eastAsia="Times New Roman"/>
        </w:rPr>
        <w:t>input(</w:t>
      </w:r>
      <w:bookmarkEnd w:id="6"/>
      <w:r w:rsidRPr="00AE2999">
        <w:rPr>
          <w:rFonts w:eastAsia="Times New Roman"/>
        </w:rPr>
        <w:t xml:space="preserve">) </w:t>
      </w:r>
      <w:r w:rsidRPr="07D8A2DC">
        <w:rPr>
          <w:rFonts w:eastAsia="Times New Roman"/>
        </w:rPr>
        <w:t>function. This allows users to enter project information and mix design parameters directly into the program. The required inputs include cementitious material weights, water-cement ratio, air content, aggregate percentages, and specific gravities for each material. After the inputs are collected, the program applies the defined functions in sequence to compute water weight, material volumes, total aggregate volume, and final aggregate weights for one cubic yard of concrete.</w:t>
      </w:r>
    </w:p>
    <w:p w14:paraId="4CA031A1" w14:textId="13E2F7B1" w:rsidR="69D92BB4" w:rsidRDefault="69D92BB4" w:rsidP="07D8A2DC">
      <w:pPr>
        <w:rPr>
          <w:rFonts w:eastAsia="Times New Roman"/>
        </w:rPr>
      </w:pPr>
      <w:r w:rsidRPr="07D8A2DC">
        <w:rPr>
          <w:rFonts w:eastAsia="Times New Roman"/>
        </w:rPr>
        <w:t>The outputs generated by the program include the calculated water weight and the required weights of fine and coarse aggregates. These outputs were produced for four different mix design scenarios and reviewed to confirm that the automated calculations were consistent with the original Excel formulas and the applicable DOT specifications.</w:t>
      </w:r>
    </w:p>
    <w:p w14:paraId="70F0CE33" w14:textId="77777777" w:rsidR="00014798" w:rsidRDefault="00DF722C" w:rsidP="00014798">
      <w:pPr>
        <w:pStyle w:val="Heading1"/>
      </w:pPr>
      <w:bookmarkStart w:id="7" w:name="_Toc222753564"/>
      <w:r w:rsidRPr="00DF722C">
        <w:t>Mix Scenarios Research and Documentation</w:t>
      </w:r>
      <w:bookmarkEnd w:id="7"/>
    </w:p>
    <w:p w14:paraId="1A6AB3C2" w14:textId="6B63DBB6" w:rsidR="008E1C1F" w:rsidRPr="00014798" w:rsidRDefault="008E1C1F" w:rsidP="00014798">
      <w:pPr>
        <w:rPr>
          <w:rFonts w:eastAsiaTheme="majorEastAsia"/>
          <w:color w:val="0F4761" w:themeColor="accent1" w:themeShade="BF"/>
          <w:sz w:val="40"/>
          <w:szCs w:val="40"/>
        </w:rPr>
      </w:pPr>
      <w:r w:rsidRPr="0CBBA146">
        <w:t>In concrete engineering, designing a mix involves proportioning fine and coarse aggregates, cementitious materials, and water to meet specific performance criteria like workability, strength, and durability. State DOT specifications define these classes to standardize construction for varying environments, from high-traffic pavements to structural bridge components.</w:t>
      </w:r>
    </w:p>
    <w:p w14:paraId="0A7ECC6E" w14:textId="77777777" w:rsidR="008E1C1F" w:rsidRDefault="008E1C1F" w:rsidP="008E1C1F">
      <w:pPr>
        <w:pStyle w:val="Heading2"/>
      </w:pPr>
      <w:bookmarkStart w:id="8" w:name="_Toc222753565"/>
      <w:r w:rsidRPr="146D1E27">
        <w:t>1. Class 47BD Concrete (Bridge Decks)</w:t>
      </w:r>
      <w:bookmarkEnd w:id="8"/>
    </w:p>
    <w:p w14:paraId="3D755F38" w14:textId="77777777" w:rsidR="008E1C1F" w:rsidRDefault="008E1C1F" w:rsidP="008E1C1F">
      <w:pPr>
        <w:spacing w:before="240" w:after="240"/>
        <w:rPr>
          <w:rFonts w:eastAsia="Times New Roman"/>
          <w:color w:val="000000" w:themeColor="text1"/>
        </w:rPr>
      </w:pPr>
      <w:r w:rsidRPr="0CBBA146">
        <w:rPr>
          <w:rFonts w:eastAsia="Times New Roman"/>
          <w:color w:val="000000" w:themeColor="text1"/>
        </w:rPr>
        <w:t>This mix is specifically designed for bridge decks, featuring a higher cementitious material content and a lower water-to-cement ratio to increase durability and reduce permeability.</w:t>
      </w:r>
    </w:p>
    <w:p w14:paraId="5AD2B737" w14:textId="77777777" w:rsidR="008E1C1F" w:rsidRDefault="008E1C1F" w:rsidP="008E1C1F">
      <w:pPr>
        <w:pStyle w:val="ListParagraph"/>
        <w:numPr>
          <w:ilvl w:val="0"/>
          <w:numId w:val="4"/>
        </w:numPr>
        <w:spacing w:before="240" w:after="240" w:line="279" w:lineRule="auto"/>
        <w:rPr>
          <w:rFonts w:eastAsia="Times New Roman"/>
          <w:color w:val="000000" w:themeColor="text1"/>
        </w:rPr>
      </w:pPr>
      <w:r w:rsidRPr="0CBBA146">
        <w:rPr>
          <w:rFonts w:eastAsia="Times New Roman"/>
          <w:color w:val="000000" w:themeColor="text1"/>
        </w:rPr>
        <w:t xml:space="preserve">Total Cementitious Materials: 658 </w:t>
      </w:r>
      <w:proofErr w:type="spellStart"/>
      <w:r w:rsidRPr="0CBBA146">
        <w:rPr>
          <w:rFonts w:eastAsia="Times New Roman"/>
          <w:color w:val="000000" w:themeColor="text1"/>
        </w:rPr>
        <w:t>lb</w:t>
      </w:r>
      <w:proofErr w:type="spellEnd"/>
      <w:r w:rsidRPr="0CBBA146">
        <w:rPr>
          <w:rFonts w:eastAsia="Times New Roman"/>
          <w:color w:val="000000" w:themeColor="text1"/>
        </w:rPr>
        <w:t>/yd³ (minimum).</w:t>
      </w:r>
    </w:p>
    <w:p w14:paraId="60CBAAF2" w14:textId="77777777" w:rsidR="008E1C1F" w:rsidRDefault="008E1C1F" w:rsidP="008E1C1F">
      <w:pPr>
        <w:pStyle w:val="ListParagraph"/>
        <w:numPr>
          <w:ilvl w:val="0"/>
          <w:numId w:val="4"/>
        </w:numPr>
        <w:spacing w:before="240" w:after="240" w:line="279" w:lineRule="auto"/>
        <w:rPr>
          <w:rFonts w:eastAsia="Times New Roman"/>
          <w:color w:val="000000" w:themeColor="text1"/>
        </w:rPr>
      </w:pPr>
      <w:r w:rsidRPr="0CBBA146">
        <w:rPr>
          <w:rFonts w:eastAsia="Times New Roman"/>
          <w:color w:val="000000" w:themeColor="text1"/>
        </w:rPr>
        <w:t xml:space="preserve">Total Aggregate: 2,500 </w:t>
      </w:r>
      <w:proofErr w:type="spellStart"/>
      <w:r w:rsidRPr="0CBBA146">
        <w:rPr>
          <w:rFonts w:eastAsia="Times New Roman"/>
          <w:color w:val="000000" w:themeColor="text1"/>
        </w:rPr>
        <w:t>lb</w:t>
      </w:r>
      <w:proofErr w:type="spellEnd"/>
      <w:r w:rsidRPr="0CBBA146">
        <w:rPr>
          <w:rFonts w:eastAsia="Times New Roman"/>
          <w:color w:val="000000" w:themeColor="text1"/>
        </w:rPr>
        <w:t xml:space="preserve">/yd³ (minimum) to 3,000 </w:t>
      </w:r>
      <w:proofErr w:type="spellStart"/>
      <w:r w:rsidRPr="0CBBA146">
        <w:rPr>
          <w:rFonts w:eastAsia="Times New Roman"/>
          <w:color w:val="000000" w:themeColor="text1"/>
        </w:rPr>
        <w:t>lb</w:t>
      </w:r>
      <w:proofErr w:type="spellEnd"/>
      <w:r w:rsidRPr="0CBBA146">
        <w:rPr>
          <w:rFonts w:eastAsia="Times New Roman"/>
          <w:color w:val="000000" w:themeColor="text1"/>
        </w:rPr>
        <w:t>/yd³ (maximum).</w:t>
      </w:r>
    </w:p>
    <w:p w14:paraId="0069EA52" w14:textId="77777777" w:rsidR="008E1C1F" w:rsidRDefault="008E1C1F" w:rsidP="008E1C1F">
      <w:pPr>
        <w:pStyle w:val="ListParagraph"/>
        <w:numPr>
          <w:ilvl w:val="0"/>
          <w:numId w:val="4"/>
        </w:numPr>
        <w:spacing w:before="240" w:after="240" w:line="279" w:lineRule="auto"/>
        <w:rPr>
          <w:rFonts w:eastAsia="Times New Roman"/>
          <w:color w:val="000000" w:themeColor="text1"/>
        </w:rPr>
      </w:pPr>
      <w:r w:rsidRPr="0CBBA146">
        <w:rPr>
          <w:rFonts w:eastAsia="Times New Roman"/>
          <w:color w:val="000000" w:themeColor="text1"/>
        </w:rPr>
        <w:t>Air Content: 6.5% to 9.0%.</w:t>
      </w:r>
    </w:p>
    <w:p w14:paraId="7A4F0E8C" w14:textId="77777777" w:rsidR="008E1C1F" w:rsidRDefault="008E1C1F" w:rsidP="008E1C1F">
      <w:pPr>
        <w:pStyle w:val="ListParagraph"/>
        <w:numPr>
          <w:ilvl w:val="0"/>
          <w:numId w:val="4"/>
        </w:numPr>
        <w:spacing w:before="240" w:after="240" w:line="279" w:lineRule="auto"/>
        <w:rPr>
          <w:rFonts w:eastAsia="Times New Roman"/>
          <w:color w:val="000000" w:themeColor="text1"/>
        </w:rPr>
      </w:pPr>
      <w:r w:rsidRPr="0CBBA146">
        <w:rPr>
          <w:rFonts w:eastAsia="Times New Roman"/>
          <w:color w:val="000000" w:themeColor="text1"/>
        </w:rPr>
        <w:t xml:space="preserve">Maximum Water/Cement Ratio: 0.42 </w:t>
      </w:r>
      <w:proofErr w:type="spellStart"/>
      <w:r w:rsidRPr="0CBBA146">
        <w:rPr>
          <w:rFonts w:eastAsia="Times New Roman"/>
          <w:color w:val="000000" w:themeColor="text1"/>
        </w:rPr>
        <w:t>lb</w:t>
      </w:r>
      <w:proofErr w:type="spellEnd"/>
      <w:r w:rsidRPr="0CBBA146">
        <w:rPr>
          <w:rFonts w:eastAsia="Times New Roman"/>
          <w:color w:val="000000" w:themeColor="text1"/>
        </w:rPr>
        <w:t>/</w:t>
      </w:r>
      <w:proofErr w:type="spellStart"/>
      <w:r w:rsidRPr="0CBBA146">
        <w:rPr>
          <w:rFonts w:eastAsia="Times New Roman"/>
          <w:color w:val="000000" w:themeColor="text1"/>
        </w:rPr>
        <w:t>lb</w:t>
      </w:r>
      <w:proofErr w:type="spellEnd"/>
      <w:r w:rsidRPr="0CBBA146">
        <w:rPr>
          <w:rFonts w:eastAsia="Times New Roman"/>
          <w:color w:val="000000" w:themeColor="text1"/>
        </w:rPr>
        <w:t xml:space="preserve"> (typical NDOT standard for 47BD).</w:t>
      </w:r>
    </w:p>
    <w:p w14:paraId="45EE0AFE" w14:textId="77777777" w:rsidR="008E1C1F" w:rsidRDefault="008E1C1F" w:rsidP="008E1C1F">
      <w:pPr>
        <w:pStyle w:val="ListParagraph"/>
        <w:numPr>
          <w:ilvl w:val="0"/>
          <w:numId w:val="4"/>
        </w:numPr>
        <w:spacing w:before="240" w:after="240" w:line="279" w:lineRule="auto"/>
        <w:rPr>
          <w:rFonts w:eastAsia="Times New Roman"/>
          <w:color w:val="000000" w:themeColor="text1"/>
        </w:rPr>
      </w:pPr>
      <w:r w:rsidRPr="0CBBA146">
        <w:rPr>
          <w:rFonts w:eastAsia="Times New Roman"/>
          <w:color w:val="000000" w:themeColor="text1"/>
        </w:rPr>
        <w:t>Minimum Required Strength: 4,000 psi (at 28 days).</w:t>
      </w:r>
    </w:p>
    <w:p w14:paraId="58289D58" w14:textId="77777777" w:rsidR="008E1C1F" w:rsidRDefault="008E1C1F" w:rsidP="008E1C1F">
      <w:pPr>
        <w:pStyle w:val="ListParagraph"/>
        <w:numPr>
          <w:ilvl w:val="0"/>
          <w:numId w:val="4"/>
        </w:numPr>
        <w:spacing w:before="240" w:after="240" w:line="279" w:lineRule="auto"/>
        <w:rPr>
          <w:rFonts w:eastAsia="Times New Roman"/>
          <w:color w:val="000000" w:themeColor="text1"/>
        </w:rPr>
      </w:pPr>
      <w:r w:rsidRPr="0CBBA146">
        <w:rPr>
          <w:rFonts w:eastAsia="Times New Roman"/>
          <w:color w:val="000000" w:themeColor="text1"/>
        </w:rPr>
        <w:t>Common Use: Bridge decks and bridge approach slabs.</w:t>
      </w:r>
    </w:p>
    <w:p w14:paraId="29292877" w14:textId="77777777" w:rsidR="008E1C1F" w:rsidRDefault="008E1C1F" w:rsidP="008E1C1F">
      <w:pPr>
        <w:pStyle w:val="ListParagraph"/>
        <w:numPr>
          <w:ilvl w:val="0"/>
          <w:numId w:val="4"/>
        </w:numPr>
        <w:spacing w:before="240" w:after="240" w:line="279" w:lineRule="auto"/>
        <w:rPr>
          <w:rFonts w:eastAsia="Times New Roman"/>
          <w:color w:val="000000" w:themeColor="text1"/>
        </w:rPr>
      </w:pPr>
      <w:r w:rsidRPr="00755FCC">
        <w:rPr>
          <w:rFonts w:eastAsia="Times New Roman"/>
          <w:b/>
          <w:bCs/>
          <w:color w:val="000000" w:themeColor="text1"/>
        </w:rPr>
        <w:t>Reference</w:t>
      </w:r>
      <w:r w:rsidRPr="0CBBA146">
        <w:rPr>
          <w:rFonts w:eastAsia="Times New Roman"/>
          <w:color w:val="000000" w:themeColor="text1"/>
        </w:rPr>
        <w:t>:</w:t>
      </w:r>
      <w:hyperlink r:id="rId11">
        <w:r w:rsidRPr="0CBBA146">
          <w:rPr>
            <w:rStyle w:val="Hyperlink"/>
            <w:rFonts w:eastAsia="Times New Roman"/>
            <w:color w:val="000000" w:themeColor="text1"/>
          </w:rPr>
          <w:t xml:space="preserve"> </w:t>
        </w:r>
        <w:r w:rsidRPr="0CBBA146">
          <w:rPr>
            <w:rStyle w:val="Hyperlink"/>
            <w:rFonts w:eastAsia="Times New Roman"/>
            <w:color w:val="1155CC"/>
          </w:rPr>
          <w:t>NDOT 2017 Standard Specifications Table 1002.02</w:t>
        </w:r>
      </w:hyperlink>
      <w:r w:rsidRPr="0CBBA146">
        <w:rPr>
          <w:rFonts w:eastAsia="Times New Roman"/>
          <w:color w:val="000000" w:themeColor="text1"/>
        </w:rPr>
        <w:t>.</w:t>
      </w:r>
    </w:p>
    <w:p w14:paraId="2B021B7F" w14:textId="77777777" w:rsidR="008E1C1F" w:rsidRDefault="008E1C1F" w:rsidP="008E1C1F">
      <w:pPr>
        <w:pStyle w:val="Heading2"/>
      </w:pPr>
      <w:bookmarkStart w:id="9" w:name="_Toc222753566"/>
      <w:r w:rsidRPr="0CBBA146">
        <w:t>2. Class 47B-HE Concrete (High Early Strength)</w:t>
      </w:r>
      <w:bookmarkEnd w:id="9"/>
    </w:p>
    <w:p w14:paraId="0AE5AECE" w14:textId="77777777" w:rsidR="008E1C1F" w:rsidRDefault="008E1C1F" w:rsidP="008E1C1F">
      <w:pPr>
        <w:spacing w:before="240" w:after="240"/>
        <w:rPr>
          <w:rFonts w:eastAsia="Times New Roman"/>
          <w:color w:val="000000" w:themeColor="text1"/>
        </w:rPr>
      </w:pPr>
      <w:r w:rsidRPr="0CBBA146">
        <w:rPr>
          <w:rFonts w:eastAsia="Times New Roman"/>
          <w:color w:val="000000" w:themeColor="text1"/>
        </w:rPr>
        <w:t>This mix is used when rapid strength gain is required, such as pavement repairs or intersections that need to be opened to traffic quickly.</w:t>
      </w:r>
    </w:p>
    <w:p w14:paraId="286FDC3F" w14:textId="77777777" w:rsidR="008E1C1F" w:rsidRDefault="008E1C1F" w:rsidP="008E1C1F">
      <w:pPr>
        <w:pStyle w:val="ListParagraph"/>
        <w:numPr>
          <w:ilvl w:val="0"/>
          <w:numId w:val="3"/>
        </w:numPr>
        <w:spacing w:before="240" w:after="240" w:line="279" w:lineRule="auto"/>
        <w:rPr>
          <w:rFonts w:eastAsia="Times New Roman"/>
          <w:color w:val="000000" w:themeColor="text1"/>
        </w:rPr>
      </w:pPr>
      <w:r w:rsidRPr="0CBBA146">
        <w:rPr>
          <w:rFonts w:eastAsia="Times New Roman"/>
          <w:color w:val="000000" w:themeColor="text1"/>
        </w:rPr>
        <w:t xml:space="preserve">Total Cementitious Materials: 752 </w:t>
      </w:r>
      <w:proofErr w:type="spellStart"/>
      <w:r w:rsidRPr="0CBBA146">
        <w:rPr>
          <w:rFonts w:eastAsia="Times New Roman"/>
          <w:color w:val="000000" w:themeColor="text1"/>
        </w:rPr>
        <w:t>lb</w:t>
      </w:r>
      <w:proofErr w:type="spellEnd"/>
      <w:r w:rsidRPr="0CBBA146">
        <w:rPr>
          <w:rFonts w:eastAsia="Times New Roman"/>
          <w:color w:val="000000" w:themeColor="text1"/>
        </w:rPr>
        <w:t>/yd³ (minimum).</w:t>
      </w:r>
    </w:p>
    <w:p w14:paraId="66611455" w14:textId="77777777" w:rsidR="008E1C1F" w:rsidRDefault="008E1C1F" w:rsidP="008E1C1F">
      <w:pPr>
        <w:pStyle w:val="ListParagraph"/>
        <w:numPr>
          <w:ilvl w:val="0"/>
          <w:numId w:val="3"/>
        </w:numPr>
        <w:spacing w:before="240" w:after="240" w:line="279" w:lineRule="auto"/>
        <w:rPr>
          <w:rFonts w:eastAsia="Times New Roman"/>
          <w:color w:val="000000" w:themeColor="text1"/>
        </w:rPr>
      </w:pPr>
      <w:r w:rsidRPr="0CBBA146">
        <w:rPr>
          <w:rFonts w:eastAsia="Times New Roman"/>
          <w:color w:val="000000" w:themeColor="text1"/>
        </w:rPr>
        <w:t xml:space="preserve">Total Aggregate: 2,500 </w:t>
      </w:r>
      <w:proofErr w:type="spellStart"/>
      <w:r w:rsidRPr="0CBBA146">
        <w:rPr>
          <w:rFonts w:eastAsia="Times New Roman"/>
          <w:color w:val="000000" w:themeColor="text1"/>
        </w:rPr>
        <w:t>lb</w:t>
      </w:r>
      <w:proofErr w:type="spellEnd"/>
      <w:r w:rsidRPr="0CBBA146">
        <w:rPr>
          <w:rFonts w:eastAsia="Times New Roman"/>
          <w:color w:val="000000" w:themeColor="text1"/>
        </w:rPr>
        <w:t xml:space="preserve">/yd³ (minimum) to 3,000 </w:t>
      </w:r>
      <w:proofErr w:type="spellStart"/>
      <w:r w:rsidRPr="0CBBA146">
        <w:rPr>
          <w:rFonts w:eastAsia="Times New Roman"/>
          <w:color w:val="000000" w:themeColor="text1"/>
        </w:rPr>
        <w:t>lb</w:t>
      </w:r>
      <w:proofErr w:type="spellEnd"/>
      <w:r w:rsidRPr="0CBBA146">
        <w:rPr>
          <w:rFonts w:eastAsia="Times New Roman"/>
          <w:color w:val="000000" w:themeColor="text1"/>
        </w:rPr>
        <w:t>/yd³ (maximum).</w:t>
      </w:r>
    </w:p>
    <w:p w14:paraId="3555EA9B" w14:textId="77777777" w:rsidR="008E1C1F" w:rsidRDefault="008E1C1F" w:rsidP="008E1C1F">
      <w:pPr>
        <w:pStyle w:val="ListParagraph"/>
        <w:numPr>
          <w:ilvl w:val="0"/>
          <w:numId w:val="3"/>
        </w:numPr>
        <w:spacing w:before="240" w:after="240" w:line="279" w:lineRule="auto"/>
        <w:rPr>
          <w:rFonts w:eastAsia="Times New Roman"/>
          <w:color w:val="000000" w:themeColor="text1"/>
        </w:rPr>
      </w:pPr>
      <w:r w:rsidRPr="0CBBA146">
        <w:rPr>
          <w:rFonts w:eastAsia="Times New Roman"/>
          <w:color w:val="000000" w:themeColor="text1"/>
        </w:rPr>
        <w:t>Air Content: 6.5% to 9.0%.</w:t>
      </w:r>
    </w:p>
    <w:p w14:paraId="3C15FB19" w14:textId="77777777" w:rsidR="008E1C1F" w:rsidRDefault="008E1C1F" w:rsidP="008E1C1F">
      <w:pPr>
        <w:pStyle w:val="ListParagraph"/>
        <w:numPr>
          <w:ilvl w:val="0"/>
          <w:numId w:val="3"/>
        </w:numPr>
        <w:spacing w:before="240" w:after="240" w:line="279" w:lineRule="auto"/>
        <w:rPr>
          <w:rFonts w:eastAsia="Times New Roman"/>
          <w:color w:val="000000" w:themeColor="text1"/>
        </w:rPr>
      </w:pPr>
      <w:r w:rsidRPr="0CBBA146">
        <w:rPr>
          <w:rFonts w:eastAsia="Times New Roman"/>
          <w:color w:val="000000" w:themeColor="text1"/>
        </w:rPr>
        <w:t xml:space="preserve">Maximum Water/Cement Ratio: 0.40 </w:t>
      </w:r>
      <w:proofErr w:type="spellStart"/>
      <w:r w:rsidRPr="0CBBA146">
        <w:rPr>
          <w:rFonts w:eastAsia="Times New Roman"/>
          <w:color w:val="000000" w:themeColor="text1"/>
        </w:rPr>
        <w:t>lb</w:t>
      </w:r>
      <w:proofErr w:type="spellEnd"/>
      <w:r w:rsidRPr="0CBBA146">
        <w:rPr>
          <w:rFonts w:eastAsia="Times New Roman"/>
          <w:color w:val="000000" w:themeColor="text1"/>
        </w:rPr>
        <w:t>/lb.</w:t>
      </w:r>
    </w:p>
    <w:p w14:paraId="324ED02A" w14:textId="77777777" w:rsidR="008E1C1F" w:rsidRDefault="008E1C1F" w:rsidP="008E1C1F">
      <w:pPr>
        <w:pStyle w:val="ListParagraph"/>
        <w:numPr>
          <w:ilvl w:val="0"/>
          <w:numId w:val="3"/>
        </w:numPr>
        <w:spacing w:before="240" w:after="240" w:line="279" w:lineRule="auto"/>
        <w:rPr>
          <w:rFonts w:eastAsia="Times New Roman"/>
          <w:color w:val="000000" w:themeColor="text1"/>
        </w:rPr>
      </w:pPr>
      <w:r w:rsidRPr="0CBBA146">
        <w:rPr>
          <w:rFonts w:eastAsia="Times New Roman"/>
          <w:color w:val="000000" w:themeColor="text1"/>
        </w:rPr>
        <w:t>Minimum Required Strength: 3,500 psi (typically required in as little as 48 hours depending on project needs).</w:t>
      </w:r>
    </w:p>
    <w:p w14:paraId="1494AC2F" w14:textId="77777777" w:rsidR="008E1C1F" w:rsidRDefault="008E1C1F" w:rsidP="008E1C1F">
      <w:pPr>
        <w:pStyle w:val="ListParagraph"/>
        <w:numPr>
          <w:ilvl w:val="0"/>
          <w:numId w:val="3"/>
        </w:numPr>
        <w:spacing w:before="240" w:after="240" w:line="279" w:lineRule="auto"/>
        <w:rPr>
          <w:rFonts w:eastAsia="Times New Roman"/>
          <w:color w:val="000000" w:themeColor="text1"/>
        </w:rPr>
      </w:pPr>
      <w:r w:rsidRPr="0CBBA146">
        <w:rPr>
          <w:rFonts w:eastAsia="Times New Roman"/>
          <w:color w:val="000000" w:themeColor="text1"/>
        </w:rPr>
        <w:t>Common Use: Rapid-entry pavement repairs and "High Early" strength applications.</w:t>
      </w:r>
    </w:p>
    <w:p w14:paraId="2035F984" w14:textId="5516AC6B" w:rsidR="008E1C1F" w:rsidRPr="009A3411" w:rsidRDefault="008E1C1F" w:rsidP="008E1C1F">
      <w:pPr>
        <w:pStyle w:val="ListParagraph"/>
        <w:numPr>
          <w:ilvl w:val="0"/>
          <w:numId w:val="3"/>
        </w:numPr>
        <w:spacing w:before="240" w:after="240" w:line="279" w:lineRule="auto"/>
        <w:rPr>
          <w:rFonts w:eastAsia="Times New Roman"/>
          <w:color w:val="000000" w:themeColor="text1"/>
        </w:rPr>
      </w:pPr>
      <w:r w:rsidRPr="00755FCC">
        <w:rPr>
          <w:rFonts w:eastAsia="Times New Roman"/>
          <w:b/>
          <w:bCs/>
          <w:color w:val="000000" w:themeColor="text1"/>
        </w:rPr>
        <w:t>Reference</w:t>
      </w:r>
      <w:r w:rsidRPr="0CBBA146">
        <w:rPr>
          <w:rFonts w:eastAsia="Times New Roman"/>
          <w:color w:val="000000" w:themeColor="text1"/>
        </w:rPr>
        <w:t xml:space="preserve">: </w:t>
      </w:r>
      <w:hyperlink r:id="rId12">
        <w:r w:rsidRPr="0CBBA146">
          <w:rPr>
            <w:rFonts w:eastAsia="Times New Roman"/>
            <w:color w:val="467886"/>
            <w:u w:val="single"/>
          </w:rPr>
          <w:t>Nebraska DOT (2017) Standard Specifications, Section 706 (Concrete Bridge Floors) and Table 1002.02</w:t>
        </w:r>
      </w:hyperlink>
    </w:p>
    <w:p w14:paraId="3B8CB463" w14:textId="77777777" w:rsidR="00C82D0B" w:rsidRDefault="00C82D0B">
      <w:pPr>
        <w:rPr>
          <w:rFonts w:eastAsiaTheme="majorEastAsia"/>
          <w:color w:val="0F4761" w:themeColor="accent1" w:themeShade="BF"/>
          <w:sz w:val="32"/>
          <w:szCs w:val="32"/>
        </w:rPr>
      </w:pPr>
      <w:bookmarkStart w:id="10" w:name="_Toc222753567"/>
      <w:r>
        <w:br w:type="page"/>
      </w:r>
    </w:p>
    <w:p w14:paraId="51B204F5" w14:textId="77777777" w:rsidR="008E1C1F" w:rsidRDefault="008E1C1F" w:rsidP="008E1C1F">
      <w:pPr>
        <w:pStyle w:val="Heading2"/>
      </w:pPr>
      <w:r>
        <w:t>3.</w:t>
      </w:r>
      <w:r w:rsidRPr="0CBBA146">
        <w:t xml:space="preserve"> Iowa DOT Class C (Structural &amp; Paving)</w:t>
      </w:r>
      <w:bookmarkEnd w:id="10"/>
    </w:p>
    <w:p w14:paraId="35751A33" w14:textId="77777777" w:rsidR="008E1C1F" w:rsidRDefault="008E1C1F" w:rsidP="008E1C1F">
      <w:pPr>
        <w:spacing w:before="240" w:after="240"/>
        <w:rPr>
          <w:rFonts w:eastAsia="Times New Roman"/>
          <w:color w:val="000000" w:themeColor="text1"/>
        </w:rPr>
      </w:pPr>
      <w:r w:rsidRPr="0CBBA146">
        <w:rPr>
          <w:rFonts w:eastAsia="Times New Roman"/>
          <w:color w:val="000000" w:themeColor="text1"/>
        </w:rPr>
        <w:t>Iowa's primary structural mix used for highway paving and box culverts.</w:t>
      </w:r>
    </w:p>
    <w:p w14:paraId="687ADF48" w14:textId="77777777" w:rsidR="008E1C1F" w:rsidRDefault="008E1C1F" w:rsidP="008E1C1F">
      <w:pPr>
        <w:pStyle w:val="ListParagraph"/>
        <w:numPr>
          <w:ilvl w:val="0"/>
          <w:numId w:val="2"/>
        </w:numPr>
        <w:spacing w:before="240" w:after="240" w:line="279" w:lineRule="auto"/>
        <w:rPr>
          <w:rFonts w:eastAsia="Times New Roman"/>
          <w:color w:val="000000" w:themeColor="text1"/>
        </w:rPr>
      </w:pPr>
      <w:r w:rsidRPr="0CBBA146">
        <w:rPr>
          <w:rFonts w:eastAsia="Times New Roman"/>
          <w:color w:val="000000" w:themeColor="text1"/>
        </w:rPr>
        <w:t xml:space="preserve">Total Cementitious Materials: 611 </w:t>
      </w:r>
      <w:proofErr w:type="spellStart"/>
      <w:r w:rsidRPr="0CBBA146">
        <w:rPr>
          <w:rFonts w:eastAsia="Times New Roman"/>
          <w:color w:val="000000" w:themeColor="text1"/>
        </w:rPr>
        <w:t>lb</w:t>
      </w:r>
      <w:proofErr w:type="spellEnd"/>
      <w:r w:rsidRPr="0CBBA146">
        <w:rPr>
          <w:rFonts w:eastAsia="Times New Roman"/>
          <w:color w:val="000000" w:themeColor="text1"/>
        </w:rPr>
        <w:t>/cy (approximate based on standard Iowa 50/50 split).</w:t>
      </w:r>
    </w:p>
    <w:p w14:paraId="4CD4B54E" w14:textId="77777777" w:rsidR="008E1C1F" w:rsidRDefault="008E1C1F" w:rsidP="008E1C1F">
      <w:pPr>
        <w:pStyle w:val="ListParagraph"/>
        <w:numPr>
          <w:ilvl w:val="0"/>
          <w:numId w:val="2"/>
        </w:numPr>
        <w:spacing w:before="240" w:after="240" w:line="279" w:lineRule="auto"/>
        <w:rPr>
          <w:rFonts w:eastAsia="Times New Roman"/>
          <w:color w:val="000000" w:themeColor="text1"/>
        </w:rPr>
      </w:pPr>
      <w:r w:rsidRPr="0CBBA146">
        <w:rPr>
          <w:rFonts w:eastAsia="Times New Roman"/>
          <w:color w:val="000000" w:themeColor="text1"/>
        </w:rPr>
        <w:t xml:space="preserve">Total Aggregate: ~3,100 </w:t>
      </w:r>
      <w:proofErr w:type="spellStart"/>
      <w:r w:rsidRPr="0CBBA146">
        <w:rPr>
          <w:rFonts w:eastAsia="Times New Roman"/>
          <w:color w:val="000000" w:themeColor="text1"/>
        </w:rPr>
        <w:t>lb</w:t>
      </w:r>
      <w:proofErr w:type="spellEnd"/>
      <w:r w:rsidRPr="0CBBA146">
        <w:rPr>
          <w:rFonts w:eastAsia="Times New Roman"/>
          <w:color w:val="000000" w:themeColor="text1"/>
        </w:rPr>
        <w:t>/cy (total combined dry weight).</w:t>
      </w:r>
    </w:p>
    <w:p w14:paraId="173C5D9C" w14:textId="77777777" w:rsidR="008E1C1F" w:rsidRDefault="008E1C1F" w:rsidP="008E1C1F">
      <w:pPr>
        <w:pStyle w:val="ListParagraph"/>
        <w:numPr>
          <w:ilvl w:val="0"/>
          <w:numId w:val="2"/>
        </w:numPr>
        <w:spacing w:before="240" w:after="240" w:line="279" w:lineRule="auto"/>
        <w:rPr>
          <w:rFonts w:eastAsia="Times New Roman"/>
          <w:color w:val="000000" w:themeColor="text1"/>
        </w:rPr>
      </w:pPr>
      <w:r w:rsidRPr="0CBBA146">
        <w:rPr>
          <w:rFonts w:eastAsia="Times New Roman"/>
          <w:color w:val="000000" w:themeColor="text1"/>
        </w:rPr>
        <w:t>Target Air Content: 6.5% (± 1.5%).</w:t>
      </w:r>
    </w:p>
    <w:p w14:paraId="01DFEF36" w14:textId="77777777" w:rsidR="008E1C1F" w:rsidRDefault="008E1C1F" w:rsidP="008E1C1F">
      <w:pPr>
        <w:pStyle w:val="ListParagraph"/>
        <w:numPr>
          <w:ilvl w:val="0"/>
          <w:numId w:val="2"/>
        </w:numPr>
        <w:spacing w:before="240" w:after="240" w:line="279" w:lineRule="auto"/>
        <w:rPr>
          <w:rFonts w:eastAsia="Times New Roman"/>
          <w:color w:val="000000" w:themeColor="text1"/>
        </w:rPr>
      </w:pPr>
      <w:r w:rsidRPr="0CBBA146">
        <w:rPr>
          <w:rFonts w:eastAsia="Times New Roman"/>
          <w:color w:val="000000" w:themeColor="text1"/>
        </w:rPr>
        <w:t xml:space="preserve">Maximum Water/Cement (w/c) Ratio: 0.488 </w:t>
      </w:r>
      <w:proofErr w:type="spellStart"/>
      <w:r w:rsidRPr="0CBBA146">
        <w:rPr>
          <w:rFonts w:eastAsia="Times New Roman"/>
          <w:color w:val="000000" w:themeColor="text1"/>
        </w:rPr>
        <w:t>lb</w:t>
      </w:r>
      <w:proofErr w:type="spellEnd"/>
      <w:r w:rsidRPr="0CBBA146">
        <w:rPr>
          <w:rFonts w:eastAsia="Times New Roman"/>
          <w:color w:val="000000" w:themeColor="text1"/>
        </w:rPr>
        <w:t>/</w:t>
      </w:r>
      <w:proofErr w:type="spellStart"/>
      <w:r w:rsidRPr="0CBBA146">
        <w:rPr>
          <w:rFonts w:eastAsia="Times New Roman"/>
          <w:color w:val="000000" w:themeColor="text1"/>
        </w:rPr>
        <w:t>lb</w:t>
      </w:r>
      <w:proofErr w:type="spellEnd"/>
      <w:r w:rsidRPr="0CBBA146">
        <w:rPr>
          <w:rFonts w:eastAsia="Times New Roman"/>
          <w:color w:val="000000" w:themeColor="text1"/>
        </w:rPr>
        <w:t xml:space="preserve"> (Target typically 0.43).</w:t>
      </w:r>
    </w:p>
    <w:p w14:paraId="06E88D50" w14:textId="77777777" w:rsidR="008E1C1F" w:rsidRDefault="008E1C1F" w:rsidP="008E1C1F">
      <w:pPr>
        <w:pStyle w:val="ListParagraph"/>
        <w:numPr>
          <w:ilvl w:val="0"/>
          <w:numId w:val="2"/>
        </w:numPr>
        <w:spacing w:before="240" w:after="240" w:line="279" w:lineRule="auto"/>
        <w:rPr>
          <w:rFonts w:eastAsia="Times New Roman"/>
          <w:color w:val="000000" w:themeColor="text1"/>
        </w:rPr>
      </w:pPr>
      <w:r w:rsidRPr="0CBBA146">
        <w:rPr>
          <w:rFonts w:eastAsia="Times New Roman"/>
          <w:color w:val="000000" w:themeColor="text1"/>
        </w:rPr>
        <w:t>Minimum Required Strength: 4,000 psi (at 28 days).</w:t>
      </w:r>
    </w:p>
    <w:p w14:paraId="2281ED5D" w14:textId="77777777" w:rsidR="008E1C1F" w:rsidRDefault="008E1C1F" w:rsidP="008E1C1F">
      <w:pPr>
        <w:pStyle w:val="ListParagraph"/>
        <w:numPr>
          <w:ilvl w:val="0"/>
          <w:numId w:val="2"/>
        </w:numPr>
        <w:spacing w:before="240" w:after="240" w:line="279" w:lineRule="auto"/>
        <w:rPr>
          <w:rFonts w:eastAsia="Times New Roman"/>
          <w:color w:val="000000" w:themeColor="text1"/>
        </w:rPr>
      </w:pPr>
      <w:r w:rsidRPr="0CBBA146">
        <w:rPr>
          <w:rFonts w:eastAsia="Times New Roman"/>
          <w:b/>
          <w:bCs/>
          <w:color w:val="000000" w:themeColor="text1"/>
        </w:rPr>
        <w:t>Reference:</w:t>
      </w:r>
      <w:hyperlink r:id="rId13">
        <w:r w:rsidRPr="0CBBA146">
          <w:rPr>
            <w:rStyle w:val="Hyperlink"/>
            <w:rFonts w:eastAsia="Times New Roman"/>
            <w:color w:val="000000" w:themeColor="text1"/>
          </w:rPr>
          <w:t xml:space="preserve"> </w:t>
        </w:r>
        <w:r w:rsidRPr="0CBBA146">
          <w:rPr>
            <w:rStyle w:val="Hyperlink"/>
            <w:rFonts w:eastAsia="Times New Roman"/>
            <w:color w:val="1155CC"/>
          </w:rPr>
          <w:t>Iowa DOT Standard Specifications Section 2403</w:t>
        </w:r>
      </w:hyperlink>
      <w:r w:rsidRPr="0CBBA146">
        <w:rPr>
          <w:rFonts w:eastAsia="Times New Roman"/>
          <w:color w:val="000000" w:themeColor="text1"/>
        </w:rPr>
        <w:t>.</w:t>
      </w:r>
    </w:p>
    <w:p w14:paraId="6D7BD533" w14:textId="77777777" w:rsidR="008E1C1F" w:rsidRDefault="008E1C1F" w:rsidP="008E1C1F">
      <w:pPr>
        <w:pStyle w:val="Heading2"/>
      </w:pPr>
      <w:bookmarkStart w:id="11" w:name="_Toc222753568"/>
      <w:r w:rsidRPr="0CBBA146">
        <w:t>4</w:t>
      </w:r>
      <w:r>
        <w:t xml:space="preserve">. </w:t>
      </w:r>
      <w:r w:rsidRPr="0CBBA146">
        <w:t>Colorado DOT (CDOT) Class D (Structural)</w:t>
      </w:r>
      <w:bookmarkEnd w:id="11"/>
    </w:p>
    <w:p w14:paraId="42AF00F9" w14:textId="77777777" w:rsidR="008E1C1F" w:rsidRDefault="008E1C1F" w:rsidP="008E1C1F">
      <w:pPr>
        <w:spacing w:before="240" w:after="240"/>
        <w:rPr>
          <w:rFonts w:eastAsia="Times New Roman"/>
          <w:color w:val="000000" w:themeColor="text1"/>
        </w:rPr>
      </w:pPr>
      <w:r w:rsidRPr="0CBBA146">
        <w:rPr>
          <w:rFonts w:eastAsia="Times New Roman"/>
          <w:color w:val="000000" w:themeColor="text1"/>
        </w:rPr>
        <w:t>A high-density mix used for bridge decks, rails, and structural elements requiring higher strength.</w:t>
      </w:r>
    </w:p>
    <w:p w14:paraId="4EC520DB" w14:textId="77777777" w:rsidR="008E1C1F" w:rsidRDefault="008E1C1F" w:rsidP="008E1C1F">
      <w:pPr>
        <w:pStyle w:val="ListParagraph"/>
        <w:numPr>
          <w:ilvl w:val="0"/>
          <w:numId w:val="1"/>
        </w:numPr>
        <w:spacing w:before="240" w:after="240" w:line="279" w:lineRule="auto"/>
        <w:rPr>
          <w:rFonts w:eastAsia="Times New Roman"/>
          <w:color w:val="000000" w:themeColor="text1"/>
        </w:rPr>
      </w:pPr>
      <w:r w:rsidRPr="0CBBA146">
        <w:rPr>
          <w:rFonts w:eastAsia="Times New Roman"/>
          <w:color w:val="000000" w:themeColor="text1"/>
        </w:rPr>
        <w:t xml:space="preserve">Total Cementitious Materials: 615 </w:t>
      </w:r>
      <w:proofErr w:type="spellStart"/>
      <w:r w:rsidRPr="0CBBA146">
        <w:rPr>
          <w:rFonts w:eastAsia="Times New Roman"/>
          <w:color w:val="000000" w:themeColor="text1"/>
        </w:rPr>
        <w:t>lb</w:t>
      </w:r>
      <w:proofErr w:type="spellEnd"/>
      <w:r w:rsidRPr="0CBBA146">
        <w:rPr>
          <w:rFonts w:eastAsia="Times New Roman"/>
          <w:color w:val="000000" w:themeColor="text1"/>
        </w:rPr>
        <w:t>/cy (minimum).</w:t>
      </w:r>
    </w:p>
    <w:p w14:paraId="7B8A4793" w14:textId="628CAE95" w:rsidR="008E1C1F" w:rsidRDefault="008E1C1F" w:rsidP="008E1C1F">
      <w:pPr>
        <w:pStyle w:val="ListParagraph"/>
        <w:numPr>
          <w:ilvl w:val="0"/>
          <w:numId w:val="1"/>
        </w:numPr>
        <w:spacing w:before="240" w:after="240" w:line="279" w:lineRule="auto"/>
        <w:rPr>
          <w:rFonts w:eastAsia="Times New Roman"/>
          <w:color w:val="000000" w:themeColor="text1"/>
        </w:rPr>
      </w:pPr>
      <w:r w:rsidRPr="0CBBA146">
        <w:rPr>
          <w:rFonts w:eastAsia="Times New Roman"/>
          <w:color w:val="000000" w:themeColor="text1"/>
        </w:rPr>
        <w:t xml:space="preserve">Total Aggregate: ~3,000 </w:t>
      </w:r>
      <w:proofErr w:type="spellStart"/>
      <w:r w:rsidRPr="0CBBA146">
        <w:rPr>
          <w:rFonts w:eastAsia="Times New Roman"/>
          <w:color w:val="000000" w:themeColor="text1"/>
        </w:rPr>
        <w:t>lb</w:t>
      </w:r>
      <w:proofErr w:type="spellEnd"/>
      <w:r w:rsidRPr="0CBBA146">
        <w:rPr>
          <w:rFonts w:eastAsia="Times New Roman"/>
          <w:color w:val="000000" w:themeColor="text1"/>
        </w:rPr>
        <w:t>/cy (total dry weight).</w:t>
      </w:r>
    </w:p>
    <w:p w14:paraId="02E8C054" w14:textId="77777777" w:rsidR="008E1C1F" w:rsidRDefault="008E1C1F" w:rsidP="008E1C1F">
      <w:pPr>
        <w:pStyle w:val="ListParagraph"/>
        <w:numPr>
          <w:ilvl w:val="0"/>
          <w:numId w:val="1"/>
        </w:numPr>
        <w:spacing w:before="240" w:after="240" w:line="279" w:lineRule="auto"/>
        <w:rPr>
          <w:rFonts w:eastAsia="Times New Roman"/>
          <w:color w:val="000000" w:themeColor="text1"/>
        </w:rPr>
      </w:pPr>
      <w:r w:rsidRPr="0CBBA146">
        <w:rPr>
          <w:rFonts w:eastAsia="Times New Roman"/>
          <w:color w:val="000000" w:themeColor="text1"/>
        </w:rPr>
        <w:t>Target Air Content: 5.0% to 8.0%.</w:t>
      </w:r>
    </w:p>
    <w:p w14:paraId="3626F59D" w14:textId="77777777" w:rsidR="008E1C1F" w:rsidRDefault="008E1C1F" w:rsidP="008E1C1F">
      <w:pPr>
        <w:pStyle w:val="ListParagraph"/>
        <w:numPr>
          <w:ilvl w:val="0"/>
          <w:numId w:val="1"/>
        </w:numPr>
        <w:spacing w:before="240" w:after="240" w:line="279" w:lineRule="auto"/>
        <w:rPr>
          <w:rFonts w:eastAsia="Times New Roman"/>
          <w:color w:val="000000" w:themeColor="text1"/>
        </w:rPr>
      </w:pPr>
      <w:r w:rsidRPr="0CBBA146">
        <w:rPr>
          <w:rFonts w:eastAsia="Times New Roman"/>
          <w:color w:val="000000" w:themeColor="text1"/>
        </w:rPr>
        <w:t xml:space="preserve">Maximum Water/Cement (w/c) Ratio: 0.44 </w:t>
      </w:r>
      <w:proofErr w:type="spellStart"/>
      <w:r w:rsidRPr="0CBBA146">
        <w:rPr>
          <w:rFonts w:eastAsia="Times New Roman"/>
          <w:color w:val="000000" w:themeColor="text1"/>
        </w:rPr>
        <w:t>lb</w:t>
      </w:r>
      <w:proofErr w:type="spellEnd"/>
      <w:r w:rsidRPr="0CBBA146">
        <w:rPr>
          <w:rFonts w:eastAsia="Times New Roman"/>
          <w:color w:val="000000" w:themeColor="text1"/>
        </w:rPr>
        <w:t>/lb.</w:t>
      </w:r>
    </w:p>
    <w:p w14:paraId="0FA94A21" w14:textId="77777777" w:rsidR="008E1C1F" w:rsidRDefault="008E1C1F" w:rsidP="008E1C1F">
      <w:pPr>
        <w:pStyle w:val="ListParagraph"/>
        <w:numPr>
          <w:ilvl w:val="0"/>
          <w:numId w:val="1"/>
        </w:numPr>
        <w:spacing w:before="240" w:after="240" w:line="279" w:lineRule="auto"/>
        <w:rPr>
          <w:rFonts w:eastAsia="Times New Roman"/>
          <w:color w:val="000000" w:themeColor="text1"/>
        </w:rPr>
      </w:pPr>
      <w:r w:rsidRPr="0CBBA146">
        <w:rPr>
          <w:rFonts w:eastAsia="Times New Roman"/>
          <w:color w:val="000000" w:themeColor="text1"/>
        </w:rPr>
        <w:t>Minimum Required Strength: 4,500 psi.</w:t>
      </w:r>
    </w:p>
    <w:p w14:paraId="0B761EB6" w14:textId="01D1D8FA" w:rsidR="008E1C1F" w:rsidRDefault="008E1C1F" w:rsidP="008E1C1F">
      <w:pPr>
        <w:pStyle w:val="ListParagraph"/>
        <w:numPr>
          <w:ilvl w:val="0"/>
          <w:numId w:val="1"/>
        </w:numPr>
        <w:spacing w:before="240" w:after="240" w:line="279" w:lineRule="auto"/>
        <w:rPr>
          <w:rFonts w:eastAsia="Times New Roman"/>
          <w:color w:val="000000" w:themeColor="text1"/>
        </w:rPr>
      </w:pPr>
      <w:r w:rsidRPr="00755FCC">
        <w:rPr>
          <w:rFonts w:eastAsia="Times New Roman"/>
          <w:b/>
          <w:bCs/>
          <w:color w:val="000000" w:themeColor="text1"/>
        </w:rPr>
        <w:t>Reference</w:t>
      </w:r>
      <w:r w:rsidRPr="0CBBA146">
        <w:rPr>
          <w:rFonts w:eastAsia="Times New Roman"/>
          <w:color w:val="000000" w:themeColor="text1"/>
        </w:rPr>
        <w:t>:</w:t>
      </w:r>
      <w:hyperlink r:id="rId14">
        <w:r w:rsidRPr="0CBBA146">
          <w:rPr>
            <w:rStyle w:val="Hyperlink"/>
            <w:rFonts w:eastAsia="Times New Roman"/>
            <w:color w:val="000000" w:themeColor="text1"/>
          </w:rPr>
          <w:t xml:space="preserve"> </w:t>
        </w:r>
        <w:r w:rsidRPr="0CBBA146">
          <w:rPr>
            <w:rStyle w:val="Hyperlink"/>
            <w:rFonts w:eastAsia="Times New Roman"/>
            <w:color w:val="1155CC"/>
          </w:rPr>
          <w:t>CDOT 2023 Standard Specifications Section 601, Table 601-1</w:t>
        </w:r>
      </w:hyperlink>
      <w:r w:rsidRPr="0CBBA146">
        <w:rPr>
          <w:rFonts w:eastAsia="Times New Roman"/>
          <w:color w:val="000000" w:themeColor="text1"/>
        </w:rPr>
        <w:t>.</w:t>
      </w:r>
    </w:p>
    <w:p w14:paraId="71018CB2" w14:textId="77777777" w:rsidR="00271EB2" w:rsidRPr="00271EB2" w:rsidRDefault="00271EB2" w:rsidP="00271EB2">
      <w:pPr>
        <w:pStyle w:val="ListParagraph"/>
        <w:spacing w:before="240" w:after="240" w:line="279" w:lineRule="auto"/>
        <w:rPr>
          <w:rFonts w:eastAsia="Times New Roman"/>
          <w:color w:val="000000" w:themeColor="text1"/>
        </w:rPr>
      </w:pPr>
    </w:p>
    <w:p w14:paraId="1B6FA1C8" w14:textId="7E0A3E20" w:rsidR="00A65891" w:rsidRDefault="00A65891" w:rsidP="00A65891">
      <w:pPr>
        <w:pStyle w:val="Caption"/>
        <w:keepNext/>
        <w:jc w:val="center"/>
      </w:pPr>
      <w:bookmarkStart w:id="12" w:name="_Toc222753572"/>
      <w:r>
        <w:t xml:space="preserve">Table </w:t>
      </w:r>
      <w:r>
        <w:fldChar w:fldCharType="begin"/>
      </w:r>
      <w:r>
        <w:instrText xml:space="preserve"> SEQ Table \* ARABIC </w:instrText>
      </w:r>
      <w:r>
        <w:fldChar w:fldCharType="separate"/>
      </w:r>
      <w:r w:rsidR="00271EB2">
        <w:rPr>
          <w:noProof/>
        </w:rPr>
        <w:t>2</w:t>
      </w:r>
      <w:r>
        <w:fldChar w:fldCharType="end"/>
      </w:r>
      <w:r>
        <w:t>. Summary of Input Parameters for Four Selected DOT Concrete Mix Designs</w:t>
      </w:r>
      <w:bookmarkEnd w:id="12"/>
    </w:p>
    <w:tbl>
      <w:tblPr>
        <w:tblStyle w:val="TableGrid"/>
        <w:tblW w:w="0" w:type="auto"/>
        <w:jc w:val="center"/>
        <w:tblLook w:val="06A0" w:firstRow="1" w:lastRow="0" w:firstColumn="1" w:lastColumn="0" w:noHBand="1" w:noVBand="1"/>
      </w:tblPr>
      <w:tblGrid>
        <w:gridCol w:w="2106"/>
        <w:gridCol w:w="1620"/>
        <w:gridCol w:w="1770"/>
        <w:gridCol w:w="1770"/>
        <w:gridCol w:w="1950"/>
      </w:tblGrid>
      <w:tr w:rsidR="00A533A2" w14:paraId="2E9CDF91" w14:textId="77777777">
        <w:trPr>
          <w:trHeight w:val="300"/>
          <w:jc w:val="center"/>
        </w:trPr>
        <w:tc>
          <w:tcPr>
            <w:tcW w:w="2106" w:type="dxa"/>
          </w:tcPr>
          <w:p w14:paraId="192284BD" w14:textId="77777777" w:rsidR="00A533A2" w:rsidRDefault="00A533A2">
            <w:pPr>
              <w:rPr>
                <w:rFonts w:eastAsia="Times New Roman"/>
                <w:b/>
                <w:bCs/>
                <w:color w:val="1F1F1F"/>
              </w:rPr>
            </w:pPr>
            <w:r w:rsidRPr="0CBBA146">
              <w:rPr>
                <w:rFonts w:eastAsia="Times New Roman"/>
                <w:b/>
                <w:bCs/>
                <w:color w:val="1F1F1F"/>
              </w:rPr>
              <w:t>Input Parameter</w:t>
            </w:r>
          </w:p>
        </w:tc>
        <w:tc>
          <w:tcPr>
            <w:tcW w:w="1620" w:type="dxa"/>
          </w:tcPr>
          <w:p w14:paraId="5C4AFE41" w14:textId="77777777" w:rsidR="00A533A2" w:rsidRDefault="00A533A2">
            <w:pPr>
              <w:rPr>
                <w:rFonts w:eastAsia="Times New Roman"/>
                <w:b/>
                <w:bCs/>
                <w:color w:val="1F1F1F"/>
              </w:rPr>
            </w:pPr>
            <w:r w:rsidRPr="0CBBA146">
              <w:rPr>
                <w:rFonts w:eastAsia="Times New Roman"/>
                <w:b/>
                <w:bCs/>
                <w:color w:val="1F1F1F"/>
              </w:rPr>
              <w:t>NDOT 47BD</w:t>
            </w:r>
          </w:p>
        </w:tc>
        <w:tc>
          <w:tcPr>
            <w:tcW w:w="1770" w:type="dxa"/>
          </w:tcPr>
          <w:p w14:paraId="4408FB46" w14:textId="77777777" w:rsidR="00A533A2" w:rsidRPr="0CBBA146" w:rsidRDefault="00A533A2">
            <w:pPr>
              <w:rPr>
                <w:rFonts w:eastAsia="Times New Roman"/>
                <w:b/>
                <w:bCs/>
                <w:color w:val="1F1F1F"/>
              </w:rPr>
            </w:pPr>
            <w:r w:rsidRPr="0CBBA146">
              <w:rPr>
                <w:rFonts w:eastAsia="Times New Roman"/>
                <w:b/>
                <w:bCs/>
                <w:color w:val="1F1F1F"/>
              </w:rPr>
              <w:t>NDOT 47B</w:t>
            </w:r>
            <w:r>
              <w:rPr>
                <w:rFonts w:eastAsia="Times New Roman"/>
                <w:b/>
                <w:bCs/>
                <w:color w:val="1F1F1F"/>
              </w:rPr>
              <w:t>-HE</w:t>
            </w:r>
          </w:p>
        </w:tc>
        <w:tc>
          <w:tcPr>
            <w:tcW w:w="1770" w:type="dxa"/>
          </w:tcPr>
          <w:p w14:paraId="279C8958" w14:textId="77777777" w:rsidR="00A533A2" w:rsidRDefault="00A533A2">
            <w:pPr>
              <w:rPr>
                <w:rFonts w:eastAsia="Times New Roman"/>
                <w:b/>
                <w:bCs/>
                <w:color w:val="1F1F1F"/>
              </w:rPr>
            </w:pPr>
            <w:r w:rsidRPr="0CBBA146">
              <w:rPr>
                <w:rFonts w:eastAsia="Times New Roman"/>
                <w:b/>
                <w:bCs/>
                <w:color w:val="1F1F1F"/>
              </w:rPr>
              <w:t>Iowa Class C</w:t>
            </w:r>
          </w:p>
        </w:tc>
        <w:tc>
          <w:tcPr>
            <w:tcW w:w="1950" w:type="dxa"/>
          </w:tcPr>
          <w:p w14:paraId="3B4DB170" w14:textId="77777777" w:rsidR="00A533A2" w:rsidRDefault="00A533A2">
            <w:pPr>
              <w:rPr>
                <w:rFonts w:eastAsia="Times New Roman"/>
                <w:b/>
                <w:bCs/>
                <w:color w:val="1F1F1F"/>
              </w:rPr>
            </w:pPr>
            <w:r w:rsidRPr="0CBBA146">
              <w:rPr>
                <w:rFonts w:eastAsia="Times New Roman"/>
                <w:b/>
                <w:bCs/>
                <w:color w:val="1F1F1F"/>
              </w:rPr>
              <w:t>CDOT Class D</w:t>
            </w:r>
          </w:p>
        </w:tc>
      </w:tr>
      <w:tr w:rsidR="00A533A2" w14:paraId="58A33B87" w14:textId="77777777">
        <w:trPr>
          <w:trHeight w:val="300"/>
          <w:jc w:val="center"/>
        </w:trPr>
        <w:tc>
          <w:tcPr>
            <w:tcW w:w="2106" w:type="dxa"/>
          </w:tcPr>
          <w:p w14:paraId="53399B43" w14:textId="750649B0" w:rsidR="00A533A2" w:rsidRDefault="00A533A2">
            <w:pPr>
              <w:rPr>
                <w:rFonts w:eastAsia="Times New Roman"/>
                <w:b/>
                <w:bCs/>
                <w:color w:val="1F1F1F"/>
              </w:rPr>
            </w:pPr>
            <w:r w:rsidRPr="0CBBA146">
              <w:rPr>
                <w:rFonts w:eastAsia="Times New Roman"/>
                <w:b/>
                <w:bCs/>
                <w:color w:val="1F1F1F"/>
              </w:rPr>
              <w:t>Cement (</w:t>
            </w:r>
            <w:proofErr w:type="spellStart"/>
            <w:r w:rsidRPr="0CBBA146">
              <w:rPr>
                <w:rFonts w:eastAsia="Times New Roman"/>
                <w:b/>
                <w:bCs/>
                <w:color w:val="1F1F1F"/>
              </w:rPr>
              <w:t>lb</w:t>
            </w:r>
            <w:proofErr w:type="spellEnd"/>
            <w:r w:rsidRPr="0CBBA146">
              <w:rPr>
                <w:rFonts w:eastAsia="Times New Roman"/>
                <w:b/>
                <w:bCs/>
                <w:color w:val="1F1F1F"/>
              </w:rPr>
              <w:t>/</w:t>
            </w:r>
            <w:r w:rsidR="00E9365B">
              <w:rPr>
                <w:rFonts w:eastAsia="Times New Roman"/>
                <w:b/>
                <w:bCs/>
                <w:color w:val="1F1F1F"/>
              </w:rPr>
              <w:t>cy</w:t>
            </w:r>
            <w:r w:rsidRPr="0CBBA146">
              <w:rPr>
                <w:rFonts w:eastAsia="Times New Roman"/>
                <w:b/>
                <w:bCs/>
                <w:color w:val="1F1F1F"/>
              </w:rPr>
              <w:t>)</w:t>
            </w:r>
          </w:p>
        </w:tc>
        <w:tc>
          <w:tcPr>
            <w:tcW w:w="1620" w:type="dxa"/>
          </w:tcPr>
          <w:p w14:paraId="64062E28" w14:textId="77777777" w:rsidR="00A533A2" w:rsidRDefault="00A533A2">
            <w:pPr>
              <w:rPr>
                <w:rFonts w:eastAsia="Times New Roman"/>
                <w:color w:val="1F1F1F"/>
              </w:rPr>
            </w:pPr>
            <w:r w:rsidRPr="0CBBA146">
              <w:rPr>
                <w:rFonts w:eastAsia="Times New Roman"/>
                <w:color w:val="1F1F1F"/>
              </w:rPr>
              <w:t>658</w:t>
            </w:r>
          </w:p>
        </w:tc>
        <w:tc>
          <w:tcPr>
            <w:tcW w:w="1770" w:type="dxa"/>
          </w:tcPr>
          <w:p w14:paraId="5C25A60C" w14:textId="77777777" w:rsidR="00A533A2" w:rsidRPr="0CBBA146" w:rsidRDefault="00A533A2">
            <w:pPr>
              <w:rPr>
                <w:rFonts w:eastAsia="Times New Roman"/>
                <w:color w:val="1F1F1F"/>
              </w:rPr>
            </w:pPr>
            <w:r>
              <w:rPr>
                <w:rFonts w:eastAsia="Times New Roman"/>
                <w:color w:val="1F1F1F"/>
              </w:rPr>
              <w:t>752</w:t>
            </w:r>
          </w:p>
        </w:tc>
        <w:tc>
          <w:tcPr>
            <w:tcW w:w="1770" w:type="dxa"/>
          </w:tcPr>
          <w:p w14:paraId="2B5FFB51" w14:textId="77777777" w:rsidR="00A533A2" w:rsidRDefault="00A533A2">
            <w:pPr>
              <w:rPr>
                <w:rFonts w:eastAsia="Times New Roman"/>
                <w:color w:val="1F1F1F"/>
              </w:rPr>
            </w:pPr>
            <w:r w:rsidRPr="0CBBA146">
              <w:rPr>
                <w:rFonts w:eastAsia="Times New Roman"/>
                <w:color w:val="1F1F1F"/>
              </w:rPr>
              <w:t>611</w:t>
            </w:r>
          </w:p>
        </w:tc>
        <w:tc>
          <w:tcPr>
            <w:tcW w:w="1950" w:type="dxa"/>
          </w:tcPr>
          <w:p w14:paraId="1C392DEA" w14:textId="77777777" w:rsidR="00A533A2" w:rsidRDefault="00A533A2">
            <w:pPr>
              <w:rPr>
                <w:rFonts w:eastAsia="Times New Roman"/>
                <w:color w:val="1F1F1F"/>
              </w:rPr>
            </w:pPr>
            <w:r w:rsidRPr="0CBBA146">
              <w:rPr>
                <w:rFonts w:eastAsia="Times New Roman"/>
                <w:color w:val="1F1F1F"/>
              </w:rPr>
              <w:t>615</w:t>
            </w:r>
          </w:p>
        </w:tc>
      </w:tr>
      <w:tr w:rsidR="00A533A2" w14:paraId="4C151F97" w14:textId="77777777">
        <w:trPr>
          <w:trHeight w:val="300"/>
          <w:jc w:val="center"/>
        </w:trPr>
        <w:tc>
          <w:tcPr>
            <w:tcW w:w="2106" w:type="dxa"/>
          </w:tcPr>
          <w:p w14:paraId="092F9BDD" w14:textId="77777777" w:rsidR="00A533A2" w:rsidRDefault="00A533A2">
            <w:pPr>
              <w:rPr>
                <w:rFonts w:eastAsia="Times New Roman"/>
                <w:b/>
                <w:bCs/>
                <w:color w:val="1F1F1F"/>
              </w:rPr>
            </w:pPr>
            <w:r w:rsidRPr="0CBBA146">
              <w:rPr>
                <w:rFonts w:eastAsia="Times New Roman"/>
                <w:b/>
                <w:bCs/>
                <w:color w:val="1F1F1F"/>
              </w:rPr>
              <w:t>Max w/c Ratio</w:t>
            </w:r>
          </w:p>
        </w:tc>
        <w:tc>
          <w:tcPr>
            <w:tcW w:w="1620" w:type="dxa"/>
          </w:tcPr>
          <w:p w14:paraId="027B1D65" w14:textId="77777777" w:rsidR="00A533A2" w:rsidRDefault="00A533A2">
            <w:pPr>
              <w:rPr>
                <w:rFonts w:eastAsia="Times New Roman"/>
                <w:color w:val="1F1F1F"/>
              </w:rPr>
            </w:pPr>
            <w:r w:rsidRPr="0CBBA146">
              <w:rPr>
                <w:rFonts w:eastAsia="Times New Roman"/>
                <w:color w:val="1F1F1F"/>
              </w:rPr>
              <w:t>0.42</w:t>
            </w:r>
          </w:p>
        </w:tc>
        <w:tc>
          <w:tcPr>
            <w:tcW w:w="1770" w:type="dxa"/>
          </w:tcPr>
          <w:p w14:paraId="48235055" w14:textId="77777777" w:rsidR="00A533A2" w:rsidRPr="0CBBA146" w:rsidRDefault="00A533A2">
            <w:pPr>
              <w:rPr>
                <w:rFonts w:eastAsia="Times New Roman"/>
                <w:color w:val="1F1F1F"/>
              </w:rPr>
            </w:pPr>
            <w:r w:rsidRPr="0CBBA146">
              <w:rPr>
                <w:rFonts w:eastAsia="Times New Roman"/>
                <w:color w:val="1F1F1F"/>
              </w:rPr>
              <w:t>0.4</w:t>
            </w:r>
            <w:r>
              <w:rPr>
                <w:rFonts w:eastAsia="Times New Roman"/>
                <w:color w:val="1F1F1F"/>
              </w:rPr>
              <w:t>0</w:t>
            </w:r>
          </w:p>
        </w:tc>
        <w:tc>
          <w:tcPr>
            <w:tcW w:w="1770" w:type="dxa"/>
          </w:tcPr>
          <w:p w14:paraId="0DCD9FE8" w14:textId="77777777" w:rsidR="00A533A2" w:rsidRDefault="00A533A2">
            <w:pPr>
              <w:rPr>
                <w:rFonts w:eastAsia="Times New Roman"/>
                <w:color w:val="1F1F1F"/>
              </w:rPr>
            </w:pPr>
            <w:r w:rsidRPr="0CBBA146">
              <w:rPr>
                <w:rFonts w:eastAsia="Times New Roman"/>
                <w:color w:val="1F1F1F"/>
              </w:rPr>
              <w:t>0.488</w:t>
            </w:r>
          </w:p>
        </w:tc>
        <w:tc>
          <w:tcPr>
            <w:tcW w:w="1950" w:type="dxa"/>
          </w:tcPr>
          <w:p w14:paraId="247C354A" w14:textId="77777777" w:rsidR="00A533A2" w:rsidRDefault="00A533A2">
            <w:pPr>
              <w:rPr>
                <w:rFonts w:eastAsia="Times New Roman"/>
                <w:color w:val="1F1F1F"/>
              </w:rPr>
            </w:pPr>
            <w:r w:rsidRPr="0CBBA146">
              <w:rPr>
                <w:rFonts w:eastAsia="Times New Roman"/>
                <w:color w:val="1F1F1F"/>
              </w:rPr>
              <w:t>0.44</w:t>
            </w:r>
          </w:p>
        </w:tc>
      </w:tr>
      <w:tr w:rsidR="00A533A2" w14:paraId="39CD6DE1" w14:textId="77777777">
        <w:trPr>
          <w:trHeight w:val="300"/>
          <w:jc w:val="center"/>
        </w:trPr>
        <w:tc>
          <w:tcPr>
            <w:tcW w:w="2106" w:type="dxa"/>
          </w:tcPr>
          <w:p w14:paraId="6169B72D" w14:textId="77777777" w:rsidR="00A533A2" w:rsidRDefault="00A533A2">
            <w:pPr>
              <w:rPr>
                <w:rFonts w:eastAsia="Times New Roman"/>
                <w:b/>
                <w:bCs/>
                <w:color w:val="1F1F1F"/>
              </w:rPr>
            </w:pPr>
            <w:r w:rsidRPr="0CBBA146">
              <w:rPr>
                <w:rFonts w:eastAsia="Times New Roman"/>
                <w:b/>
                <w:bCs/>
                <w:color w:val="1F1F1F"/>
              </w:rPr>
              <w:t>Air Content (%)</w:t>
            </w:r>
          </w:p>
        </w:tc>
        <w:tc>
          <w:tcPr>
            <w:tcW w:w="1620" w:type="dxa"/>
          </w:tcPr>
          <w:p w14:paraId="2FA51297" w14:textId="77777777" w:rsidR="00A533A2" w:rsidRDefault="00A533A2">
            <w:pPr>
              <w:rPr>
                <w:rFonts w:eastAsia="Times New Roman"/>
                <w:color w:val="1F1F1F"/>
              </w:rPr>
            </w:pPr>
            <w:r>
              <w:rPr>
                <w:rFonts w:eastAsia="Times New Roman"/>
                <w:color w:val="1F1F1F"/>
              </w:rPr>
              <w:t>6.5</w:t>
            </w:r>
            <w:r w:rsidRPr="0CBBA146">
              <w:rPr>
                <w:rFonts w:eastAsia="Times New Roman"/>
                <w:color w:val="1F1F1F"/>
              </w:rPr>
              <w:t>–</w:t>
            </w:r>
            <w:r>
              <w:rPr>
                <w:rFonts w:eastAsia="Times New Roman"/>
                <w:color w:val="1F1F1F"/>
              </w:rPr>
              <w:t>9.0</w:t>
            </w:r>
            <w:r w:rsidRPr="0CBBA146">
              <w:rPr>
                <w:rFonts w:eastAsia="Times New Roman"/>
                <w:color w:val="1F1F1F"/>
              </w:rPr>
              <w:t>%</w:t>
            </w:r>
          </w:p>
        </w:tc>
        <w:tc>
          <w:tcPr>
            <w:tcW w:w="1770" w:type="dxa"/>
          </w:tcPr>
          <w:p w14:paraId="6AC6EB24" w14:textId="77777777" w:rsidR="00A533A2" w:rsidRPr="0CBBA146" w:rsidRDefault="00A533A2">
            <w:pPr>
              <w:rPr>
                <w:rFonts w:eastAsia="Times New Roman"/>
                <w:color w:val="1F1F1F"/>
              </w:rPr>
            </w:pPr>
            <w:r>
              <w:rPr>
                <w:rFonts w:eastAsia="Times New Roman"/>
                <w:color w:val="1F1F1F"/>
              </w:rPr>
              <w:t>6.5</w:t>
            </w:r>
            <w:r w:rsidRPr="0CBBA146">
              <w:rPr>
                <w:rFonts w:eastAsia="Times New Roman"/>
                <w:color w:val="1F1F1F"/>
              </w:rPr>
              <w:t>–</w:t>
            </w:r>
            <w:r>
              <w:rPr>
                <w:rFonts w:eastAsia="Times New Roman"/>
                <w:color w:val="1F1F1F"/>
              </w:rPr>
              <w:t>9.0</w:t>
            </w:r>
            <w:r w:rsidRPr="0CBBA146">
              <w:rPr>
                <w:rFonts w:eastAsia="Times New Roman"/>
                <w:color w:val="1F1F1F"/>
              </w:rPr>
              <w:t>%</w:t>
            </w:r>
          </w:p>
        </w:tc>
        <w:tc>
          <w:tcPr>
            <w:tcW w:w="1770" w:type="dxa"/>
          </w:tcPr>
          <w:p w14:paraId="6C37BE6F" w14:textId="77777777" w:rsidR="00A533A2" w:rsidRDefault="00A533A2">
            <w:pPr>
              <w:rPr>
                <w:rFonts w:eastAsia="Times New Roman"/>
                <w:color w:val="1F1F1F"/>
              </w:rPr>
            </w:pPr>
            <w:r w:rsidRPr="0CBBA146">
              <w:rPr>
                <w:rFonts w:eastAsia="Times New Roman"/>
                <w:color w:val="000000" w:themeColor="text1"/>
              </w:rPr>
              <w:t>6.5% (± 1.5%).</w:t>
            </w:r>
          </w:p>
        </w:tc>
        <w:tc>
          <w:tcPr>
            <w:tcW w:w="1950" w:type="dxa"/>
          </w:tcPr>
          <w:p w14:paraId="319199FE" w14:textId="77777777" w:rsidR="00A533A2" w:rsidRDefault="00A533A2">
            <w:pPr>
              <w:rPr>
                <w:rFonts w:eastAsia="Times New Roman"/>
                <w:color w:val="1F1F1F"/>
              </w:rPr>
            </w:pPr>
            <w:r w:rsidRPr="0CBBA146">
              <w:rPr>
                <w:rFonts w:eastAsia="Times New Roman"/>
                <w:color w:val="1F1F1F"/>
              </w:rPr>
              <w:t>5.0–8.0%</w:t>
            </w:r>
          </w:p>
        </w:tc>
      </w:tr>
      <w:tr w:rsidR="00A533A2" w14:paraId="59985E8D" w14:textId="77777777">
        <w:trPr>
          <w:trHeight w:val="300"/>
          <w:jc w:val="center"/>
        </w:trPr>
        <w:tc>
          <w:tcPr>
            <w:tcW w:w="2106" w:type="dxa"/>
          </w:tcPr>
          <w:p w14:paraId="18FD2AF4" w14:textId="77777777" w:rsidR="00A533A2" w:rsidRDefault="00A533A2">
            <w:pPr>
              <w:rPr>
                <w:rFonts w:eastAsia="Times New Roman"/>
                <w:b/>
                <w:bCs/>
                <w:color w:val="1F1F1F"/>
              </w:rPr>
            </w:pPr>
            <w:r w:rsidRPr="0CBBA146">
              <w:rPr>
                <w:rFonts w:eastAsia="Times New Roman"/>
                <w:b/>
                <w:bCs/>
                <w:color w:val="1F1F1F"/>
              </w:rPr>
              <w:t>Min. Strength (psi)</w:t>
            </w:r>
          </w:p>
        </w:tc>
        <w:tc>
          <w:tcPr>
            <w:tcW w:w="1620" w:type="dxa"/>
          </w:tcPr>
          <w:p w14:paraId="4365A0CA" w14:textId="77777777" w:rsidR="00A533A2" w:rsidRDefault="00A533A2">
            <w:pPr>
              <w:rPr>
                <w:rFonts w:eastAsia="Times New Roman"/>
                <w:color w:val="1F1F1F"/>
              </w:rPr>
            </w:pPr>
            <w:r w:rsidRPr="0CBBA146">
              <w:rPr>
                <w:rFonts w:eastAsia="Times New Roman"/>
                <w:color w:val="1F1F1F"/>
              </w:rPr>
              <w:t>4,000</w:t>
            </w:r>
          </w:p>
        </w:tc>
        <w:tc>
          <w:tcPr>
            <w:tcW w:w="1770" w:type="dxa"/>
          </w:tcPr>
          <w:p w14:paraId="2CD65088" w14:textId="77777777" w:rsidR="00A533A2" w:rsidRPr="0CBBA146" w:rsidRDefault="00A533A2">
            <w:pPr>
              <w:rPr>
                <w:rFonts w:eastAsia="Times New Roman"/>
                <w:color w:val="1F1F1F"/>
              </w:rPr>
            </w:pPr>
            <w:r w:rsidRPr="0CBBA146">
              <w:rPr>
                <w:rFonts w:eastAsia="Times New Roman"/>
                <w:color w:val="1F1F1F"/>
              </w:rPr>
              <w:t>3,500</w:t>
            </w:r>
          </w:p>
        </w:tc>
        <w:tc>
          <w:tcPr>
            <w:tcW w:w="1770" w:type="dxa"/>
          </w:tcPr>
          <w:p w14:paraId="34DC4181" w14:textId="77777777" w:rsidR="00A533A2" w:rsidRDefault="00A533A2">
            <w:pPr>
              <w:rPr>
                <w:rFonts w:eastAsia="Times New Roman"/>
                <w:color w:val="1F1F1F"/>
              </w:rPr>
            </w:pPr>
            <w:r w:rsidRPr="0CBBA146">
              <w:rPr>
                <w:rFonts w:eastAsia="Times New Roman"/>
                <w:color w:val="1F1F1F"/>
              </w:rPr>
              <w:t>4,000</w:t>
            </w:r>
          </w:p>
        </w:tc>
        <w:tc>
          <w:tcPr>
            <w:tcW w:w="1950" w:type="dxa"/>
          </w:tcPr>
          <w:p w14:paraId="00C9D260" w14:textId="77777777" w:rsidR="00A533A2" w:rsidRDefault="00A533A2">
            <w:pPr>
              <w:rPr>
                <w:rFonts w:eastAsia="Times New Roman"/>
                <w:color w:val="1F1F1F"/>
              </w:rPr>
            </w:pPr>
            <w:r w:rsidRPr="0CBBA146">
              <w:rPr>
                <w:rFonts w:eastAsia="Times New Roman"/>
                <w:color w:val="1F1F1F"/>
              </w:rPr>
              <w:t>4,500</w:t>
            </w:r>
          </w:p>
        </w:tc>
      </w:tr>
      <w:tr w:rsidR="00A533A2" w14:paraId="5B378E8B" w14:textId="77777777">
        <w:trPr>
          <w:trHeight w:val="300"/>
          <w:jc w:val="center"/>
        </w:trPr>
        <w:tc>
          <w:tcPr>
            <w:tcW w:w="2106" w:type="dxa"/>
          </w:tcPr>
          <w:p w14:paraId="45703179" w14:textId="77777777" w:rsidR="00A533A2" w:rsidRDefault="00A533A2">
            <w:pPr>
              <w:rPr>
                <w:rFonts w:eastAsia="Times New Roman"/>
                <w:b/>
                <w:bCs/>
                <w:color w:val="1F1F1F"/>
              </w:rPr>
            </w:pPr>
            <w:r w:rsidRPr="0CBBA146">
              <w:rPr>
                <w:rFonts w:eastAsia="Times New Roman"/>
                <w:b/>
                <w:bCs/>
                <w:color w:val="1F1F1F"/>
              </w:rPr>
              <w:t>Primary Usage</w:t>
            </w:r>
          </w:p>
        </w:tc>
        <w:tc>
          <w:tcPr>
            <w:tcW w:w="1620" w:type="dxa"/>
          </w:tcPr>
          <w:p w14:paraId="7C26C39F" w14:textId="77777777" w:rsidR="00A533A2" w:rsidRDefault="00A533A2">
            <w:pPr>
              <w:rPr>
                <w:rFonts w:eastAsia="Times New Roman"/>
                <w:color w:val="1F1F1F"/>
              </w:rPr>
            </w:pPr>
            <w:r w:rsidRPr="0CBBA146">
              <w:rPr>
                <w:rFonts w:eastAsia="Times New Roman"/>
                <w:color w:val="1F1F1F"/>
              </w:rPr>
              <w:t>Bridge Decks</w:t>
            </w:r>
          </w:p>
        </w:tc>
        <w:tc>
          <w:tcPr>
            <w:tcW w:w="1770" w:type="dxa"/>
          </w:tcPr>
          <w:p w14:paraId="762BB4B4" w14:textId="77777777" w:rsidR="00A533A2" w:rsidRPr="0CBBA146" w:rsidRDefault="00A533A2">
            <w:pPr>
              <w:rPr>
                <w:rFonts w:eastAsia="Times New Roman"/>
                <w:color w:val="1F1F1F"/>
              </w:rPr>
            </w:pPr>
            <w:r w:rsidRPr="0CBBA146">
              <w:rPr>
                <w:rFonts w:eastAsia="Times New Roman"/>
                <w:color w:val="1F1F1F"/>
              </w:rPr>
              <w:t>Pavement</w:t>
            </w:r>
          </w:p>
        </w:tc>
        <w:tc>
          <w:tcPr>
            <w:tcW w:w="1770" w:type="dxa"/>
          </w:tcPr>
          <w:p w14:paraId="05C046AB" w14:textId="77777777" w:rsidR="00A533A2" w:rsidRDefault="00A533A2">
            <w:pPr>
              <w:rPr>
                <w:rFonts w:eastAsia="Times New Roman"/>
                <w:color w:val="1F1F1F"/>
              </w:rPr>
            </w:pPr>
            <w:r w:rsidRPr="0CBBA146">
              <w:rPr>
                <w:rFonts w:eastAsia="Times New Roman"/>
                <w:color w:val="1F1F1F"/>
              </w:rPr>
              <w:t>Culverts</w:t>
            </w:r>
          </w:p>
        </w:tc>
        <w:tc>
          <w:tcPr>
            <w:tcW w:w="1950" w:type="dxa"/>
          </w:tcPr>
          <w:p w14:paraId="3C63C98A" w14:textId="77777777" w:rsidR="00A533A2" w:rsidRDefault="00A533A2">
            <w:pPr>
              <w:rPr>
                <w:rFonts w:eastAsia="Times New Roman"/>
                <w:color w:val="1F1F1F"/>
              </w:rPr>
            </w:pPr>
            <w:r w:rsidRPr="0CBBA146">
              <w:rPr>
                <w:rFonts w:eastAsia="Times New Roman"/>
                <w:color w:val="1F1F1F"/>
              </w:rPr>
              <w:t>Dense Bridge Elements</w:t>
            </w:r>
          </w:p>
        </w:tc>
      </w:tr>
    </w:tbl>
    <w:p w14:paraId="06CE55F9" w14:textId="27C4F2B3" w:rsidR="005E54F8" w:rsidRDefault="005E54F8" w:rsidP="003C2D83">
      <w:pPr>
        <w:pStyle w:val="Heading1"/>
      </w:pPr>
      <w:bookmarkStart w:id="13" w:name="_Toc222753569"/>
      <w:r>
        <w:t>Results</w:t>
      </w:r>
      <w:r w:rsidR="381ACD4B">
        <w:t xml:space="preserve"> and Discussion</w:t>
      </w:r>
      <w:bookmarkEnd w:id="13"/>
    </w:p>
    <w:p w14:paraId="243A7F4B" w14:textId="2FA14619" w:rsidR="003B594E" w:rsidRDefault="2A1310E2" w:rsidP="1EEBD374">
      <w:pPr>
        <w:rPr>
          <w:rFonts w:eastAsia="Times New Roman"/>
        </w:rPr>
      </w:pPr>
      <w:r w:rsidRPr="3FB9DE07">
        <w:rPr>
          <w:rFonts w:eastAsia="Times New Roman"/>
        </w:rPr>
        <w:t xml:space="preserve">This project aims to translate an existing </w:t>
      </w:r>
      <w:r w:rsidR="4DB45330" w:rsidRPr="3FB9DE07">
        <w:rPr>
          <w:rFonts w:eastAsia="Times New Roman"/>
        </w:rPr>
        <w:t xml:space="preserve">concrete </w:t>
      </w:r>
      <w:r w:rsidRPr="3FB9DE07">
        <w:rPr>
          <w:rFonts w:eastAsia="Times New Roman"/>
        </w:rPr>
        <w:t xml:space="preserve">design </w:t>
      </w:r>
      <w:r w:rsidR="7A52224C" w:rsidRPr="3FB9DE07">
        <w:rPr>
          <w:rFonts w:eastAsia="Times New Roman"/>
        </w:rPr>
        <w:t>mix</w:t>
      </w:r>
      <w:r w:rsidRPr="3FB9DE07">
        <w:rPr>
          <w:rFonts w:eastAsia="Times New Roman"/>
        </w:rPr>
        <w:t xml:space="preserve"> model</w:t>
      </w:r>
      <w:r w:rsidR="3D98D3AB" w:rsidRPr="3FB9DE07">
        <w:rPr>
          <w:rFonts w:eastAsia="Times New Roman"/>
        </w:rPr>
        <w:t>, originally</w:t>
      </w:r>
      <w:r w:rsidRPr="3FB9DE07">
        <w:rPr>
          <w:rFonts w:eastAsia="Times New Roman"/>
        </w:rPr>
        <w:t xml:space="preserve"> based in Excel, into a fully functioning python-based </w:t>
      </w:r>
      <w:r w:rsidR="3A3854B2" w:rsidRPr="3FB9DE07">
        <w:rPr>
          <w:rFonts w:eastAsia="Times New Roman"/>
        </w:rPr>
        <w:t>program</w:t>
      </w:r>
      <w:r w:rsidRPr="3FB9DE07">
        <w:rPr>
          <w:rFonts w:eastAsia="Times New Roman"/>
        </w:rPr>
        <w:t>.</w:t>
      </w:r>
      <w:r w:rsidR="234A410E" w:rsidRPr="3FB9DE07">
        <w:rPr>
          <w:rFonts w:eastAsia="Times New Roman"/>
        </w:rPr>
        <w:t xml:space="preserve"> </w:t>
      </w:r>
      <w:r w:rsidR="32F398C2" w:rsidRPr="3FB9DE07">
        <w:rPr>
          <w:rFonts w:eastAsia="Times New Roman"/>
        </w:rPr>
        <w:t>The purpose of the transition from excel to python is to improve efficiency and accuracy.</w:t>
      </w:r>
      <w:r w:rsidR="234A410E" w:rsidRPr="3FB9DE07">
        <w:rPr>
          <w:rFonts w:eastAsia="Times New Roman"/>
        </w:rPr>
        <w:t xml:space="preserve"> The program prompts users to enter specific design </w:t>
      </w:r>
      <w:r w:rsidR="4004ED9E" w:rsidRPr="3FB9DE07">
        <w:rPr>
          <w:rFonts w:eastAsia="Times New Roman"/>
        </w:rPr>
        <w:t xml:space="preserve">parameters </w:t>
      </w:r>
      <w:r w:rsidR="234A410E" w:rsidRPr="3FB9DE07">
        <w:rPr>
          <w:rFonts w:eastAsia="Times New Roman"/>
        </w:rPr>
        <w:t xml:space="preserve">such as the water-cement </w:t>
      </w:r>
      <w:r w:rsidR="433AE670" w:rsidRPr="3FB9DE07">
        <w:rPr>
          <w:rFonts w:eastAsia="Times New Roman"/>
        </w:rPr>
        <w:t>ratio</w:t>
      </w:r>
      <w:r w:rsidR="07820FA9" w:rsidRPr="3FB9DE07">
        <w:rPr>
          <w:rFonts w:eastAsia="Times New Roman"/>
        </w:rPr>
        <w:t>,</w:t>
      </w:r>
      <w:r w:rsidR="234A410E" w:rsidRPr="3FB9DE07">
        <w:rPr>
          <w:rFonts w:eastAsia="Times New Roman"/>
        </w:rPr>
        <w:t xml:space="preserve"> aggregate proportions</w:t>
      </w:r>
      <w:r w:rsidR="7568C5E0" w:rsidRPr="3FB9DE07">
        <w:rPr>
          <w:rFonts w:eastAsia="Times New Roman"/>
        </w:rPr>
        <w:t xml:space="preserve">, </w:t>
      </w:r>
      <w:r w:rsidR="0450A7C0" w:rsidRPr="3FB9DE07">
        <w:rPr>
          <w:rFonts w:eastAsia="Times New Roman"/>
        </w:rPr>
        <w:t>etc</w:t>
      </w:r>
      <w:r w:rsidR="009A3411" w:rsidRPr="3FB9DE07">
        <w:rPr>
          <w:rFonts w:eastAsia="Times New Roman"/>
        </w:rPr>
        <w:t>.</w:t>
      </w:r>
      <w:r w:rsidR="00CC3DDC" w:rsidRPr="3FB9DE07">
        <w:rPr>
          <w:rFonts w:eastAsia="Times New Roman"/>
        </w:rPr>
        <w:t xml:space="preserve"> (figure 1)</w:t>
      </w:r>
      <w:r w:rsidR="0450A7C0" w:rsidRPr="3FB9DE07">
        <w:rPr>
          <w:rFonts w:eastAsia="Times New Roman"/>
        </w:rPr>
        <w:t xml:space="preserve">. These inputs influence the strength, </w:t>
      </w:r>
      <w:r w:rsidR="2960B63C" w:rsidRPr="3FB9DE07">
        <w:rPr>
          <w:rFonts w:eastAsia="Times New Roman"/>
        </w:rPr>
        <w:t>durability,</w:t>
      </w:r>
      <w:r w:rsidR="0450A7C0" w:rsidRPr="3FB9DE07">
        <w:rPr>
          <w:rFonts w:eastAsia="Times New Roman"/>
        </w:rPr>
        <w:t xml:space="preserve"> and usability of the final concrete mixture.</w:t>
      </w:r>
      <w:r w:rsidR="234A410E" w:rsidRPr="3FB9DE07">
        <w:rPr>
          <w:rFonts w:eastAsia="Times New Roman"/>
        </w:rPr>
        <w:t xml:space="preserve"> </w:t>
      </w:r>
      <w:r w:rsidR="368F3ECB" w:rsidRPr="3FB9DE07">
        <w:rPr>
          <w:rFonts w:eastAsia="Times New Roman"/>
        </w:rPr>
        <w:t xml:space="preserve">The system will </w:t>
      </w:r>
      <w:r w:rsidR="2D58DFA4" w:rsidRPr="3FB9DE07">
        <w:rPr>
          <w:rFonts w:eastAsia="Times New Roman"/>
        </w:rPr>
        <w:t>then l</w:t>
      </w:r>
      <w:r w:rsidR="73A1E12E" w:rsidRPr="3FB9DE07">
        <w:rPr>
          <w:rFonts w:eastAsia="Times New Roman"/>
        </w:rPr>
        <w:t>ead the user through the necessary design process</w:t>
      </w:r>
      <w:r w:rsidR="619B2EA6" w:rsidRPr="3FB9DE07">
        <w:rPr>
          <w:rFonts w:eastAsia="Times New Roman"/>
        </w:rPr>
        <w:t xml:space="preserve"> step by step</w:t>
      </w:r>
      <w:r w:rsidR="73A1E12E" w:rsidRPr="3FB9DE07">
        <w:rPr>
          <w:rFonts w:eastAsia="Times New Roman"/>
        </w:rPr>
        <w:t>.</w:t>
      </w:r>
      <w:r w:rsidR="3CCEDB79" w:rsidRPr="3FB9DE07">
        <w:rPr>
          <w:rFonts w:eastAsia="Times New Roman"/>
        </w:rPr>
        <w:t xml:space="preserve"> All necessary required information must be submitted before calculation takes place.</w:t>
      </w:r>
      <w:r w:rsidR="0802F157" w:rsidRPr="3FB9DE07">
        <w:rPr>
          <w:rFonts w:eastAsia="Times New Roman"/>
        </w:rPr>
        <w:t xml:space="preserve"> </w:t>
      </w:r>
      <w:r w:rsidR="5E3A8320" w:rsidRPr="3FB9DE07">
        <w:rPr>
          <w:rFonts w:eastAsia="Times New Roman"/>
        </w:rPr>
        <w:t xml:space="preserve">The program calculates the </w:t>
      </w:r>
      <w:r w:rsidR="003D70AF" w:rsidRPr="3FB9DE07">
        <w:rPr>
          <w:rFonts w:eastAsia="Times New Roman"/>
        </w:rPr>
        <w:t>quantities</w:t>
      </w:r>
      <w:r w:rsidR="5E3A8320" w:rsidRPr="3FB9DE07">
        <w:rPr>
          <w:rFonts w:eastAsia="Times New Roman"/>
        </w:rPr>
        <w:t xml:space="preserve"> of cement, water, fine aggregate, and coarse aggregate needed to produce one cubic yard of concrete. </w:t>
      </w:r>
      <w:r w:rsidR="0802F157" w:rsidRPr="3FB9DE07">
        <w:rPr>
          <w:rFonts w:eastAsia="Times New Roman"/>
        </w:rPr>
        <w:t>A weight chart is then generated</w:t>
      </w:r>
      <w:r w:rsidR="00CC3DDC" w:rsidRPr="3FB9DE07">
        <w:rPr>
          <w:rFonts w:eastAsia="Times New Roman"/>
        </w:rPr>
        <w:t xml:space="preserve"> (figure 2)</w:t>
      </w:r>
      <w:r w:rsidR="65F1A5A9" w:rsidRPr="3FB9DE07">
        <w:rPr>
          <w:rFonts w:eastAsia="Times New Roman"/>
        </w:rPr>
        <w:t>. T</w:t>
      </w:r>
      <w:r w:rsidR="087AE6C1" w:rsidRPr="3FB9DE07">
        <w:rPr>
          <w:rFonts w:eastAsia="Times New Roman"/>
        </w:rPr>
        <w:t xml:space="preserve">his chart summarizes the material </w:t>
      </w:r>
      <w:r w:rsidR="5FACBC56" w:rsidRPr="3FB9DE07">
        <w:rPr>
          <w:rFonts w:eastAsia="Times New Roman"/>
        </w:rPr>
        <w:t>quantities</w:t>
      </w:r>
      <w:r w:rsidR="087AE6C1" w:rsidRPr="3FB9DE07">
        <w:rPr>
          <w:rFonts w:eastAsia="Times New Roman"/>
        </w:rPr>
        <w:t xml:space="preserve"> calculated in a clear and </w:t>
      </w:r>
      <w:r w:rsidR="3CF0363F" w:rsidRPr="3FB9DE07">
        <w:rPr>
          <w:rFonts w:eastAsia="Times New Roman"/>
        </w:rPr>
        <w:t>professionally</w:t>
      </w:r>
      <w:r w:rsidR="087AE6C1" w:rsidRPr="3FB9DE07">
        <w:rPr>
          <w:rFonts w:eastAsia="Times New Roman"/>
        </w:rPr>
        <w:t xml:space="preserve"> formatted table.</w:t>
      </w:r>
      <w:r w:rsidR="5047B5DF" w:rsidRPr="3FB9DE07">
        <w:rPr>
          <w:rFonts w:eastAsia="Times New Roman"/>
        </w:rPr>
        <w:t xml:space="preserve"> The </w:t>
      </w:r>
      <w:r w:rsidR="0802F157" w:rsidRPr="3FB9DE07">
        <w:rPr>
          <w:rFonts w:eastAsia="Times New Roman"/>
        </w:rPr>
        <w:t>chart is specifically designed based on the inpu</w:t>
      </w:r>
      <w:r w:rsidR="590C228D" w:rsidRPr="3FB9DE07">
        <w:rPr>
          <w:rFonts w:eastAsia="Times New Roman"/>
        </w:rPr>
        <w:t xml:space="preserve">ts of the user, </w:t>
      </w:r>
      <w:r w:rsidR="035137F9" w:rsidRPr="3FB9DE07">
        <w:rPr>
          <w:rFonts w:eastAsia="Times New Roman"/>
        </w:rPr>
        <w:t>allowing</w:t>
      </w:r>
      <w:r w:rsidR="590C228D" w:rsidRPr="3FB9DE07">
        <w:rPr>
          <w:rFonts w:eastAsia="Times New Roman"/>
        </w:rPr>
        <w:t xml:space="preserve"> </w:t>
      </w:r>
      <w:r w:rsidR="1184B746" w:rsidRPr="3FB9DE07">
        <w:rPr>
          <w:rFonts w:eastAsia="Times New Roman"/>
        </w:rPr>
        <w:t xml:space="preserve">for </w:t>
      </w:r>
      <w:r w:rsidR="590C228D" w:rsidRPr="3FB9DE07">
        <w:rPr>
          <w:rFonts w:eastAsia="Times New Roman"/>
        </w:rPr>
        <w:t xml:space="preserve">a </w:t>
      </w:r>
      <w:r w:rsidR="0C121360" w:rsidRPr="3FB9DE07">
        <w:rPr>
          <w:rFonts w:eastAsia="Times New Roman"/>
        </w:rPr>
        <w:t>user</w:t>
      </w:r>
      <w:r w:rsidR="580F8187" w:rsidRPr="3FB9DE07">
        <w:rPr>
          <w:rFonts w:eastAsia="Times New Roman"/>
        </w:rPr>
        <w:t xml:space="preserve"> </w:t>
      </w:r>
      <w:r w:rsidR="0C121360" w:rsidRPr="3FB9DE07">
        <w:rPr>
          <w:rFonts w:eastAsia="Times New Roman"/>
        </w:rPr>
        <w:t>friendly</w:t>
      </w:r>
      <w:r w:rsidR="590C228D" w:rsidRPr="3FB9DE07">
        <w:rPr>
          <w:rFonts w:eastAsia="Times New Roman"/>
        </w:rPr>
        <w:t xml:space="preserve"> and professional</w:t>
      </w:r>
      <w:r w:rsidR="0153C6E4" w:rsidRPr="3FB9DE07">
        <w:rPr>
          <w:rFonts w:eastAsia="Times New Roman"/>
        </w:rPr>
        <w:t>ly formatted data table to be made based on the user's needs.</w:t>
      </w:r>
      <w:r w:rsidR="42E98F2B" w:rsidRPr="3FB9DE07">
        <w:rPr>
          <w:rFonts w:eastAsia="Times New Roman"/>
        </w:rPr>
        <w:t xml:space="preserve"> </w:t>
      </w:r>
      <w:r w:rsidR="00910EC0">
        <w:rPr>
          <w:rFonts w:eastAsia="Times New Roman"/>
        </w:rPr>
        <w:t xml:space="preserve">Mix designs were created to test the validity of the Python model. </w:t>
      </w:r>
      <w:r w:rsidR="42E98F2B" w:rsidRPr="3FB9DE07">
        <w:rPr>
          <w:rFonts w:eastAsia="Times New Roman"/>
        </w:rPr>
        <w:t xml:space="preserve">Results </w:t>
      </w:r>
      <w:r w:rsidR="00910EC0">
        <w:rPr>
          <w:rFonts w:eastAsia="Times New Roman"/>
        </w:rPr>
        <w:t xml:space="preserve">from the four scenarios documented above </w:t>
      </w:r>
      <w:r w:rsidR="42E98F2B" w:rsidRPr="3FB9DE07">
        <w:rPr>
          <w:rFonts w:eastAsia="Times New Roman"/>
        </w:rPr>
        <w:t xml:space="preserve">were then compared to the outputs of the excel spreadsheet. </w:t>
      </w:r>
      <w:r w:rsidR="489935CA" w:rsidRPr="406D09A8">
        <w:rPr>
          <w:rFonts w:eastAsia="Times New Roman"/>
        </w:rPr>
        <w:t xml:space="preserve">All values </w:t>
      </w:r>
      <w:r w:rsidR="67EA0264" w:rsidRPr="406D09A8">
        <w:rPr>
          <w:rFonts w:eastAsia="Times New Roman"/>
        </w:rPr>
        <w:t xml:space="preserve">outputted in python matched with the values outputted in </w:t>
      </w:r>
      <w:r w:rsidR="00BC0704">
        <w:rPr>
          <w:rFonts w:eastAsia="Times New Roman"/>
        </w:rPr>
        <w:t>E</w:t>
      </w:r>
      <w:r w:rsidR="67EA0264" w:rsidRPr="406D09A8">
        <w:rPr>
          <w:rFonts w:eastAsia="Times New Roman"/>
        </w:rPr>
        <w:t>xcel</w:t>
      </w:r>
      <w:r w:rsidR="34339B05" w:rsidRPr="406D09A8">
        <w:rPr>
          <w:rFonts w:eastAsia="Times New Roman"/>
        </w:rPr>
        <w:t xml:space="preserve"> </w:t>
      </w:r>
      <w:r w:rsidR="00910EC0">
        <w:rPr>
          <w:rFonts w:eastAsia="Times New Roman"/>
        </w:rPr>
        <w:t xml:space="preserve">with very minor differences due to rounding differences between the models </w:t>
      </w:r>
      <w:r w:rsidR="42E98F2B" w:rsidRPr="406D09A8">
        <w:rPr>
          <w:rFonts w:eastAsia="Times New Roman"/>
        </w:rPr>
        <w:t>(table 3)</w:t>
      </w:r>
      <w:r w:rsidR="00910EC0">
        <w:rPr>
          <w:rFonts w:eastAsia="Times New Roman"/>
        </w:rPr>
        <w:t xml:space="preserve"> – the Python model includes </w:t>
      </w:r>
      <w:r w:rsidR="0020595F">
        <w:rPr>
          <w:rFonts w:eastAsia="Times New Roman"/>
        </w:rPr>
        <w:t xml:space="preserve">more significant figures than the Excel. </w:t>
      </w:r>
    </w:p>
    <w:p w14:paraId="22B07735" w14:textId="7DD76FFF" w:rsidR="00271EB2" w:rsidRDefault="006C3AAB" w:rsidP="00271EB2">
      <w:pPr>
        <w:keepNext/>
        <w:jc w:val="center"/>
      </w:pPr>
      <w:r w:rsidRPr="006C3AAB">
        <w:drawing>
          <wp:inline distT="0" distB="0" distL="0" distR="0" wp14:anchorId="4CF07981" wp14:editId="06C553A6">
            <wp:extent cx="3454400" cy="2558692"/>
            <wp:effectExtent l="0" t="0" r="0" b="0"/>
            <wp:docPr id="8637481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8155" name="Picture 1" descr="A screen shot of a computer&#10;&#10;Description automatically generated"/>
                    <pic:cNvPicPr/>
                  </pic:nvPicPr>
                  <pic:blipFill>
                    <a:blip r:embed="rId15"/>
                    <a:stretch>
                      <a:fillRect/>
                    </a:stretch>
                  </pic:blipFill>
                  <pic:spPr>
                    <a:xfrm>
                      <a:off x="0" y="0"/>
                      <a:ext cx="3496416" cy="2589813"/>
                    </a:xfrm>
                    <a:prstGeom prst="rect">
                      <a:avLst/>
                    </a:prstGeom>
                  </pic:spPr>
                </pic:pic>
              </a:graphicData>
            </a:graphic>
          </wp:inline>
        </w:drawing>
      </w:r>
    </w:p>
    <w:p w14:paraId="66DA0079" w14:textId="37281A95" w:rsidR="00271EB2" w:rsidRDefault="00271EB2" w:rsidP="00271EB2">
      <w:pPr>
        <w:pStyle w:val="Caption"/>
        <w:jc w:val="center"/>
      </w:pPr>
      <w:bookmarkStart w:id="14" w:name="_Toc222753574"/>
      <w:r>
        <w:t xml:space="preserve">Figure </w:t>
      </w:r>
      <w:r>
        <w:fldChar w:fldCharType="begin"/>
      </w:r>
      <w:r>
        <w:instrText xml:space="preserve"> SEQ Figure \* ARABIC </w:instrText>
      </w:r>
      <w:r>
        <w:fldChar w:fldCharType="separate"/>
      </w:r>
      <w:r>
        <w:rPr>
          <w:noProof/>
        </w:rPr>
        <w:t>1</w:t>
      </w:r>
      <w:r>
        <w:fldChar w:fldCharType="end"/>
      </w:r>
      <w:r>
        <w:t>. List of User Defined Inputs</w:t>
      </w:r>
      <w:bookmarkEnd w:id="14"/>
    </w:p>
    <w:p w14:paraId="218A8066" w14:textId="683DAD13" w:rsidR="00271EB2" w:rsidRDefault="0098229F" w:rsidP="00271EB2">
      <w:pPr>
        <w:keepNext/>
        <w:jc w:val="center"/>
      </w:pPr>
      <w:r w:rsidRPr="0098229F">
        <w:drawing>
          <wp:inline distT="0" distB="0" distL="0" distR="0" wp14:anchorId="2125B04F" wp14:editId="0A55E7E7">
            <wp:extent cx="2758965" cy="2384535"/>
            <wp:effectExtent l="0" t="0" r="0" b="3175"/>
            <wp:docPr id="43911568"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1568" name="Picture 1" descr="A white paper with black text&#10;&#10;Description automatically generated"/>
                    <pic:cNvPicPr/>
                  </pic:nvPicPr>
                  <pic:blipFill>
                    <a:blip r:embed="rId16"/>
                    <a:stretch>
                      <a:fillRect/>
                    </a:stretch>
                  </pic:blipFill>
                  <pic:spPr>
                    <a:xfrm>
                      <a:off x="0" y="0"/>
                      <a:ext cx="2799917" cy="2419929"/>
                    </a:xfrm>
                    <a:prstGeom prst="rect">
                      <a:avLst/>
                    </a:prstGeom>
                  </pic:spPr>
                </pic:pic>
              </a:graphicData>
            </a:graphic>
          </wp:inline>
        </w:drawing>
      </w:r>
    </w:p>
    <w:p w14:paraId="61497ECD" w14:textId="3897C359" w:rsidR="000358A4" w:rsidRPr="003B52FA" w:rsidRDefault="00271EB2" w:rsidP="003B52FA">
      <w:pPr>
        <w:pStyle w:val="Caption"/>
        <w:jc w:val="center"/>
      </w:pPr>
      <w:bookmarkStart w:id="15" w:name="_Toc222753575"/>
      <w:r>
        <w:t xml:space="preserve">Figure </w:t>
      </w:r>
      <w:r>
        <w:fldChar w:fldCharType="begin"/>
      </w:r>
      <w:r>
        <w:instrText xml:space="preserve"> SEQ Figure \* ARABIC </w:instrText>
      </w:r>
      <w:r>
        <w:fldChar w:fldCharType="separate"/>
      </w:r>
      <w:r w:rsidRPr="3FB9DE07">
        <w:rPr>
          <w:noProof/>
        </w:rPr>
        <w:t>2</w:t>
      </w:r>
      <w:r>
        <w:fldChar w:fldCharType="end"/>
      </w:r>
      <w:r>
        <w:t>. Weight Summary Table</w:t>
      </w:r>
      <w:bookmarkStart w:id="16" w:name="_Toc222753573"/>
      <w:bookmarkEnd w:id="15"/>
    </w:p>
    <w:p w14:paraId="0DA96891" w14:textId="73D1922B" w:rsidR="198C56BF" w:rsidRDefault="198C56BF" w:rsidP="3FB9DE07">
      <w:pPr>
        <w:pStyle w:val="Caption"/>
        <w:keepNext/>
        <w:jc w:val="center"/>
      </w:pPr>
      <w:r>
        <w:t xml:space="preserve">Table </w:t>
      </w:r>
      <w:r>
        <w:fldChar w:fldCharType="begin"/>
      </w:r>
      <w:r>
        <w:instrText xml:space="preserve"> SEQ Table \* ARABIC </w:instrText>
      </w:r>
      <w:r>
        <w:fldChar w:fldCharType="separate"/>
      </w:r>
      <w:r w:rsidRPr="3FB9DE07">
        <w:rPr>
          <w:noProof/>
        </w:rPr>
        <w:t>3</w:t>
      </w:r>
      <w:r>
        <w:fldChar w:fldCharType="end"/>
      </w:r>
      <w:r>
        <w:t>. Summary of outputs for Four Selected DOT Concrete Mix Designs</w:t>
      </w:r>
      <w:bookmarkEnd w:id="16"/>
    </w:p>
    <w:tbl>
      <w:tblPr>
        <w:tblStyle w:val="TableGrid"/>
        <w:tblW w:w="0" w:type="auto"/>
        <w:tblLook w:val="06A0" w:firstRow="1" w:lastRow="0" w:firstColumn="1" w:lastColumn="0" w:noHBand="1" w:noVBand="1"/>
      </w:tblPr>
      <w:tblGrid>
        <w:gridCol w:w="1002"/>
        <w:gridCol w:w="1951"/>
        <w:gridCol w:w="2141"/>
        <w:gridCol w:w="2141"/>
        <w:gridCol w:w="2115"/>
      </w:tblGrid>
      <w:tr w:rsidR="3FB9DE07" w14:paraId="711C97F2" w14:textId="77777777" w:rsidTr="3FB9DE07">
        <w:trPr>
          <w:trHeight w:val="300"/>
        </w:trPr>
        <w:tc>
          <w:tcPr>
            <w:tcW w:w="1005" w:type="dxa"/>
          </w:tcPr>
          <w:p w14:paraId="21397457" w14:textId="1A592432" w:rsidR="3FB9DE07" w:rsidRDefault="3FB9DE07" w:rsidP="3FB9DE07"/>
        </w:tc>
        <w:tc>
          <w:tcPr>
            <w:tcW w:w="1969" w:type="dxa"/>
          </w:tcPr>
          <w:p w14:paraId="22F78810" w14:textId="2BB95DFF" w:rsidR="2AF6D25A" w:rsidRDefault="2AF6D25A" w:rsidP="3FB9DE07">
            <w:pPr>
              <w:rPr>
                <w:b/>
                <w:bCs/>
              </w:rPr>
            </w:pPr>
            <w:r w:rsidRPr="3FB9DE07">
              <w:rPr>
                <w:b/>
                <w:bCs/>
              </w:rPr>
              <w:t>Scenario one</w:t>
            </w:r>
          </w:p>
        </w:tc>
        <w:tc>
          <w:tcPr>
            <w:tcW w:w="2175" w:type="dxa"/>
          </w:tcPr>
          <w:p w14:paraId="7F859C0E" w14:textId="0E608921" w:rsidR="2AF6D25A" w:rsidRDefault="2AF6D25A" w:rsidP="3FB9DE07">
            <w:pPr>
              <w:rPr>
                <w:b/>
                <w:bCs/>
              </w:rPr>
            </w:pPr>
            <w:r w:rsidRPr="3FB9DE07">
              <w:rPr>
                <w:b/>
                <w:bCs/>
              </w:rPr>
              <w:t>Scenario two</w:t>
            </w:r>
          </w:p>
        </w:tc>
        <w:tc>
          <w:tcPr>
            <w:tcW w:w="2175" w:type="dxa"/>
          </w:tcPr>
          <w:p w14:paraId="6D5C7F00" w14:textId="26110EE7" w:rsidR="2AF6D25A" w:rsidRDefault="2AF6D25A" w:rsidP="3FB9DE07">
            <w:pPr>
              <w:rPr>
                <w:b/>
                <w:bCs/>
              </w:rPr>
            </w:pPr>
            <w:r w:rsidRPr="3FB9DE07">
              <w:rPr>
                <w:b/>
                <w:bCs/>
              </w:rPr>
              <w:t>Scenario three</w:t>
            </w:r>
          </w:p>
        </w:tc>
        <w:tc>
          <w:tcPr>
            <w:tcW w:w="2146" w:type="dxa"/>
          </w:tcPr>
          <w:p w14:paraId="418B9B90" w14:textId="761B54F2" w:rsidR="665A4993" w:rsidRDefault="665A4993" w:rsidP="3FB9DE07">
            <w:pPr>
              <w:rPr>
                <w:b/>
                <w:bCs/>
              </w:rPr>
            </w:pPr>
            <w:r w:rsidRPr="3FB9DE07">
              <w:rPr>
                <w:b/>
                <w:bCs/>
              </w:rPr>
              <w:t>Scenario four</w:t>
            </w:r>
          </w:p>
        </w:tc>
      </w:tr>
      <w:tr w:rsidR="3FB9DE07" w14:paraId="780BAF2F" w14:textId="77777777" w:rsidTr="3FB9DE07">
        <w:trPr>
          <w:trHeight w:val="300"/>
        </w:trPr>
        <w:tc>
          <w:tcPr>
            <w:tcW w:w="1005" w:type="dxa"/>
          </w:tcPr>
          <w:p w14:paraId="5959A443" w14:textId="64C4012E" w:rsidR="2AF6D25A" w:rsidRDefault="2AF6D25A" w:rsidP="3FB9DE07">
            <w:pPr>
              <w:rPr>
                <w:b/>
                <w:bCs/>
              </w:rPr>
            </w:pPr>
            <w:r w:rsidRPr="3FB9DE07">
              <w:rPr>
                <w:b/>
                <w:bCs/>
              </w:rPr>
              <w:t>Python Output</w:t>
            </w:r>
          </w:p>
        </w:tc>
        <w:tc>
          <w:tcPr>
            <w:tcW w:w="1969" w:type="dxa"/>
          </w:tcPr>
          <w:p w14:paraId="4F000075" w14:textId="77777777" w:rsidR="00890BF8" w:rsidRPr="00890BF8" w:rsidRDefault="00890BF8" w:rsidP="00890BF8">
            <w:pPr>
              <w:rPr>
                <w:rFonts w:eastAsia="Consolas"/>
              </w:rPr>
            </w:pPr>
            <w:r w:rsidRPr="00890BF8">
              <w:rPr>
                <w:rFonts w:eastAsia="Consolas"/>
              </w:rPr>
              <w:t xml:space="preserve">CEMENT: 658.00 </w:t>
            </w:r>
            <w:proofErr w:type="spellStart"/>
            <w:r w:rsidRPr="00890BF8">
              <w:rPr>
                <w:rFonts w:eastAsia="Consolas"/>
              </w:rPr>
              <w:t>lb</w:t>
            </w:r>
            <w:proofErr w:type="spellEnd"/>
          </w:p>
          <w:p w14:paraId="4E1E7141" w14:textId="77777777" w:rsidR="00890BF8" w:rsidRPr="00890BF8" w:rsidRDefault="00890BF8" w:rsidP="00890BF8">
            <w:pPr>
              <w:rPr>
                <w:rFonts w:eastAsia="Consolas"/>
              </w:rPr>
            </w:pPr>
            <w:r w:rsidRPr="00890BF8">
              <w:rPr>
                <w:rFonts w:eastAsia="Consolas"/>
              </w:rPr>
              <w:t xml:space="preserve">FLY ASH: 0.00 </w:t>
            </w:r>
            <w:proofErr w:type="spellStart"/>
            <w:r w:rsidRPr="00890BF8">
              <w:rPr>
                <w:rFonts w:eastAsia="Consolas"/>
              </w:rPr>
              <w:t>lb</w:t>
            </w:r>
            <w:proofErr w:type="spellEnd"/>
          </w:p>
          <w:p w14:paraId="00EBA1E9" w14:textId="77777777" w:rsidR="00890BF8" w:rsidRPr="00890BF8" w:rsidRDefault="00890BF8" w:rsidP="00890BF8">
            <w:pPr>
              <w:rPr>
                <w:rFonts w:eastAsia="Consolas"/>
              </w:rPr>
            </w:pPr>
            <w:r w:rsidRPr="00890BF8">
              <w:rPr>
                <w:rFonts w:eastAsia="Consolas"/>
              </w:rPr>
              <w:t xml:space="preserve">SILICA FUME: 0.00 </w:t>
            </w:r>
            <w:proofErr w:type="spellStart"/>
            <w:r w:rsidRPr="00890BF8">
              <w:rPr>
                <w:rFonts w:eastAsia="Consolas"/>
              </w:rPr>
              <w:t>lb</w:t>
            </w:r>
            <w:proofErr w:type="spellEnd"/>
          </w:p>
          <w:p w14:paraId="6AAF0C35" w14:textId="77777777" w:rsidR="00890BF8" w:rsidRPr="00890BF8" w:rsidRDefault="00890BF8" w:rsidP="00890BF8">
            <w:pPr>
              <w:rPr>
                <w:rFonts w:eastAsia="Consolas"/>
              </w:rPr>
            </w:pPr>
            <w:r w:rsidRPr="00890BF8">
              <w:rPr>
                <w:rFonts w:eastAsia="Consolas"/>
              </w:rPr>
              <w:t xml:space="preserve">OTHER SCM: 0.00 </w:t>
            </w:r>
            <w:proofErr w:type="spellStart"/>
            <w:r w:rsidRPr="00890BF8">
              <w:rPr>
                <w:rFonts w:eastAsia="Consolas"/>
              </w:rPr>
              <w:t>lb</w:t>
            </w:r>
            <w:proofErr w:type="spellEnd"/>
          </w:p>
          <w:p w14:paraId="58743FAB" w14:textId="77777777" w:rsidR="00890BF8" w:rsidRPr="00890BF8" w:rsidRDefault="00890BF8" w:rsidP="00890BF8">
            <w:pPr>
              <w:rPr>
                <w:rFonts w:eastAsia="Consolas"/>
              </w:rPr>
            </w:pPr>
            <w:r w:rsidRPr="00890BF8">
              <w:rPr>
                <w:rFonts w:eastAsia="Consolas"/>
              </w:rPr>
              <w:t xml:space="preserve">FINE AGGREGATE: 1146.51 </w:t>
            </w:r>
            <w:proofErr w:type="spellStart"/>
            <w:r w:rsidRPr="00890BF8">
              <w:rPr>
                <w:rFonts w:eastAsia="Consolas"/>
              </w:rPr>
              <w:t>lb</w:t>
            </w:r>
            <w:proofErr w:type="spellEnd"/>
          </w:p>
          <w:p w14:paraId="7EBB766F" w14:textId="77777777" w:rsidR="00890BF8" w:rsidRPr="00890BF8" w:rsidRDefault="00890BF8" w:rsidP="00890BF8">
            <w:pPr>
              <w:rPr>
                <w:rFonts w:eastAsia="Consolas"/>
              </w:rPr>
            </w:pPr>
            <w:r w:rsidRPr="00890BF8">
              <w:rPr>
                <w:rFonts w:eastAsia="Consolas"/>
              </w:rPr>
              <w:t xml:space="preserve">COARSE AGGREGATE: 1752.22 </w:t>
            </w:r>
            <w:proofErr w:type="spellStart"/>
            <w:r w:rsidRPr="00890BF8">
              <w:rPr>
                <w:rFonts w:eastAsia="Consolas"/>
              </w:rPr>
              <w:t>lb</w:t>
            </w:r>
            <w:proofErr w:type="spellEnd"/>
          </w:p>
          <w:p w14:paraId="78BB6F11" w14:textId="77777777" w:rsidR="00890BF8" w:rsidRPr="00890BF8" w:rsidRDefault="00890BF8" w:rsidP="00890BF8">
            <w:pPr>
              <w:rPr>
                <w:rFonts w:eastAsia="Consolas"/>
              </w:rPr>
            </w:pPr>
            <w:r w:rsidRPr="00890BF8">
              <w:rPr>
                <w:rFonts w:eastAsia="Consolas"/>
              </w:rPr>
              <w:t xml:space="preserve">OTHER AGGREGATE: 0.00 </w:t>
            </w:r>
            <w:proofErr w:type="spellStart"/>
            <w:r w:rsidRPr="00890BF8">
              <w:rPr>
                <w:rFonts w:eastAsia="Consolas"/>
              </w:rPr>
              <w:t>lb</w:t>
            </w:r>
            <w:proofErr w:type="spellEnd"/>
          </w:p>
          <w:p w14:paraId="49A0CAD9" w14:textId="77777777" w:rsidR="00890BF8" w:rsidRPr="00890BF8" w:rsidRDefault="00890BF8" w:rsidP="00890BF8">
            <w:pPr>
              <w:rPr>
                <w:rFonts w:eastAsia="Consolas"/>
              </w:rPr>
            </w:pPr>
            <w:r w:rsidRPr="00890BF8">
              <w:rPr>
                <w:rFonts w:eastAsia="Consolas"/>
              </w:rPr>
              <w:t xml:space="preserve">WATER: 276.36 </w:t>
            </w:r>
            <w:proofErr w:type="spellStart"/>
            <w:r w:rsidRPr="00890BF8">
              <w:rPr>
                <w:rFonts w:eastAsia="Consolas"/>
              </w:rPr>
              <w:t>lb</w:t>
            </w:r>
            <w:proofErr w:type="spellEnd"/>
          </w:p>
          <w:p w14:paraId="21EAB190" w14:textId="195E3ABC" w:rsidR="63834A98" w:rsidRPr="003F3C25" w:rsidRDefault="63834A98" w:rsidP="3FB9DE07">
            <w:pPr>
              <w:rPr>
                <w:rFonts w:eastAsia="Times New Roman"/>
              </w:rPr>
            </w:pPr>
          </w:p>
        </w:tc>
        <w:tc>
          <w:tcPr>
            <w:tcW w:w="2175" w:type="dxa"/>
          </w:tcPr>
          <w:p w14:paraId="08F6A466" w14:textId="77777777" w:rsidR="00D440B2" w:rsidRPr="00D440B2" w:rsidRDefault="00D440B2" w:rsidP="00D440B2">
            <w:pPr>
              <w:rPr>
                <w:rFonts w:eastAsia="Consolas"/>
              </w:rPr>
            </w:pPr>
            <w:r w:rsidRPr="00D440B2">
              <w:rPr>
                <w:rFonts w:eastAsia="Consolas"/>
              </w:rPr>
              <w:t xml:space="preserve">CEMENT: 752.00 </w:t>
            </w:r>
            <w:proofErr w:type="spellStart"/>
            <w:r w:rsidRPr="00D440B2">
              <w:rPr>
                <w:rFonts w:eastAsia="Consolas"/>
              </w:rPr>
              <w:t>lb</w:t>
            </w:r>
            <w:proofErr w:type="spellEnd"/>
          </w:p>
          <w:p w14:paraId="790D9612" w14:textId="77777777" w:rsidR="00D440B2" w:rsidRPr="00D440B2" w:rsidRDefault="00D440B2" w:rsidP="00D440B2">
            <w:pPr>
              <w:rPr>
                <w:rFonts w:eastAsia="Consolas"/>
              </w:rPr>
            </w:pPr>
            <w:r w:rsidRPr="00D440B2">
              <w:rPr>
                <w:rFonts w:eastAsia="Consolas"/>
              </w:rPr>
              <w:t xml:space="preserve">FLY ASH: 0.00 </w:t>
            </w:r>
            <w:proofErr w:type="spellStart"/>
            <w:r w:rsidRPr="00D440B2">
              <w:rPr>
                <w:rFonts w:eastAsia="Consolas"/>
              </w:rPr>
              <w:t>lb</w:t>
            </w:r>
            <w:proofErr w:type="spellEnd"/>
          </w:p>
          <w:p w14:paraId="19433983" w14:textId="77777777" w:rsidR="00D440B2" w:rsidRPr="00D440B2" w:rsidRDefault="00D440B2" w:rsidP="00D440B2">
            <w:pPr>
              <w:rPr>
                <w:rFonts w:eastAsia="Consolas"/>
              </w:rPr>
            </w:pPr>
            <w:r w:rsidRPr="00D440B2">
              <w:rPr>
                <w:rFonts w:eastAsia="Consolas"/>
              </w:rPr>
              <w:t xml:space="preserve">SILICA FUME: 0.00 </w:t>
            </w:r>
            <w:proofErr w:type="spellStart"/>
            <w:r w:rsidRPr="00D440B2">
              <w:rPr>
                <w:rFonts w:eastAsia="Consolas"/>
              </w:rPr>
              <w:t>lb</w:t>
            </w:r>
            <w:proofErr w:type="spellEnd"/>
          </w:p>
          <w:p w14:paraId="43020B90" w14:textId="77777777" w:rsidR="00D440B2" w:rsidRPr="00D440B2" w:rsidRDefault="00D440B2" w:rsidP="00D440B2">
            <w:pPr>
              <w:rPr>
                <w:rFonts w:eastAsia="Consolas"/>
              </w:rPr>
            </w:pPr>
            <w:r w:rsidRPr="00D440B2">
              <w:rPr>
                <w:rFonts w:eastAsia="Consolas"/>
              </w:rPr>
              <w:t xml:space="preserve">OTHER SCM: 0.00 </w:t>
            </w:r>
            <w:proofErr w:type="spellStart"/>
            <w:r w:rsidRPr="00D440B2">
              <w:rPr>
                <w:rFonts w:eastAsia="Consolas"/>
              </w:rPr>
              <w:t>lb</w:t>
            </w:r>
            <w:proofErr w:type="spellEnd"/>
          </w:p>
          <w:p w14:paraId="40827D43" w14:textId="77777777" w:rsidR="00D440B2" w:rsidRPr="00D440B2" w:rsidRDefault="00D440B2" w:rsidP="00D440B2">
            <w:pPr>
              <w:rPr>
                <w:rFonts w:eastAsia="Consolas"/>
              </w:rPr>
            </w:pPr>
            <w:r w:rsidRPr="00D440B2">
              <w:rPr>
                <w:rFonts w:eastAsia="Consolas"/>
              </w:rPr>
              <w:t xml:space="preserve">FINE AGGREGATE: 1088.97 </w:t>
            </w:r>
            <w:proofErr w:type="spellStart"/>
            <w:r w:rsidRPr="00D440B2">
              <w:rPr>
                <w:rFonts w:eastAsia="Consolas"/>
              </w:rPr>
              <w:t>lb</w:t>
            </w:r>
            <w:proofErr w:type="spellEnd"/>
          </w:p>
          <w:p w14:paraId="690C4708" w14:textId="77777777" w:rsidR="00D440B2" w:rsidRPr="00D440B2" w:rsidRDefault="00D440B2" w:rsidP="00D440B2">
            <w:pPr>
              <w:rPr>
                <w:rFonts w:eastAsia="Consolas"/>
              </w:rPr>
            </w:pPr>
            <w:r w:rsidRPr="00D440B2">
              <w:rPr>
                <w:rFonts w:eastAsia="Consolas"/>
              </w:rPr>
              <w:t xml:space="preserve">COARSE AGGREGATE: 1664.28 </w:t>
            </w:r>
            <w:proofErr w:type="spellStart"/>
            <w:r w:rsidRPr="00D440B2">
              <w:rPr>
                <w:rFonts w:eastAsia="Consolas"/>
              </w:rPr>
              <w:t>lb</w:t>
            </w:r>
            <w:proofErr w:type="spellEnd"/>
          </w:p>
          <w:p w14:paraId="170DF9FE" w14:textId="77777777" w:rsidR="00D440B2" w:rsidRPr="00D440B2" w:rsidRDefault="00D440B2" w:rsidP="00D440B2">
            <w:pPr>
              <w:rPr>
                <w:rFonts w:eastAsia="Consolas"/>
              </w:rPr>
            </w:pPr>
            <w:r w:rsidRPr="00D440B2">
              <w:rPr>
                <w:rFonts w:eastAsia="Consolas"/>
              </w:rPr>
              <w:t xml:space="preserve">OTHER AGGREGATE: 0.00 </w:t>
            </w:r>
            <w:proofErr w:type="spellStart"/>
            <w:r w:rsidRPr="00D440B2">
              <w:rPr>
                <w:rFonts w:eastAsia="Consolas"/>
              </w:rPr>
              <w:t>lb</w:t>
            </w:r>
            <w:proofErr w:type="spellEnd"/>
          </w:p>
          <w:p w14:paraId="0E3C30F6" w14:textId="77777777" w:rsidR="00D440B2" w:rsidRPr="00D440B2" w:rsidRDefault="00D440B2" w:rsidP="00D440B2">
            <w:pPr>
              <w:rPr>
                <w:rFonts w:eastAsia="Consolas"/>
              </w:rPr>
            </w:pPr>
            <w:r w:rsidRPr="00D440B2">
              <w:rPr>
                <w:rFonts w:eastAsia="Consolas"/>
              </w:rPr>
              <w:t xml:space="preserve">WATER: 300.80 </w:t>
            </w:r>
            <w:proofErr w:type="spellStart"/>
            <w:r w:rsidRPr="00D440B2">
              <w:rPr>
                <w:rFonts w:eastAsia="Consolas"/>
              </w:rPr>
              <w:t>lb</w:t>
            </w:r>
            <w:proofErr w:type="spellEnd"/>
          </w:p>
          <w:p w14:paraId="037A258E" w14:textId="3864AABB" w:rsidR="14F50012" w:rsidRPr="003F3C25" w:rsidRDefault="14F50012" w:rsidP="3FB9DE07">
            <w:pPr>
              <w:rPr>
                <w:rFonts w:eastAsia="Times New Roman"/>
              </w:rPr>
            </w:pPr>
          </w:p>
        </w:tc>
        <w:tc>
          <w:tcPr>
            <w:tcW w:w="2175" w:type="dxa"/>
          </w:tcPr>
          <w:p w14:paraId="28D11D18" w14:textId="4C4E59BD" w:rsidR="00746760" w:rsidRPr="00746760" w:rsidRDefault="004F29E1" w:rsidP="00746760">
            <w:pPr>
              <w:rPr>
                <w:rFonts w:eastAsia="Consolas"/>
              </w:rPr>
            </w:pPr>
            <w:r>
              <w:rPr>
                <w:rFonts w:eastAsia="Consolas"/>
              </w:rPr>
              <w:t>C</w:t>
            </w:r>
            <w:r w:rsidR="00746760" w:rsidRPr="00746760">
              <w:rPr>
                <w:rFonts w:eastAsia="Consolas"/>
              </w:rPr>
              <w:t xml:space="preserve">EMENT: 611.00 </w:t>
            </w:r>
            <w:proofErr w:type="spellStart"/>
            <w:r w:rsidR="00746760" w:rsidRPr="00746760">
              <w:rPr>
                <w:rFonts w:eastAsia="Consolas"/>
              </w:rPr>
              <w:t>lb</w:t>
            </w:r>
            <w:proofErr w:type="spellEnd"/>
          </w:p>
          <w:p w14:paraId="7955DD82" w14:textId="77777777" w:rsidR="00746760" w:rsidRPr="00746760" w:rsidRDefault="00746760" w:rsidP="00746760">
            <w:pPr>
              <w:rPr>
                <w:rFonts w:eastAsia="Consolas"/>
              </w:rPr>
            </w:pPr>
            <w:r w:rsidRPr="00746760">
              <w:rPr>
                <w:rFonts w:eastAsia="Consolas"/>
              </w:rPr>
              <w:t xml:space="preserve">FLY ASH: 0.00 </w:t>
            </w:r>
            <w:proofErr w:type="spellStart"/>
            <w:r w:rsidRPr="00746760">
              <w:rPr>
                <w:rFonts w:eastAsia="Consolas"/>
              </w:rPr>
              <w:t>lb</w:t>
            </w:r>
            <w:proofErr w:type="spellEnd"/>
          </w:p>
          <w:p w14:paraId="6E1FC27A" w14:textId="77777777" w:rsidR="00746760" w:rsidRPr="00746760" w:rsidRDefault="00746760" w:rsidP="00746760">
            <w:pPr>
              <w:rPr>
                <w:rFonts w:eastAsia="Consolas"/>
              </w:rPr>
            </w:pPr>
            <w:r w:rsidRPr="00746760">
              <w:rPr>
                <w:rFonts w:eastAsia="Consolas"/>
              </w:rPr>
              <w:t xml:space="preserve">SILICA FUME: 0.00 </w:t>
            </w:r>
            <w:proofErr w:type="spellStart"/>
            <w:r w:rsidRPr="00746760">
              <w:rPr>
                <w:rFonts w:eastAsia="Consolas"/>
              </w:rPr>
              <w:t>lb</w:t>
            </w:r>
            <w:proofErr w:type="spellEnd"/>
          </w:p>
          <w:p w14:paraId="5374C512" w14:textId="77777777" w:rsidR="00746760" w:rsidRPr="00746760" w:rsidRDefault="00746760" w:rsidP="00746760">
            <w:pPr>
              <w:rPr>
                <w:rFonts w:eastAsia="Consolas"/>
              </w:rPr>
            </w:pPr>
            <w:r w:rsidRPr="00746760">
              <w:rPr>
                <w:rFonts w:eastAsia="Consolas"/>
              </w:rPr>
              <w:t xml:space="preserve">OTHER SCM: 0.00 </w:t>
            </w:r>
            <w:proofErr w:type="spellStart"/>
            <w:r w:rsidRPr="00746760">
              <w:rPr>
                <w:rFonts w:eastAsia="Consolas"/>
              </w:rPr>
              <w:t>lb</w:t>
            </w:r>
            <w:proofErr w:type="spellEnd"/>
          </w:p>
          <w:p w14:paraId="41B91C08" w14:textId="77777777" w:rsidR="00746760" w:rsidRPr="00746760" w:rsidRDefault="00746760" w:rsidP="00746760">
            <w:pPr>
              <w:rPr>
                <w:rFonts w:eastAsia="Consolas"/>
              </w:rPr>
            </w:pPr>
            <w:r w:rsidRPr="00746760">
              <w:rPr>
                <w:rFonts w:eastAsia="Consolas"/>
              </w:rPr>
              <w:t xml:space="preserve">FINE AGGREGATE: 1148.14 </w:t>
            </w:r>
            <w:proofErr w:type="spellStart"/>
            <w:r w:rsidRPr="00746760">
              <w:rPr>
                <w:rFonts w:eastAsia="Consolas"/>
              </w:rPr>
              <w:t>lb</w:t>
            </w:r>
            <w:proofErr w:type="spellEnd"/>
          </w:p>
          <w:p w14:paraId="7575263C" w14:textId="77777777" w:rsidR="00746760" w:rsidRPr="00746760" w:rsidRDefault="00746760" w:rsidP="00746760">
            <w:pPr>
              <w:rPr>
                <w:rFonts w:eastAsia="Consolas"/>
              </w:rPr>
            </w:pPr>
            <w:r w:rsidRPr="00746760">
              <w:rPr>
                <w:rFonts w:eastAsia="Consolas"/>
              </w:rPr>
              <w:t xml:space="preserve">COARSE AGGREGATE: 1754.71 </w:t>
            </w:r>
            <w:proofErr w:type="spellStart"/>
            <w:r w:rsidRPr="00746760">
              <w:rPr>
                <w:rFonts w:eastAsia="Consolas"/>
              </w:rPr>
              <w:t>lb</w:t>
            </w:r>
            <w:proofErr w:type="spellEnd"/>
          </w:p>
          <w:p w14:paraId="2A48C901" w14:textId="77777777" w:rsidR="00746760" w:rsidRPr="00746760" w:rsidRDefault="00746760" w:rsidP="00746760">
            <w:pPr>
              <w:rPr>
                <w:rFonts w:eastAsia="Consolas"/>
              </w:rPr>
            </w:pPr>
            <w:r w:rsidRPr="00746760">
              <w:rPr>
                <w:rFonts w:eastAsia="Consolas"/>
              </w:rPr>
              <w:t xml:space="preserve">OTHER AGGREGATE: 0.00 </w:t>
            </w:r>
            <w:proofErr w:type="spellStart"/>
            <w:r w:rsidRPr="00746760">
              <w:rPr>
                <w:rFonts w:eastAsia="Consolas"/>
              </w:rPr>
              <w:t>lb</w:t>
            </w:r>
            <w:proofErr w:type="spellEnd"/>
          </w:p>
          <w:p w14:paraId="4553F2EB" w14:textId="77777777" w:rsidR="00746760" w:rsidRPr="00746760" w:rsidRDefault="00746760" w:rsidP="00746760">
            <w:pPr>
              <w:rPr>
                <w:rFonts w:eastAsia="Consolas"/>
              </w:rPr>
            </w:pPr>
            <w:r w:rsidRPr="00746760">
              <w:rPr>
                <w:rFonts w:eastAsia="Consolas"/>
              </w:rPr>
              <w:t xml:space="preserve">WATER: 298.17 </w:t>
            </w:r>
            <w:proofErr w:type="spellStart"/>
            <w:r w:rsidRPr="00746760">
              <w:rPr>
                <w:rFonts w:eastAsia="Consolas"/>
              </w:rPr>
              <w:t>lb</w:t>
            </w:r>
            <w:proofErr w:type="spellEnd"/>
          </w:p>
          <w:p w14:paraId="45829B8D" w14:textId="2E2DA9A0" w:rsidR="2AF6D25A" w:rsidRPr="003F3C25" w:rsidRDefault="2AF6D25A" w:rsidP="3FB9DE07">
            <w:pPr>
              <w:rPr>
                <w:rFonts w:eastAsia="Times New Roman"/>
              </w:rPr>
            </w:pPr>
          </w:p>
        </w:tc>
        <w:tc>
          <w:tcPr>
            <w:tcW w:w="2146" w:type="dxa"/>
          </w:tcPr>
          <w:p w14:paraId="7E2BFCBA" w14:textId="77777777" w:rsidR="00370BDA" w:rsidRPr="00370BDA" w:rsidRDefault="00370BDA" w:rsidP="00370BDA">
            <w:pPr>
              <w:rPr>
                <w:rFonts w:eastAsia="Consolas"/>
              </w:rPr>
            </w:pPr>
            <w:r w:rsidRPr="00370BDA">
              <w:rPr>
                <w:rFonts w:eastAsia="Consolas"/>
              </w:rPr>
              <w:t xml:space="preserve">CEMENT: 615.00 </w:t>
            </w:r>
            <w:proofErr w:type="spellStart"/>
            <w:r w:rsidRPr="00370BDA">
              <w:rPr>
                <w:rFonts w:eastAsia="Consolas"/>
              </w:rPr>
              <w:t>lb</w:t>
            </w:r>
            <w:proofErr w:type="spellEnd"/>
          </w:p>
          <w:p w14:paraId="788B6148" w14:textId="77777777" w:rsidR="00370BDA" w:rsidRPr="00370BDA" w:rsidRDefault="00370BDA" w:rsidP="00370BDA">
            <w:pPr>
              <w:rPr>
                <w:rFonts w:eastAsia="Consolas"/>
              </w:rPr>
            </w:pPr>
            <w:r w:rsidRPr="00370BDA">
              <w:rPr>
                <w:rFonts w:eastAsia="Consolas"/>
              </w:rPr>
              <w:t xml:space="preserve">FLY ASH: 0.00 </w:t>
            </w:r>
            <w:proofErr w:type="spellStart"/>
            <w:r w:rsidRPr="00370BDA">
              <w:rPr>
                <w:rFonts w:eastAsia="Consolas"/>
              </w:rPr>
              <w:t>lb</w:t>
            </w:r>
            <w:proofErr w:type="spellEnd"/>
          </w:p>
          <w:p w14:paraId="161FEEC9" w14:textId="77777777" w:rsidR="00370BDA" w:rsidRPr="00370BDA" w:rsidRDefault="00370BDA" w:rsidP="00370BDA">
            <w:pPr>
              <w:rPr>
                <w:rFonts w:eastAsia="Consolas"/>
              </w:rPr>
            </w:pPr>
            <w:r w:rsidRPr="00370BDA">
              <w:rPr>
                <w:rFonts w:eastAsia="Consolas"/>
              </w:rPr>
              <w:t xml:space="preserve">SILICA FUME: 0.00 </w:t>
            </w:r>
            <w:proofErr w:type="spellStart"/>
            <w:r w:rsidRPr="00370BDA">
              <w:rPr>
                <w:rFonts w:eastAsia="Consolas"/>
              </w:rPr>
              <w:t>lb</w:t>
            </w:r>
            <w:proofErr w:type="spellEnd"/>
          </w:p>
          <w:p w14:paraId="62185096" w14:textId="77777777" w:rsidR="00370BDA" w:rsidRPr="00370BDA" w:rsidRDefault="00370BDA" w:rsidP="00370BDA">
            <w:pPr>
              <w:rPr>
                <w:rFonts w:eastAsia="Consolas"/>
              </w:rPr>
            </w:pPr>
            <w:r w:rsidRPr="00370BDA">
              <w:rPr>
                <w:rFonts w:eastAsia="Consolas"/>
              </w:rPr>
              <w:t xml:space="preserve">OTHER SCM: 0.00 </w:t>
            </w:r>
            <w:proofErr w:type="spellStart"/>
            <w:r w:rsidRPr="00370BDA">
              <w:rPr>
                <w:rFonts w:eastAsia="Consolas"/>
              </w:rPr>
              <w:t>lb</w:t>
            </w:r>
            <w:proofErr w:type="spellEnd"/>
          </w:p>
          <w:p w14:paraId="59D873D7" w14:textId="77777777" w:rsidR="00370BDA" w:rsidRPr="00370BDA" w:rsidRDefault="00370BDA" w:rsidP="00370BDA">
            <w:pPr>
              <w:rPr>
                <w:rFonts w:eastAsia="Consolas"/>
              </w:rPr>
            </w:pPr>
            <w:r w:rsidRPr="00370BDA">
              <w:rPr>
                <w:rFonts w:eastAsia="Consolas"/>
              </w:rPr>
              <w:t xml:space="preserve">FINE AGGREGATE: 1176.02 </w:t>
            </w:r>
            <w:proofErr w:type="spellStart"/>
            <w:r w:rsidRPr="00370BDA">
              <w:rPr>
                <w:rFonts w:eastAsia="Consolas"/>
              </w:rPr>
              <w:t>lb</w:t>
            </w:r>
            <w:proofErr w:type="spellEnd"/>
          </w:p>
          <w:p w14:paraId="5FE0E7C7" w14:textId="77777777" w:rsidR="00370BDA" w:rsidRPr="00370BDA" w:rsidRDefault="00370BDA" w:rsidP="00370BDA">
            <w:pPr>
              <w:rPr>
                <w:rFonts w:eastAsia="Consolas"/>
              </w:rPr>
            </w:pPr>
            <w:r w:rsidRPr="00370BDA">
              <w:rPr>
                <w:rFonts w:eastAsia="Consolas"/>
              </w:rPr>
              <w:t xml:space="preserve">COARSE AGGREGATE: 1797.31 </w:t>
            </w:r>
            <w:proofErr w:type="spellStart"/>
            <w:r w:rsidRPr="00370BDA">
              <w:rPr>
                <w:rFonts w:eastAsia="Consolas"/>
              </w:rPr>
              <w:t>lb</w:t>
            </w:r>
            <w:proofErr w:type="spellEnd"/>
          </w:p>
          <w:p w14:paraId="5228B3FB" w14:textId="77777777" w:rsidR="00370BDA" w:rsidRPr="00370BDA" w:rsidRDefault="00370BDA" w:rsidP="00370BDA">
            <w:pPr>
              <w:rPr>
                <w:rFonts w:eastAsia="Consolas"/>
              </w:rPr>
            </w:pPr>
            <w:r w:rsidRPr="00370BDA">
              <w:rPr>
                <w:rFonts w:eastAsia="Consolas"/>
              </w:rPr>
              <w:t xml:space="preserve">OTHER AGGREGATE: 0.00 </w:t>
            </w:r>
            <w:proofErr w:type="spellStart"/>
            <w:r w:rsidRPr="00370BDA">
              <w:rPr>
                <w:rFonts w:eastAsia="Consolas"/>
              </w:rPr>
              <w:t>lb</w:t>
            </w:r>
            <w:proofErr w:type="spellEnd"/>
          </w:p>
          <w:p w14:paraId="7E8D733B" w14:textId="77777777" w:rsidR="00370BDA" w:rsidRPr="00370BDA" w:rsidRDefault="00370BDA" w:rsidP="00370BDA">
            <w:pPr>
              <w:rPr>
                <w:rFonts w:eastAsia="Consolas"/>
              </w:rPr>
            </w:pPr>
            <w:r w:rsidRPr="00370BDA">
              <w:rPr>
                <w:rFonts w:eastAsia="Consolas"/>
              </w:rPr>
              <w:t xml:space="preserve">WATER: 270.60 </w:t>
            </w:r>
            <w:proofErr w:type="spellStart"/>
            <w:r w:rsidRPr="00370BDA">
              <w:rPr>
                <w:rFonts w:eastAsia="Consolas"/>
              </w:rPr>
              <w:t>lb</w:t>
            </w:r>
            <w:proofErr w:type="spellEnd"/>
          </w:p>
          <w:p w14:paraId="41AB1BAF" w14:textId="123B0B44" w:rsidR="15307A13" w:rsidRDefault="15307A13" w:rsidP="3FB9DE07">
            <w:pPr>
              <w:rPr>
                <w:rFonts w:ascii="Consolas" w:eastAsia="Consolas" w:hAnsi="Consolas" w:cs="Consolas"/>
                <w:sz w:val="19"/>
                <w:szCs w:val="19"/>
              </w:rPr>
            </w:pPr>
          </w:p>
        </w:tc>
      </w:tr>
      <w:tr w:rsidR="3FB9DE07" w14:paraId="3CA70C74" w14:textId="77777777" w:rsidTr="3FB9DE07">
        <w:trPr>
          <w:trHeight w:val="300"/>
        </w:trPr>
        <w:tc>
          <w:tcPr>
            <w:tcW w:w="1005" w:type="dxa"/>
          </w:tcPr>
          <w:p w14:paraId="02435BC0" w14:textId="0E2C1F4E" w:rsidR="2AF6D25A" w:rsidRDefault="2AF6D25A" w:rsidP="3FB9DE07">
            <w:pPr>
              <w:rPr>
                <w:b/>
                <w:bCs/>
              </w:rPr>
            </w:pPr>
            <w:proofErr w:type="spellStart"/>
            <w:r w:rsidRPr="3FB9DE07">
              <w:rPr>
                <w:b/>
                <w:bCs/>
              </w:rPr>
              <w:t>Excell</w:t>
            </w:r>
            <w:proofErr w:type="spellEnd"/>
            <w:r w:rsidRPr="3FB9DE07">
              <w:rPr>
                <w:b/>
                <w:bCs/>
              </w:rPr>
              <w:t xml:space="preserve"> Output</w:t>
            </w:r>
          </w:p>
        </w:tc>
        <w:tc>
          <w:tcPr>
            <w:tcW w:w="1969" w:type="dxa"/>
          </w:tcPr>
          <w:p w14:paraId="04C190D0" w14:textId="3EB76804" w:rsidR="0125B03A" w:rsidRDefault="0125B03A" w:rsidP="3FB9DE07">
            <w:r>
              <w:t xml:space="preserve">Cement: </w:t>
            </w:r>
            <w:r w:rsidR="45C7BA00">
              <w:t>658 lb</w:t>
            </w:r>
          </w:p>
          <w:p w14:paraId="48EDC460" w14:textId="1D674D9C" w:rsidR="0125B03A" w:rsidRDefault="0125B03A" w:rsidP="3FB9DE07">
            <w:r>
              <w:t>Fly Ash:</w:t>
            </w:r>
            <w:r w:rsidR="550E2C12">
              <w:t xml:space="preserve"> 0 lb</w:t>
            </w:r>
          </w:p>
          <w:p w14:paraId="5BA0D373" w14:textId="67161317" w:rsidR="0125B03A" w:rsidRDefault="0125B03A" w:rsidP="3FB9DE07">
            <w:r>
              <w:t>Silica Fume:</w:t>
            </w:r>
            <w:r w:rsidR="386CEF53">
              <w:t xml:space="preserve"> 0 lb</w:t>
            </w:r>
          </w:p>
          <w:p w14:paraId="69ECA570" w14:textId="21BB4B8C" w:rsidR="0125B03A" w:rsidRDefault="0125B03A" w:rsidP="3FB9DE07">
            <w:r>
              <w:t>Other SCM:</w:t>
            </w:r>
            <w:r w:rsidR="780FE1B7">
              <w:t xml:space="preserve"> 0 lb</w:t>
            </w:r>
          </w:p>
          <w:p w14:paraId="15275599" w14:textId="0EF41380" w:rsidR="0125B03A" w:rsidRDefault="0125B03A" w:rsidP="3FB9DE07">
            <w:r>
              <w:t>Fine aggregate:</w:t>
            </w:r>
            <w:r w:rsidR="25283E44">
              <w:t xml:space="preserve"> </w:t>
            </w:r>
            <w:r w:rsidR="4CB2E3CD">
              <w:t>11</w:t>
            </w:r>
            <w:r w:rsidR="00211CC6">
              <w:t>47</w:t>
            </w:r>
            <w:r w:rsidR="4CB2E3CD">
              <w:t xml:space="preserve"> </w:t>
            </w:r>
            <w:proofErr w:type="spellStart"/>
            <w:r w:rsidR="4CB2E3CD">
              <w:t>lb</w:t>
            </w:r>
            <w:proofErr w:type="spellEnd"/>
          </w:p>
          <w:p w14:paraId="6FBCBBC1" w14:textId="18048412" w:rsidR="0125B03A" w:rsidRDefault="0125B03A" w:rsidP="3FB9DE07">
            <w:r>
              <w:t>Coarse aggregate:</w:t>
            </w:r>
            <w:r w:rsidR="0C4469BA">
              <w:t xml:space="preserve"> 17</w:t>
            </w:r>
            <w:r w:rsidR="003B594E">
              <w:t>53</w:t>
            </w:r>
            <w:r w:rsidR="0C4469BA">
              <w:t xml:space="preserve"> </w:t>
            </w:r>
            <w:proofErr w:type="spellStart"/>
            <w:r w:rsidR="0C4469BA">
              <w:t>lb</w:t>
            </w:r>
            <w:proofErr w:type="spellEnd"/>
          </w:p>
          <w:p w14:paraId="4726E0A1" w14:textId="0541CE3E" w:rsidR="0125B03A" w:rsidRDefault="0125B03A" w:rsidP="3FB9DE07">
            <w:r>
              <w:t>Other aggregate:</w:t>
            </w:r>
            <w:r w:rsidR="2C808064">
              <w:t xml:space="preserve"> </w:t>
            </w:r>
          </w:p>
          <w:p w14:paraId="3FAFC431" w14:textId="20DCBBA1" w:rsidR="2C808064" w:rsidRDefault="2C808064" w:rsidP="3FB9DE07">
            <w:r>
              <w:t>0 lb</w:t>
            </w:r>
          </w:p>
          <w:p w14:paraId="04D164FC" w14:textId="0A88EA80" w:rsidR="0125B03A" w:rsidRDefault="0125B03A" w:rsidP="3FB9DE07">
            <w:r>
              <w:t>Water:</w:t>
            </w:r>
            <w:r w:rsidR="2946C8FB">
              <w:t xml:space="preserve"> 2</w:t>
            </w:r>
            <w:r w:rsidR="003B594E">
              <w:t>76</w:t>
            </w:r>
            <w:r w:rsidR="2946C8FB">
              <w:t xml:space="preserve"> </w:t>
            </w:r>
            <w:proofErr w:type="spellStart"/>
            <w:r w:rsidR="2946C8FB">
              <w:t>lb</w:t>
            </w:r>
            <w:proofErr w:type="spellEnd"/>
          </w:p>
        </w:tc>
        <w:tc>
          <w:tcPr>
            <w:tcW w:w="2175" w:type="dxa"/>
          </w:tcPr>
          <w:p w14:paraId="661BB176" w14:textId="096DB9EA" w:rsidR="13AE3683" w:rsidRDefault="13AE3683" w:rsidP="3FB9DE07">
            <w:r>
              <w:t xml:space="preserve">Cement: </w:t>
            </w:r>
            <w:r w:rsidR="069F177D">
              <w:t>752 lb</w:t>
            </w:r>
          </w:p>
          <w:p w14:paraId="5972D97A" w14:textId="62FE6D45" w:rsidR="13AE3683" w:rsidRDefault="13AE3683" w:rsidP="3FB9DE07">
            <w:r>
              <w:t>Fly Ash:</w:t>
            </w:r>
            <w:r w:rsidR="1CD97043">
              <w:t xml:space="preserve"> 0 lb</w:t>
            </w:r>
          </w:p>
          <w:p w14:paraId="448FD9C6" w14:textId="1676CDB4" w:rsidR="13AE3683" w:rsidRDefault="13AE3683" w:rsidP="3FB9DE07">
            <w:r>
              <w:t>Silica Fume:</w:t>
            </w:r>
            <w:r w:rsidR="44EB392C">
              <w:t xml:space="preserve"> 0 lb</w:t>
            </w:r>
          </w:p>
          <w:p w14:paraId="6F9BFB29" w14:textId="33E08F9E" w:rsidR="13AE3683" w:rsidRDefault="13AE3683" w:rsidP="3FB9DE07">
            <w:r>
              <w:t>Other SCM:</w:t>
            </w:r>
            <w:r w:rsidR="7023184B">
              <w:t xml:space="preserve"> 0 lb</w:t>
            </w:r>
          </w:p>
          <w:p w14:paraId="49AD262C" w14:textId="08D84F39" w:rsidR="13AE3683" w:rsidRDefault="13AE3683" w:rsidP="3FB9DE07">
            <w:r>
              <w:t>Fine aggregate:</w:t>
            </w:r>
            <w:r w:rsidR="5E478837">
              <w:t xml:space="preserve"> 1089 lb</w:t>
            </w:r>
          </w:p>
          <w:p w14:paraId="33F3B078" w14:textId="14314546" w:rsidR="13AE3683" w:rsidRDefault="13AE3683" w:rsidP="3FB9DE07">
            <w:r>
              <w:t>Coarse aggregate:</w:t>
            </w:r>
            <w:r w:rsidR="4A2799D3">
              <w:t xml:space="preserve"> 1664 lb</w:t>
            </w:r>
          </w:p>
          <w:p w14:paraId="56185489" w14:textId="049BCC3E" w:rsidR="13AE3683" w:rsidRDefault="13AE3683" w:rsidP="3FB9DE07">
            <w:r>
              <w:t>Other aggregate:</w:t>
            </w:r>
            <w:r w:rsidR="1684BB79">
              <w:t xml:space="preserve"> </w:t>
            </w:r>
          </w:p>
          <w:p w14:paraId="60CFF4D2" w14:textId="6F1C510B" w:rsidR="1684BB79" w:rsidRDefault="1684BB79" w:rsidP="3FB9DE07">
            <w:r>
              <w:t>0 lb</w:t>
            </w:r>
          </w:p>
          <w:p w14:paraId="03868A03" w14:textId="60B8CCEF" w:rsidR="13AE3683" w:rsidRDefault="13AE3683" w:rsidP="3FB9DE07">
            <w:r>
              <w:t>Water:</w:t>
            </w:r>
            <w:r w:rsidR="6849C96C">
              <w:t xml:space="preserve"> 301 lb</w:t>
            </w:r>
          </w:p>
        </w:tc>
        <w:tc>
          <w:tcPr>
            <w:tcW w:w="2175" w:type="dxa"/>
          </w:tcPr>
          <w:p w14:paraId="43CAD825" w14:textId="4F60AF97" w:rsidR="347DF66A" w:rsidRDefault="347DF66A" w:rsidP="3FB9DE07">
            <w:r>
              <w:t xml:space="preserve">Cement: </w:t>
            </w:r>
            <w:r w:rsidR="516F49BF">
              <w:t>611 lb</w:t>
            </w:r>
          </w:p>
          <w:p w14:paraId="650013CD" w14:textId="2C418479" w:rsidR="347DF66A" w:rsidRDefault="347DF66A" w:rsidP="3FB9DE07">
            <w:r>
              <w:t>Fly Ash:</w:t>
            </w:r>
            <w:r w:rsidR="24221D1F">
              <w:t xml:space="preserve"> 0 lb</w:t>
            </w:r>
          </w:p>
          <w:p w14:paraId="15E43C85" w14:textId="46025208" w:rsidR="347DF66A" w:rsidRDefault="347DF66A" w:rsidP="3FB9DE07">
            <w:r>
              <w:t>Silica Fume:</w:t>
            </w:r>
            <w:r w:rsidR="70C304C7">
              <w:t xml:space="preserve"> 0 lb</w:t>
            </w:r>
          </w:p>
          <w:p w14:paraId="2B5E2939" w14:textId="7060338C" w:rsidR="74C0818A" w:rsidRDefault="74C0818A" w:rsidP="3FB9DE07">
            <w:r>
              <w:t>Other SCM:</w:t>
            </w:r>
            <w:r w:rsidR="504CC9FA">
              <w:t xml:space="preserve"> 0 lb</w:t>
            </w:r>
          </w:p>
          <w:p w14:paraId="629BB865" w14:textId="528ABD5D" w:rsidR="347DF66A" w:rsidRDefault="347DF66A" w:rsidP="3FB9DE07">
            <w:r>
              <w:t>Fine aggregate:</w:t>
            </w:r>
            <w:r w:rsidR="7C7DB99B">
              <w:t xml:space="preserve"> 1148 lb</w:t>
            </w:r>
          </w:p>
          <w:p w14:paraId="7D787533" w14:textId="25C049CF" w:rsidR="347DF66A" w:rsidRDefault="347DF66A" w:rsidP="3FB9DE07">
            <w:r>
              <w:t>Coarse aggregate:</w:t>
            </w:r>
            <w:r w:rsidR="54D64671">
              <w:t xml:space="preserve"> 1754 lb</w:t>
            </w:r>
          </w:p>
          <w:p w14:paraId="51D20C92" w14:textId="55636AA9" w:rsidR="347DF66A" w:rsidRDefault="347DF66A" w:rsidP="3FB9DE07">
            <w:r>
              <w:t>Other aggregate:</w:t>
            </w:r>
            <w:r w:rsidR="15916E6F">
              <w:t xml:space="preserve"> </w:t>
            </w:r>
          </w:p>
          <w:p w14:paraId="0F936F05" w14:textId="53A98D0C" w:rsidR="15916E6F" w:rsidRDefault="15916E6F" w:rsidP="3FB9DE07">
            <w:r>
              <w:t>0 lb</w:t>
            </w:r>
          </w:p>
          <w:p w14:paraId="16214DAE" w14:textId="27F55806" w:rsidR="347DF66A" w:rsidRDefault="347DF66A" w:rsidP="3FB9DE07">
            <w:r>
              <w:t>Water:</w:t>
            </w:r>
            <w:r w:rsidR="3821FF64">
              <w:t xml:space="preserve"> 298 lb</w:t>
            </w:r>
          </w:p>
        </w:tc>
        <w:tc>
          <w:tcPr>
            <w:tcW w:w="2146" w:type="dxa"/>
          </w:tcPr>
          <w:p w14:paraId="2D1BB3FA" w14:textId="6DD784FD" w:rsidR="5E5452FE" w:rsidRDefault="5E5452FE" w:rsidP="3FB9DE07">
            <w:r>
              <w:t>Cement: 615 lb</w:t>
            </w:r>
          </w:p>
          <w:p w14:paraId="7C18971E" w14:textId="2C418479" w:rsidR="5E5452FE" w:rsidRDefault="5E5452FE" w:rsidP="3FB9DE07">
            <w:r>
              <w:t>Fly Ash: 0 lb</w:t>
            </w:r>
          </w:p>
          <w:p w14:paraId="58828B5D" w14:textId="46025208" w:rsidR="5E5452FE" w:rsidRDefault="5E5452FE" w:rsidP="3FB9DE07">
            <w:r>
              <w:t>Silica Fume: 0 lb</w:t>
            </w:r>
          </w:p>
          <w:p w14:paraId="1432774F" w14:textId="7060338C" w:rsidR="5E5452FE" w:rsidRDefault="5E5452FE" w:rsidP="3FB9DE07">
            <w:r>
              <w:t>Other SCM: 0 lb</w:t>
            </w:r>
          </w:p>
          <w:p w14:paraId="7366BE18" w14:textId="513A0900" w:rsidR="5E5452FE" w:rsidRDefault="5E5452FE" w:rsidP="3FB9DE07">
            <w:r>
              <w:t>Fine aggregate: 11</w:t>
            </w:r>
            <w:r w:rsidR="0020595F">
              <w:t>75</w:t>
            </w:r>
            <w:r>
              <w:t xml:space="preserve"> </w:t>
            </w:r>
            <w:proofErr w:type="spellStart"/>
            <w:r>
              <w:t>lb</w:t>
            </w:r>
            <w:proofErr w:type="spellEnd"/>
          </w:p>
          <w:p w14:paraId="6EE4AE1D" w14:textId="0943E958" w:rsidR="5E5452FE" w:rsidRDefault="5E5452FE" w:rsidP="3FB9DE07">
            <w:r>
              <w:t>Coarse aggregate: 17</w:t>
            </w:r>
            <w:r w:rsidR="0020595F">
              <w:t>96</w:t>
            </w:r>
            <w:r>
              <w:t xml:space="preserve"> </w:t>
            </w:r>
            <w:proofErr w:type="spellStart"/>
            <w:r>
              <w:t>lb</w:t>
            </w:r>
            <w:proofErr w:type="spellEnd"/>
          </w:p>
          <w:p w14:paraId="16D9C1D4" w14:textId="516D2B86" w:rsidR="5E5452FE" w:rsidRDefault="5E5452FE" w:rsidP="3FB9DE07">
            <w:r>
              <w:t xml:space="preserve">Other aggregate: </w:t>
            </w:r>
          </w:p>
          <w:p w14:paraId="4668A69B" w14:textId="004DBC93" w:rsidR="5E5452FE" w:rsidRDefault="5E5452FE" w:rsidP="3FB9DE07">
            <w:r>
              <w:t>0 lb</w:t>
            </w:r>
          </w:p>
          <w:p w14:paraId="49144D01" w14:textId="7FF5C634" w:rsidR="5E5452FE" w:rsidRDefault="5E5452FE" w:rsidP="3FB9DE07">
            <w:r>
              <w:t>Water: 2</w:t>
            </w:r>
            <w:r w:rsidR="49B151C1">
              <w:t>71</w:t>
            </w:r>
            <w:r>
              <w:t xml:space="preserve"> lb</w:t>
            </w:r>
          </w:p>
        </w:tc>
      </w:tr>
    </w:tbl>
    <w:p w14:paraId="57FBB066" w14:textId="7F5D01BE" w:rsidR="00BC0704" w:rsidRDefault="00BC0704" w:rsidP="003C2D83">
      <w:pPr>
        <w:pStyle w:val="Heading1"/>
      </w:pPr>
      <w:bookmarkStart w:id="17" w:name="_Toc222753570"/>
    </w:p>
    <w:p w14:paraId="34612C3B" w14:textId="77777777" w:rsidR="00BC0704" w:rsidRDefault="00BC0704">
      <w:pPr>
        <w:rPr>
          <w:rFonts w:eastAsiaTheme="majorEastAsia"/>
          <w:color w:val="0F4761" w:themeColor="accent1" w:themeShade="BF"/>
          <w:sz w:val="40"/>
          <w:szCs w:val="40"/>
        </w:rPr>
      </w:pPr>
      <w:r>
        <w:br w:type="page"/>
      </w:r>
    </w:p>
    <w:p w14:paraId="6461D915" w14:textId="7C188368" w:rsidR="005E54F8" w:rsidRDefault="003C2D83" w:rsidP="003C2D83">
      <w:pPr>
        <w:pStyle w:val="Heading1"/>
      </w:pPr>
      <w:r>
        <w:t>References</w:t>
      </w:r>
      <w:bookmarkEnd w:id="17"/>
    </w:p>
    <w:p w14:paraId="3FFABFD1" w14:textId="77777777" w:rsidR="00030B34" w:rsidRPr="00115899" w:rsidRDefault="00030B34" w:rsidP="00030B34">
      <w:pPr>
        <w:ind w:left="720" w:hanging="720"/>
        <w:rPr>
          <w:rFonts w:eastAsia="Times New Roman"/>
          <w:color w:val="000000" w:themeColor="text1"/>
        </w:rPr>
      </w:pPr>
      <w:r w:rsidRPr="00866879">
        <w:rPr>
          <w:rFonts w:eastAsia="Times New Roman"/>
          <w:color w:val="000000" w:themeColor="text1"/>
        </w:rPr>
        <w:t xml:space="preserve">Colorado Department of Transportation. (2023). </w:t>
      </w:r>
      <w:r w:rsidRPr="00866879">
        <w:rPr>
          <w:rFonts w:eastAsia="Times New Roman"/>
          <w:i/>
          <w:iCs/>
          <w:color w:val="000000" w:themeColor="text1"/>
        </w:rPr>
        <w:t>Standard specifications for road and bridge construction: 2023 specs book</w:t>
      </w:r>
      <w:r w:rsidRPr="00866879">
        <w:rPr>
          <w:rFonts w:eastAsia="Times New Roman"/>
          <w:color w:val="000000" w:themeColor="text1"/>
        </w:rPr>
        <w:t xml:space="preserve"> (943 pp.). </w:t>
      </w:r>
      <w:hyperlink r:id="rId17" w:tgtFrame="_new" w:history="1">
        <w:r w:rsidRPr="00866879">
          <w:rPr>
            <w:rStyle w:val="Hyperlink"/>
            <w:rFonts w:eastAsia="Times New Roman"/>
          </w:rPr>
          <w:t>https://www.codot.gov/business/designsupport/cdot-construction-specifications/2023-construction-specifications/2023-specs-book/2023-cdot-specs-book.pdf</w:t>
        </w:r>
      </w:hyperlink>
    </w:p>
    <w:p w14:paraId="119D9237" w14:textId="77777777" w:rsidR="00030B34" w:rsidRDefault="00030B34" w:rsidP="00030B34">
      <w:pPr>
        <w:ind w:left="720" w:hanging="720"/>
        <w:rPr>
          <w:rFonts w:eastAsia="Times New Roman"/>
          <w:color w:val="000000" w:themeColor="text1"/>
        </w:rPr>
      </w:pPr>
      <w:r w:rsidRPr="00115899">
        <w:rPr>
          <w:rFonts w:eastAsia="Times New Roman"/>
          <w:color w:val="000000" w:themeColor="text1"/>
        </w:rPr>
        <w:t xml:space="preserve">Iowa Department of Transportation. (2012). </w:t>
      </w:r>
      <w:r w:rsidRPr="00115899">
        <w:rPr>
          <w:rFonts w:eastAsia="Times New Roman"/>
          <w:i/>
          <w:iCs/>
          <w:color w:val="000000" w:themeColor="text1"/>
        </w:rPr>
        <w:t>Section 2403: Structural concrete</w:t>
      </w:r>
      <w:r w:rsidRPr="00115899">
        <w:rPr>
          <w:rFonts w:eastAsia="Times New Roman"/>
          <w:color w:val="000000" w:themeColor="text1"/>
        </w:rPr>
        <w:t xml:space="preserve"> (Standard Specifications for Highway and Bridge Construction, Series 2012). </w:t>
      </w:r>
      <w:hyperlink r:id="rId18" w:tgtFrame="_new" w:history="1">
        <w:r w:rsidRPr="00115899">
          <w:rPr>
            <w:rStyle w:val="Hyperlink"/>
            <w:rFonts w:eastAsia="Times New Roman"/>
          </w:rPr>
          <w:t>https://ia.iowadot.gov/erl/archiveoct2012/GS/content/2403.pdf</w:t>
        </w:r>
      </w:hyperlink>
    </w:p>
    <w:p w14:paraId="123C9689" w14:textId="77777777" w:rsidR="006E1CC5" w:rsidRDefault="006E1CC5" w:rsidP="006E1CC5">
      <w:pPr>
        <w:spacing w:before="240" w:after="240"/>
        <w:ind w:left="720" w:hanging="720"/>
        <w:rPr>
          <w:rFonts w:eastAsia="Times New Roman"/>
          <w:color w:val="000000" w:themeColor="text1"/>
        </w:rPr>
      </w:pPr>
      <w:r w:rsidRPr="006E1CC5">
        <w:rPr>
          <w:rFonts w:eastAsia="Times New Roman"/>
          <w:color w:val="000000" w:themeColor="text1"/>
        </w:rPr>
        <w:t xml:space="preserve">Nebraska Department of Transportation. (n.d.). </w:t>
      </w:r>
      <w:r w:rsidRPr="006E1CC5">
        <w:rPr>
          <w:rFonts w:eastAsia="Times New Roman"/>
          <w:i/>
          <w:iCs/>
          <w:color w:val="000000" w:themeColor="text1"/>
        </w:rPr>
        <w:t>Mix design submittal</w:t>
      </w:r>
      <w:r w:rsidRPr="006E1CC5">
        <w:rPr>
          <w:rFonts w:eastAsia="Times New Roman"/>
          <w:color w:val="000000" w:themeColor="text1"/>
        </w:rPr>
        <w:t xml:space="preserve"> [Excel spreadsheet]. Nebraska Department of Transportation Materials. </w:t>
      </w:r>
      <w:hyperlink r:id="rId19" w:tgtFrame="_new" w:history="1">
        <w:r w:rsidRPr="006E1CC5">
          <w:rPr>
            <w:rStyle w:val="Hyperlink"/>
            <w:rFonts w:eastAsia="Times New Roman"/>
          </w:rPr>
          <w:t>https://dot.nebraska.gov/business-center/materials/</w:t>
        </w:r>
      </w:hyperlink>
    </w:p>
    <w:p w14:paraId="64FF00ED" w14:textId="77777777" w:rsidR="00030B34" w:rsidRDefault="00030B34" w:rsidP="00030B34">
      <w:pPr>
        <w:spacing w:before="240" w:after="240"/>
        <w:ind w:left="720" w:hanging="720"/>
        <w:rPr>
          <w:rStyle w:val="Hyperlink"/>
          <w:rFonts w:eastAsia="Times New Roman"/>
        </w:rPr>
      </w:pPr>
      <w:r w:rsidRPr="001D2763">
        <w:rPr>
          <w:rFonts w:eastAsia="Times New Roman"/>
          <w:color w:val="000000" w:themeColor="text1"/>
        </w:rPr>
        <w:t xml:space="preserve">Nebraska Department of Transportation. (2017). </w:t>
      </w:r>
      <w:r w:rsidRPr="001D2763">
        <w:rPr>
          <w:rFonts w:eastAsia="Times New Roman"/>
          <w:i/>
          <w:iCs/>
          <w:color w:val="000000" w:themeColor="text1"/>
        </w:rPr>
        <w:t>Standard specifications for highway construction: 2017 edition</w:t>
      </w:r>
      <w:r w:rsidRPr="001D2763">
        <w:rPr>
          <w:rFonts w:eastAsia="Times New Roman"/>
          <w:color w:val="000000" w:themeColor="text1"/>
        </w:rPr>
        <w:t xml:space="preserve"> (Spec Book). Nebraska Department of Transportation. </w:t>
      </w:r>
      <w:hyperlink r:id="rId20" w:tgtFrame="_new" w:history="1">
        <w:r w:rsidRPr="001D2763">
          <w:rPr>
            <w:rStyle w:val="Hyperlink"/>
            <w:rFonts w:eastAsia="Times New Roman"/>
          </w:rPr>
          <w:t>https://dot.nebraska.gov/media/g4qp4y0d/2017-specbook.pdf</w:t>
        </w:r>
      </w:hyperlink>
    </w:p>
    <w:p w14:paraId="3CD79842" w14:textId="77777777" w:rsidR="006E1CC5" w:rsidRPr="00CB451B" w:rsidRDefault="006E1CC5">
      <w:pPr>
        <w:tabs>
          <w:tab w:val="left" w:pos="8417"/>
        </w:tabs>
      </w:pPr>
    </w:p>
    <w:sectPr w:rsidR="006E1CC5" w:rsidRPr="00CB451B" w:rsidSect="003576AF">
      <w:headerReference w:type="default" r:id="rId21"/>
      <w:footerReference w:type="default" r:id="rId22"/>
      <w:head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4EA31" w14:textId="77777777" w:rsidR="008C48F6" w:rsidRDefault="008C48F6" w:rsidP="00D245BD">
      <w:r>
        <w:separator/>
      </w:r>
    </w:p>
  </w:endnote>
  <w:endnote w:type="continuationSeparator" w:id="0">
    <w:p w14:paraId="26A10D87" w14:textId="77777777" w:rsidR="008C48F6" w:rsidRDefault="008C48F6" w:rsidP="00D245BD">
      <w:r>
        <w:continuationSeparator/>
      </w:r>
    </w:p>
  </w:endnote>
  <w:endnote w:type="continuationNotice" w:id="1">
    <w:p w14:paraId="4C935025" w14:textId="77777777" w:rsidR="008C48F6" w:rsidRDefault="008C48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3914" w14:textId="77777777" w:rsidR="00662ABA" w:rsidRDefault="00662ABA" w:rsidP="00662ABA">
    <w:pPr>
      <w:pStyle w:val="Footer"/>
      <w:jc w:val="center"/>
    </w:pPr>
    <w:r w:rsidRPr="00814B2A">
      <w:rPr>
        <w:rStyle w:val="PageNumber"/>
      </w:rPr>
      <w:t xml:space="preserve">Page </w:t>
    </w:r>
    <w:r w:rsidRPr="00814B2A">
      <w:rPr>
        <w:rStyle w:val="PageNumber"/>
      </w:rPr>
      <w:fldChar w:fldCharType="begin"/>
    </w:r>
    <w:r w:rsidRPr="00814B2A">
      <w:rPr>
        <w:rStyle w:val="PageNumber"/>
      </w:rPr>
      <w:instrText xml:space="preserve"> PAGE  \* MERGEFORMAT </w:instrText>
    </w:r>
    <w:r w:rsidRPr="00814B2A">
      <w:rPr>
        <w:rStyle w:val="PageNumber"/>
      </w:rPr>
      <w:fldChar w:fldCharType="separate"/>
    </w:r>
    <w:r>
      <w:rPr>
        <w:rStyle w:val="PageNumber"/>
      </w:rPr>
      <w:t>2</w:t>
    </w:r>
    <w:r w:rsidRPr="00814B2A">
      <w:rPr>
        <w:rStyle w:val="PageNumber"/>
      </w:rPr>
      <w:fldChar w:fldCharType="end"/>
    </w:r>
    <w:r w:rsidRPr="00814B2A">
      <w:rPr>
        <w:rStyle w:val="PageNumber"/>
      </w:rPr>
      <w:t xml:space="preserve"> of </w:t>
    </w:r>
    <w:r w:rsidRPr="00814B2A">
      <w:rPr>
        <w:rStyle w:val="PageNumber"/>
      </w:rPr>
      <w:fldChar w:fldCharType="begin"/>
    </w:r>
    <w:r w:rsidRPr="00814B2A">
      <w:rPr>
        <w:rStyle w:val="PageNumber"/>
      </w:rPr>
      <w:instrText xml:space="preserve"> NUMPAGES  \* MERGEFORMAT </w:instrText>
    </w:r>
    <w:r w:rsidRPr="00814B2A">
      <w:rPr>
        <w:rStyle w:val="PageNumber"/>
      </w:rPr>
      <w:fldChar w:fldCharType="separate"/>
    </w:r>
    <w:r>
      <w:rPr>
        <w:rStyle w:val="PageNumber"/>
      </w:rPr>
      <w:t>8</w:t>
    </w:r>
    <w:r w:rsidRPr="00814B2A">
      <w:rPr>
        <w:rStyle w:val="PageNumber"/>
      </w:rPr>
      <w:fldChar w:fldCharType="end"/>
    </w:r>
  </w:p>
  <w:p w14:paraId="40443970" w14:textId="77777777" w:rsidR="00662ABA" w:rsidRDefault="00662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CB7F6" w14:textId="77777777" w:rsidR="008C48F6" w:rsidRDefault="008C48F6" w:rsidP="00D245BD">
      <w:r>
        <w:separator/>
      </w:r>
    </w:p>
  </w:footnote>
  <w:footnote w:type="continuationSeparator" w:id="0">
    <w:p w14:paraId="191DF85E" w14:textId="77777777" w:rsidR="008C48F6" w:rsidRDefault="008C48F6" w:rsidP="00D245BD">
      <w:r>
        <w:continuationSeparator/>
      </w:r>
    </w:p>
  </w:footnote>
  <w:footnote w:type="continuationNotice" w:id="1">
    <w:p w14:paraId="4DCE6EE0" w14:textId="77777777" w:rsidR="008C48F6" w:rsidRDefault="008C48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D52C" w14:textId="24A787F2" w:rsidR="00662ABA" w:rsidRDefault="00DE6F35">
    <w:pPr>
      <w:pStyle w:val="Header"/>
    </w:pPr>
    <w:r>
      <w:t xml:space="preserve">Project 2 </w:t>
    </w:r>
    <w:r w:rsidR="00036559">
      <w:t>–</w:t>
    </w:r>
    <w:r>
      <w:t xml:space="preserve"> </w:t>
    </w:r>
    <w:r w:rsidR="00036559">
      <w:t>Automation of Concrete Mix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935D" w14:textId="4FC3AD0E" w:rsidR="003576AF" w:rsidRDefault="003576AF" w:rsidP="00D245BD">
    <w:pPr>
      <w:pStyle w:val="Header"/>
    </w:pPr>
    <w:r>
      <w:rPr>
        <w:noProof/>
      </w:rPr>
      <w:drawing>
        <wp:anchor distT="0" distB="0" distL="114300" distR="114300" simplePos="0" relativeHeight="251658240" behindDoc="1" locked="0" layoutInCell="1" allowOverlap="1" wp14:anchorId="20D2D19F" wp14:editId="6CB28D71">
          <wp:simplePos x="0" y="0"/>
          <wp:positionH relativeFrom="column">
            <wp:posOffset>-914400</wp:posOffset>
          </wp:positionH>
          <wp:positionV relativeFrom="paragraph">
            <wp:posOffset>-433633</wp:posOffset>
          </wp:positionV>
          <wp:extent cx="7772478" cy="10058400"/>
          <wp:effectExtent l="0" t="0" r="0" b="0"/>
          <wp:wrapNone/>
          <wp:docPr id="1915367766" name="Picture 1915367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G3yyKuO9" int2:invalidationBookmarkName="" int2:hashCode="/NDG1qT1P2IiCc" int2:id="RymYzLv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FBD"/>
    <w:multiLevelType w:val="hybridMultilevel"/>
    <w:tmpl w:val="54F81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6B1C"/>
    <w:multiLevelType w:val="hybridMultilevel"/>
    <w:tmpl w:val="BB72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35171"/>
    <w:multiLevelType w:val="hybridMultilevel"/>
    <w:tmpl w:val="FFFFFFFF"/>
    <w:lvl w:ilvl="0" w:tplc="948EAD7A">
      <w:start w:val="1"/>
      <w:numFmt w:val="bullet"/>
      <w:lvlText w:val=""/>
      <w:lvlJc w:val="left"/>
      <w:pPr>
        <w:ind w:left="720" w:hanging="360"/>
      </w:pPr>
      <w:rPr>
        <w:rFonts w:ascii="Symbol" w:hAnsi="Symbol" w:hint="default"/>
      </w:rPr>
    </w:lvl>
    <w:lvl w:ilvl="1" w:tplc="910286E6">
      <w:start w:val="1"/>
      <w:numFmt w:val="bullet"/>
      <w:lvlText w:val="o"/>
      <w:lvlJc w:val="left"/>
      <w:pPr>
        <w:ind w:left="1440" w:hanging="360"/>
      </w:pPr>
      <w:rPr>
        <w:rFonts w:ascii="Courier New" w:hAnsi="Courier New" w:hint="default"/>
      </w:rPr>
    </w:lvl>
    <w:lvl w:ilvl="2" w:tplc="9C4C977A">
      <w:start w:val="1"/>
      <w:numFmt w:val="bullet"/>
      <w:lvlText w:val=""/>
      <w:lvlJc w:val="left"/>
      <w:pPr>
        <w:ind w:left="2160" w:hanging="360"/>
      </w:pPr>
      <w:rPr>
        <w:rFonts w:ascii="Wingdings" w:hAnsi="Wingdings" w:hint="default"/>
      </w:rPr>
    </w:lvl>
    <w:lvl w:ilvl="3" w:tplc="B0BCB2CE">
      <w:start w:val="1"/>
      <w:numFmt w:val="bullet"/>
      <w:lvlText w:val=""/>
      <w:lvlJc w:val="left"/>
      <w:pPr>
        <w:ind w:left="2880" w:hanging="360"/>
      </w:pPr>
      <w:rPr>
        <w:rFonts w:ascii="Symbol" w:hAnsi="Symbol" w:hint="default"/>
      </w:rPr>
    </w:lvl>
    <w:lvl w:ilvl="4" w:tplc="F634BBFE">
      <w:start w:val="1"/>
      <w:numFmt w:val="bullet"/>
      <w:lvlText w:val="o"/>
      <w:lvlJc w:val="left"/>
      <w:pPr>
        <w:ind w:left="3600" w:hanging="360"/>
      </w:pPr>
      <w:rPr>
        <w:rFonts w:ascii="Courier New" w:hAnsi="Courier New" w:hint="default"/>
      </w:rPr>
    </w:lvl>
    <w:lvl w:ilvl="5" w:tplc="AE929ADE">
      <w:start w:val="1"/>
      <w:numFmt w:val="bullet"/>
      <w:lvlText w:val=""/>
      <w:lvlJc w:val="left"/>
      <w:pPr>
        <w:ind w:left="4320" w:hanging="360"/>
      </w:pPr>
      <w:rPr>
        <w:rFonts w:ascii="Wingdings" w:hAnsi="Wingdings" w:hint="default"/>
      </w:rPr>
    </w:lvl>
    <w:lvl w:ilvl="6" w:tplc="B9626E0E">
      <w:start w:val="1"/>
      <w:numFmt w:val="bullet"/>
      <w:lvlText w:val=""/>
      <w:lvlJc w:val="left"/>
      <w:pPr>
        <w:ind w:left="5040" w:hanging="360"/>
      </w:pPr>
      <w:rPr>
        <w:rFonts w:ascii="Symbol" w:hAnsi="Symbol" w:hint="default"/>
      </w:rPr>
    </w:lvl>
    <w:lvl w:ilvl="7" w:tplc="7ADEFD8E">
      <w:start w:val="1"/>
      <w:numFmt w:val="bullet"/>
      <w:lvlText w:val="o"/>
      <w:lvlJc w:val="left"/>
      <w:pPr>
        <w:ind w:left="5760" w:hanging="360"/>
      </w:pPr>
      <w:rPr>
        <w:rFonts w:ascii="Courier New" w:hAnsi="Courier New" w:hint="default"/>
      </w:rPr>
    </w:lvl>
    <w:lvl w:ilvl="8" w:tplc="C2D4B808">
      <w:start w:val="1"/>
      <w:numFmt w:val="bullet"/>
      <w:lvlText w:val=""/>
      <w:lvlJc w:val="left"/>
      <w:pPr>
        <w:ind w:left="6480" w:hanging="360"/>
      </w:pPr>
      <w:rPr>
        <w:rFonts w:ascii="Wingdings" w:hAnsi="Wingdings" w:hint="default"/>
      </w:rPr>
    </w:lvl>
  </w:abstractNum>
  <w:abstractNum w:abstractNumId="3" w15:restartNumberingAfterBreak="0">
    <w:nsid w:val="4205C04F"/>
    <w:multiLevelType w:val="hybridMultilevel"/>
    <w:tmpl w:val="FFFFFFFF"/>
    <w:lvl w:ilvl="0" w:tplc="373C6DE6">
      <w:start w:val="1"/>
      <w:numFmt w:val="bullet"/>
      <w:lvlText w:val=""/>
      <w:lvlJc w:val="left"/>
      <w:pPr>
        <w:ind w:left="720" w:hanging="360"/>
      </w:pPr>
      <w:rPr>
        <w:rFonts w:ascii="Symbol" w:hAnsi="Symbol" w:hint="default"/>
      </w:rPr>
    </w:lvl>
    <w:lvl w:ilvl="1" w:tplc="81F87E94">
      <w:start w:val="1"/>
      <w:numFmt w:val="bullet"/>
      <w:lvlText w:val="o"/>
      <w:lvlJc w:val="left"/>
      <w:pPr>
        <w:ind w:left="1440" w:hanging="360"/>
      </w:pPr>
      <w:rPr>
        <w:rFonts w:ascii="Courier New" w:hAnsi="Courier New" w:hint="default"/>
      </w:rPr>
    </w:lvl>
    <w:lvl w:ilvl="2" w:tplc="7764A80A">
      <w:start w:val="1"/>
      <w:numFmt w:val="bullet"/>
      <w:lvlText w:val=""/>
      <w:lvlJc w:val="left"/>
      <w:pPr>
        <w:ind w:left="2160" w:hanging="360"/>
      </w:pPr>
      <w:rPr>
        <w:rFonts w:ascii="Wingdings" w:hAnsi="Wingdings" w:hint="default"/>
      </w:rPr>
    </w:lvl>
    <w:lvl w:ilvl="3" w:tplc="39D88EEC">
      <w:start w:val="1"/>
      <w:numFmt w:val="bullet"/>
      <w:lvlText w:val=""/>
      <w:lvlJc w:val="left"/>
      <w:pPr>
        <w:ind w:left="2880" w:hanging="360"/>
      </w:pPr>
      <w:rPr>
        <w:rFonts w:ascii="Symbol" w:hAnsi="Symbol" w:hint="default"/>
      </w:rPr>
    </w:lvl>
    <w:lvl w:ilvl="4" w:tplc="77C8D8E8">
      <w:start w:val="1"/>
      <w:numFmt w:val="bullet"/>
      <w:lvlText w:val="o"/>
      <w:lvlJc w:val="left"/>
      <w:pPr>
        <w:ind w:left="3600" w:hanging="360"/>
      </w:pPr>
      <w:rPr>
        <w:rFonts w:ascii="Courier New" w:hAnsi="Courier New" w:hint="default"/>
      </w:rPr>
    </w:lvl>
    <w:lvl w:ilvl="5" w:tplc="F74265F0">
      <w:start w:val="1"/>
      <w:numFmt w:val="bullet"/>
      <w:lvlText w:val=""/>
      <w:lvlJc w:val="left"/>
      <w:pPr>
        <w:ind w:left="4320" w:hanging="360"/>
      </w:pPr>
      <w:rPr>
        <w:rFonts w:ascii="Wingdings" w:hAnsi="Wingdings" w:hint="default"/>
      </w:rPr>
    </w:lvl>
    <w:lvl w:ilvl="6" w:tplc="3E3E43F4">
      <w:start w:val="1"/>
      <w:numFmt w:val="bullet"/>
      <w:lvlText w:val=""/>
      <w:lvlJc w:val="left"/>
      <w:pPr>
        <w:ind w:left="5040" w:hanging="360"/>
      </w:pPr>
      <w:rPr>
        <w:rFonts w:ascii="Symbol" w:hAnsi="Symbol" w:hint="default"/>
      </w:rPr>
    </w:lvl>
    <w:lvl w:ilvl="7" w:tplc="5BC88CB2">
      <w:start w:val="1"/>
      <w:numFmt w:val="bullet"/>
      <w:lvlText w:val="o"/>
      <w:lvlJc w:val="left"/>
      <w:pPr>
        <w:ind w:left="5760" w:hanging="360"/>
      </w:pPr>
      <w:rPr>
        <w:rFonts w:ascii="Courier New" w:hAnsi="Courier New" w:hint="default"/>
      </w:rPr>
    </w:lvl>
    <w:lvl w:ilvl="8" w:tplc="F518476A">
      <w:start w:val="1"/>
      <w:numFmt w:val="bullet"/>
      <w:lvlText w:val=""/>
      <w:lvlJc w:val="left"/>
      <w:pPr>
        <w:ind w:left="6480" w:hanging="360"/>
      </w:pPr>
      <w:rPr>
        <w:rFonts w:ascii="Wingdings" w:hAnsi="Wingdings" w:hint="default"/>
      </w:rPr>
    </w:lvl>
  </w:abstractNum>
  <w:abstractNum w:abstractNumId="4" w15:restartNumberingAfterBreak="0">
    <w:nsid w:val="5E912531"/>
    <w:multiLevelType w:val="hybridMultilevel"/>
    <w:tmpl w:val="FFFFFFFF"/>
    <w:lvl w:ilvl="0" w:tplc="9D344738">
      <w:start w:val="1"/>
      <w:numFmt w:val="bullet"/>
      <w:lvlText w:val=""/>
      <w:lvlJc w:val="left"/>
      <w:pPr>
        <w:ind w:left="720" w:hanging="360"/>
      </w:pPr>
      <w:rPr>
        <w:rFonts w:ascii="Symbol" w:hAnsi="Symbol" w:hint="default"/>
      </w:rPr>
    </w:lvl>
    <w:lvl w:ilvl="1" w:tplc="8638952E">
      <w:start w:val="1"/>
      <w:numFmt w:val="bullet"/>
      <w:lvlText w:val="o"/>
      <w:lvlJc w:val="left"/>
      <w:pPr>
        <w:ind w:left="1440" w:hanging="360"/>
      </w:pPr>
      <w:rPr>
        <w:rFonts w:ascii="Courier New" w:hAnsi="Courier New" w:hint="default"/>
      </w:rPr>
    </w:lvl>
    <w:lvl w:ilvl="2" w:tplc="72605BEC">
      <w:start w:val="1"/>
      <w:numFmt w:val="bullet"/>
      <w:lvlText w:val=""/>
      <w:lvlJc w:val="left"/>
      <w:pPr>
        <w:ind w:left="2160" w:hanging="360"/>
      </w:pPr>
      <w:rPr>
        <w:rFonts w:ascii="Wingdings" w:hAnsi="Wingdings" w:hint="default"/>
      </w:rPr>
    </w:lvl>
    <w:lvl w:ilvl="3" w:tplc="C06A5E26">
      <w:start w:val="1"/>
      <w:numFmt w:val="bullet"/>
      <w:lvlText w:val=""/>
      <w:lvlJc w:val="left"/>
      <w:pPr>
        <w:ind w:left="2880" w:hanging="360"/>
      </w:pPr>
      <w:rPr>
        <w:rFonts w:ascii="Symbol" w:hAnsi="Symbol" w:hint="default"/>
      </w:rPr>
    </w:lvl>
    <w:lvl w:ilvl="4" w:tplc="504E2AB2">
      <w:start w:val="1"/>
      <w:numFmt w:val="bullet"/>
      <w:lvlText w:val="o"/>
      <w:lvlJc w:val="left"/>
      <w:pPr>
        <w:ind w:left="3600" w:hanging="360"/>
      </w:pPr>
      <w:rPr>
        <w:rFonts w:ascii="Courier New" w:hAnsi="Courier New" w:hint="default"/>
      </w:rPr>
    </w:lvl>
    <w:lvl w:ilvl="5" w:tplc="644ADA9A">
      <w:start w:val="1"/>
      <w:numFmt w:val="bullet"/>
      <w:lvlText w:val=""/>
      <w:lvlJc w:val="left"/>
      <w:pPr>
        <w:ind w:left="4320" w:hanging="360"/>
      </w:pPr>
      <w:rPr>
        <w:rFonts w:ascii="Wingdings" w:hAnsi="Wingdings" w:hint="default"/>
      </w:rPr>
    </w:lvl>
    <w:lvl w:ilvl="6" w:tplc="F89C02CC">
      <w:start w:val="1"/>
      <w:numFmt w:val="bullet"/>
      <w:lvlText w:val=""/>
      <w:lvlJc w:val="left"/>
      <w:pPr>
        <w:ind w:left="5040" w:hanging="360"/>
      </w:pPr>
      <w:rPr>
        <w:rFonts w:ascii="Symbol" w:hAnsi="Symbol" w:hint="default"/>
      </w:rPr>
    </w:lvl>
    <w:lvl w:ilvl="7" w:tplc="AE94D61E">
      <w:start w:val="1"/>
      <w:numFmt w:val="bullet"/>
      <w:lvlText w:val="o"/>
      <w:lvlJc w:val="left"/>
      <w:pPr>
        <w:ind w:left="5760" w:hanging="360"/>
      </w:pPr>
      <w:rPr>
        <w:rFonts w:ascii="Courier New" w:hAnsi="Courier New" w:hint="default"/>
      </w:rPr>
    </w:lvl>
    <w:lvl w:ilvl="8" w:tplc="C5DAD57A">
      <w:start w:val="1"/>
      <w:numFmt w:val="bullet"/>
      <w:lvlText w:val=""/>
      <w:lvlJc w:val="left"/>
      <w:pPr>
        <w:ind w:left="6480" w:hanging="360"/>
      </w:pPr>
      <w:rPr>
        <w:rFonts w:ascii="Wingdings" w:hAnsi="Wingdings" w:hint="default"/>
      </w:rPr>
    </w:lvl>
  </w:abstractNum>
  <w:abstractNum w:abstractNumId="5" w15:restartNumberingAfterBreak="0">
    <w:nsid w:val="70476491"/>
    <w:multiLevelType w:val="hybridMultilevel"/>
    <w:tmpl w:val="FFFFFFFF"/>
    <w:lvl w:ilvl="0" w:tplc="4A680838">
      <w:start w:val="1"/>
      <w:numFmt w:val="bullet"/>
      <w:lvlText w:val=""/>
      <w:lvlJc w:val="left"/>
      <w:pPr>
        <w:ind w:left="720" w:hanging="360"/>
      </w:pPr>
      <w:rPr>
        <w:rFonts w:ascii="Symbol" w:hAnsi="Symbol" w:hint="default"/>
      </w:rPr>
    </w:lvl>
    <w:lvl w:ilvl="1" w:tplc="B380D148">
      <w:start w:val="1"/>
      <w:numFmt w:val="bullet"/>
      <w:lvlText w:val="o"/>
      <w:lvlJc w:val="left"/>
      <w:pPr>
        <w:ind w:left="1440" w:hanging="360"/>
      </w:pPr>
      <w:rPr>
        <w:rFonts w:ascii="Courier New" w:hAnsi="Courier New" w:hint="default"/>
      </w:rPr>
    </w:lvl>
    <w:lvl w:ilvl="2" w:tplc="344A526C">
      <w:start w:val="1"/>
      <w:numFmt w:val="bullet"/>
      <w:lvlText w:val=""/>
      <w:lvlJc w:val="left"/>
      <w:pPr>
        <w:ind w:left="2160" w:hanging="360"/>
      </w:pPr>
      <w:rPr>
        <w:rFonts w:ascii="Wingdings" w:hAnsi="Wingdings" w:hint="default"/>
      </w:rPr>
    </w:lvl>
    <w:lvl w:ilvl="3" w:tplc="7AFECA4E">
      <w:start w:val="1"/>
      <w:numFmt w:val="bullet"/>
      <w:lvlText w:val=""/>
      <w:lvlJc w:val="left"/>
      <w:pPr>
        <w:ind w:left="2880" w:hanging="360"/>
      </w:pPr>
      <w:rPr>
        <w:rFonts w:ascii="Symbol" w:hAnsi="Symbol" w:hint="default"/>
      </w:rPr>
    </w:lvl>
    <w:lvl w:ilvl="4" w:tplc="C1567442">
      <w:start w:val="1"/>
      <w:numFmt w:val="bullet"/>
      <w:lvlText w:val="o"/>
      <w:lvlJc w:val="left"/>
      <w:pPr>
        <w:ind w:left="3600" w:hanging="360"/>
      </w:pPr>
      <w:rPr>
        <w:rFonts w:ascii="Courier New" w:hAnsi="Courier New" w:hint="default"/>
      </w:rPr>
    </w:lvl>
    <w:lvl w:ilvl="5" w:tplc="7CCAE2B6">
      <w:start w:val="1"/>
      <w:numFmt w:val="bullet"/>
      <w:lvlText w:val=""/>
      <w:lvlJc w:val="left"/>
      <w:pPr>
        <w:ind w:left="4320" w:hanging="360"/>
      </w:pPr>
      <w:rPr>
        <w:rFonts w:ascii="Wingdings" w:hAnsi="Wingdings" w:hint="default"/>
      </w:rPr>
    </w:lvl>
    <w:lvl w:ilvl="6" w:tplc="EC3A14C4">
      <w:start w:val="1"/>
      <w:numFmt w:val="bullet"/>
      <w:lvlText w:val=""/>
      <w:lvlJc w:val="left"/>
      <w:pPr>
        <w:ind w:left="5040" w:hanging="360"/>
      </w:pPr>
      <w:rPr>
        <w:rFonts w:ascii="Symbol" w:hAnsi="Symbol" w:hint="default"/>
      </w:rPr>
    </w:lvl>
    <w:lvl w:ilvl="7" w:tplc="FBD26C72">
      <w:start w:val="1"/>
      <w:numFmt w:val="bullet"/>
      <w:lvlText w:val="o"/>
      <w:lvlJc w:val="left"/>
      <w:pPr>
        <w:ind w:left="5760" w:hanging="360"/>
      </w:pPr>
      <w:rPr>
        <w:rFonts w:ascii="Courier New" w:hAnsi="Courier New" w:hint="default"/>
      </w:rPr>
    </w:lvl>
    <w:lvl w:ilvl="8" w:tplc="A9D60DEE">
      <w:start w:val="1"/>
      <w:numFmt w:val="bullet"/>
      <w:lvlText w:val=""/>
      <w:lvlJc w:val="left"/>
      <w:pPr>
        <w:ind w:left="6480" w:hanging="360"/>
      </w:pPr>
      <w:rPr>
        <w:rFonts w:ascii="Wingdings" w:hAnsi="Wingdings" w:hint="default"/>
      </w:rPr>
    </w:lvl>
  </w:abstractNum>
  <w:num w:numId="1" w16cid:durableId="809981149">
    <w:abstractNumId w:val="5"/>
  </w:num>
  <w:num w:numId="2" w16cid:durableId="113210190">
    <w:abstractNumId w:val="2"/>
  </w:num>
  <w:num w:numId="3" w16cid:durableId="2119597781">
    <w:abstractNumId w:val="4"/>
  </w:num>
  <w:num w:numId="4" w16cid:durableId="1144810126">
    <w:abstractNumId w:val="3"/>
  </w:num>
  <w:num w:numId="5" w16cid:durableId="1104763824">
    <w:abstractNumId w:val="0"/>
  </w:num>
  <w:num w:numId="6" w16cid:durableId="48890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13"/>
    <w:rsid w:val="00000C84"/>
    <w:rsid w:val="00001A45"/>
    <w:rsid w:val="00004633"/>
    <w:rsid w:val="00014798"/>
    <w:rsid w:val="000165C0"/>
    <w:rsid w:val="00016F76"/>
    <w:rsid w:val="00022084"/>
    <w:rsid w:val="0003083E"/>
    <w:rsid w:val="00030B34"/>
    <w:rsid w:val="0003289C"/>
    <w:rsid w:val="00032D14"/>
    <w:rsid w:val="0003392D"/>
    <w:rsid w:val="0003444B"/>
    <w:rsid w:val="00034860"/>
    <w:rsid w:val="000358A4"/>
    <w:rsid w:val="00036559"/>
    <w:rsid w:val="000406A4"/>
    <w:rsid w:val="00045386"/>
    <w:rsid w:val="00051A04"/>
    <w:rsid w:val="00063872"/>
    <w:rsid w:val="0006708A"/>
    <w:rsid w:val="00071AA6"/>
    <w:rsid w:val="00071ACA"/>
    <w:rsid w:val="0007356B"/>
    <w:rsid w:val="00074474"/>
    <w:rsid w:val="00077EE2"/>
    <w:rsid w:val="00080967"/>
    <w:rsid w:val="00085089"/>
    <w:rsid w:val="00086110"/>
    <w:rsid w:val="00091694"/>
    <w:rsid w:val="00094C74"/>
    <w:rsid w:val="00097A90"/>
    <w:rsid w:val="000A226C"/>
    <w:rsid w:val="000A3E9C"/>
    <w:rsid w:val="000A6EA2"/>
    <w:rsid w:val="000B38AA"/>
    <w:rsid w:val="000B6642"/>
    <w:rsid w:val="000D7CC8"/>
    <w:rsid w:val="000F5848"/>
    <w:rsid w:val="000F5BF1"/>
    <w:rsid w:val="00107C67"/>
    <w:rsid w:val="0011258E"/>
    <w:rsid w:val="00114AA5"/>
    <w:rsid w:val="00116943"/>
    <w:rsid w:val="00126BFC"/>
    <w:rsid w:val="00131CD1"/>
    <w:rsid w:val="00132F43"/>
    <w:rsid w:val="00140B37"/>
    <w:rsid w:val="001441DF"/>
    <w:rsid w:val="00156396"/>
    <w:rsid w:val="0016034C"/>
    <w:rsid w:val="00162523"/>
    <w:rsid w:val="00164B5B"/>
    <w:rsid w:val="00164D1A"/>
    <w:rsid w:val="00166466"/>
    <w:rsid w:val="00166AD8"/>
    <w:rsid w:val="00171558"/>
    <w:rsid w:val="00181674"/>
    <w:rsid w:val="00182AA5"/>
    <w:rsid w:val="00184C20"/>
    <w:rsid w:val="00190017"/>
    <w:rsid w:val="001A0373"/>
    <w:rsid w:val="001A2543"/>
    <w:rsid w:val="001A2978"/>
    <w:rsid w:val="001A3814"/>
    <w:rsid w:val="001A6867"/>
    <w:rsid w:val="001C1E8F"/>
    <w:rsid w:val="001C2D3C"/>
    <w:rsid w:val="001C7E3C"/>
    <w:rsid w:val="001C7ECE"/>
    <w:rsid w:val="001D3BA1"/>
    <w:rsid w:val="001D7F40"/>
    <w:rsid w:val="001E08F9"/>
    <w:rsid w:val="001E2668"/>
    <w:rsid w:val="001E6EEF"/>
    <w:rsid w:val="001F33D7"/>
    <w:rsid w:val="001F61C2"/>
    <w:rsid w:val="001F68A1"/>
    <w:rsid w:val="001F722E"/>
    <w:rsid w:val="00202D59"/>
    <w:rsid w:val="00204309"/>
    <w:rsid w:val="002054F4"/>
    <w:rsid w:val="0020595F"/>
    <w:rsid w:val="00206DD2"/>
    <w:rsid w:val="00207A30"/>
    <w:rsid w:val="00211CC6"/>
    <w:rsid w:val="0021265B"/>
    <w:rsid w:val="00212854"/>
    <w:rsid w:val="002160F7"/>
    <w:rsid w:val="002166EF"/>
    <w:rsid w:val="00221C95"/>
    <w:rsid w:val="00223C45"/>
    <w:rsid w:val="00226154"/>
    <w:rsid w:val="00227DD8"/>
    <w:rsid w:val="002370BD"/>
    <w:rsid w:val="00240196"/>
    <w:rsid w:val="00250A26"/>
    <w:rsid w:val="00252856"/>
    <w:rsid w:val="00252EB6"/>
    <w:rsid w:val="00256905"/>
    <w:rsid w:val="00260B70"/>
    <w:rsid w:val="00262E5E"/>
    <w:rsid w:val="002647E4"/>
    <w:rsid w:val="00264B69"/>
    <w:rsid w:val="00266029"/>
    <w:rsid w:val="0027044A"/>
    <w:rsid w:val="002714A1"/>
    <w:rsid w:val="00271EB2"/>
    <w:rsid w:val="0027261B"/>
    <w:rsid w:val="00276150"/>
    <w:rsid w:val="002873D1"/>
    <w:rsid w:val="00292B5D"/>
    <w:rsid w:val="0029303E"/>
    <w:rsid w:val="00293378"/>
    <w:rsid w:val="00293844"/>
    <w:rsid w:val="002945BA"/>
    <w:rsid w:val="00295359"/>
    <w:rsid w:val="002977F4"/>
    <w:rsid w:val="002A74E1"/>
    <w:rsid w:val="002B1B59"/>
    <w:rsid w:val="002C3CE9"/>
    <w:rsid w:val="002C3E77"/>
    <w:rsid w:val="002D5100"/>
    <w:rsid w:val="002D5FEC"/>
    <w:rsid w:val="002E0194"/>
    <w:rsid w:val="002E13F8"/>
    <w:rsid w:val="002E2320"/>
    <w:rsid w:val="002F3966"/>
    <w:rsid w:val="002F7642"/>
    <w:rsid w:val="002F77D8"/>
    <w:rsid w:val="00303C8A"/>
    <w:rsid w:val="0031443B"/>
    <w:rsid w:val="0031541F"/>
    <w:rsid w:val="00316F0D"/>
    <w:rsid w:val="00322D14"/>
    <w:rsid w:val="00323C52"/>
    <w:rsid w:val="00326628"/>
    <w:rsid w:val="00334A89"/>
    <w:rsid w:val="00337D5F"/>
    <w:rsid w:val="003436EE"/>
    <w:rsid w:val="0034720E"/>
    <w:rsid w:val="0034722F"/>
    <w:rsid w:val="00350235"/>
    <w:rsid w:val="0035072B"/>
    <w:rsid w:val="00350F3A"/>
    <w:rsid w:val="0035260C"/>
    <w:rsid w:val="00352CA9"/>
    <w:rsid w:val="003552E3"/>
    <w:rsid w:val="003576AF"/>
    <w:rsid w:val="003611F9"/>
    <w:rsid w:val="00365CC0"/>
    <w:rsid w:val="00366AEB"/>
    <w:rsid w:val="00370BDA"/>
    <w:rsid w:val="003859F7"/>
    <w:rsid w:val="00386B40"/>
    <w:rsid w:val="00396AE4"/>
    <w:rsid w:val="003A1023"/>
    <w:rsid w:val="003A5D22"/>
    <w:rsid w:val="003B1D79"/>
    <w:rsid w:val="003B52FA"/>
    <w:rsid w:val="003B594E"/>
    <w:rsid w:val="003B6C13"/>
    <w:rsid w:val="003C2D83"/>
    <w:rsid w:val="003C41A4"/>
    <w:rsid w:val="003D126F"/>
    <w:rsid w:val="003D70AF"/>
    <w:rsid w:val="003D7918"/>
    <w:rsid w:val="003E35E4"/>
    <w:rsid w:val="003E6192"/>
    <w:rsid w:val="003E7C3A"/>
    <w:rsid w:val="003F3C25"/>
    <w:rsid w:val="003F5407"/>
    <w:rsid w:val="003F616E"/>
    <w:rsid w:val="00401EC5"/>
    <w:rsid w:val="00402E25"/>
    <w:rsid w:val="00405FB9"/>
    <w:rsid w:val="00406227"/>
    <w:rsid w:val="004119B6"/>
    <w:rsid w:val="0041660B"/>
    <w:rsid w:val="00416B2F"/>
    <w:rsid w:val="0042184E"/>
    <w:rsid w:val="00432D3E"/>
    <w:rsid w:val="00437013"/>
    <w:rsid w:val="00442D37"/>
    <w:rsid w:val="004450E6"/>
    <w:rsid w:val="0044699B"/>
    <w:rsid w:val="00446B1A"/>
    <w:rsid w:val="00447587"/>
    <w:rsid w:val="00450669"/>
    <w:rsid w:val="00452EFD"/>
    <w:rsid w:val="00453BF7"/>
    <w:rsid w:val="00457702"/>
    <w:rsid w:val="00457AE8"/>
    <w:rsid w:val="00460C5E"/>
    <w:rsid w:val="00462833"/>
    <w:rsid w:val="00463A3C"/>
    <w:rsid w:val="00463D64"/>
    <w:rsid w:val="00467959"/>
    <w:rsid w:val="0046E7B2"/>
    <w:rsid w:val="004838DF"/>
    <w:rsid w:val="00486BEF"/>
    <w:rsid w:val="004946CA"/>
    <w:rsid w:val="00495910"/>
    <w:rsid w:val="004B13AE"/>
    <w:rsid w:val="004B2E99"/>
    <w:rsid w:val="004B3488"/>
    <w:rsid w:val="004B6225"/>
    <w:rsid w:val="004C2EEB"/>
    <w:rsid w:val="004C37FA"/>
    <w:rsid w:val="004D1EC8"/>
    <w:rsid w:val="004D36CD"/>
    <w:rsid w:val="004D4F1E"/>
    <w:rsid w:val="004E17EA"/>
    <w:rsid w:val="004E4316"/>
    <w:rsid w:val="004E5C0D"/>
    <w:rsid w:val="004F29E1"/>
    <w:rsid w:val="004F480B"/>
    <w:rsid w:val="004F4B31"/>
    <w:rsid w:val="004F53C6"/>
    <w:rsid w:val="00500FEF"/>
    <w:rsid w:val="005069DD"/>
    <w:rsid w:val="00506FC9"/>
    <w:rsid w:val="00507A03"/>
    <w:rsid w:val="0051334E"/>
    <w:rsid w:val="005138DB"/>
    <w:rsid w:val="00523812"/>
    <w:rsid w:val="00527774"/>
    <w:rsid w:val="00527865"/>
    <w:rsid w:val="0054381E"/>
    <w:rsid w:val="0054610F"/>
    <w:rsid w:val="00553473"/>
    <w:rsid w:val="0055685B"/>
    <w:rsid w:val="0057071F"/>
    <w:rsid w:val="005724E0"/>
    <w:rsid w:val="0057781F"/>
    <w:rsid w:val="00581695"/>
    <w:rsid w:val="00582DC2"/>
    <w:rsid w:val="00584B0E"/>
    <w:rsid w:val="00592826"/>
    <w:rsid w:val="00595F3D"/>
    <w:rsid w:val="005A0F3E"/>
    <w:rsid w:val="005A790F"/>
    <w:rsid w:val="005B0345"/>
    <w:rsid w:val="005B09BA"/>
    <w:rsid w:val="005B109E"/>
    <w:rsid w:val="005B307C"/>
    <w:rsid w:val="005B428D"/>
    <w:rsid w:val="005B6C06"/>
    <w:rsid w:val="005B7184"/>
    <w:rsid w:val="005C052C"/>
    <w:rsid w:val="005C245C"/>
    <w:rsid w:val="005D20B3"/>
    <w:rsid w:val="005E4DEC"/>
    <w:rsid w:val="005E54F8"/>
    <w:rsid w:val="005E719A"/>
    <w:rsid w:val="005F0F61"/>
    <w:rsid w:val="005F2EC6"/>
    <w:rsid w:val="005F7DF0"/>
    <w:rsid w:val="00610141"/>
    <w:rsid w:val="006122CE"/>
    <w:rsid w:val="00615557"/>
    <w:rsid w:val="006202B0"/>
    <w:rsid w:val="00620656"/>
    <w:rsid w:val="006222B8"/>
    <w:rsid w:val="00622571"/>
    <w:rsid w:val="00623FC5"/>
    <w:rsid w:val="00627062"/>
    <w:rsid w:val="006338BF"/>
    <w:rsid w:val="0063729F"/>
    <w:rsid w:val="00637F77"/>
    <w:rsid w:val="00641F35"/>
    <w:rsid w:val="00651FE3"/>
    <w:rsid w:val="00652258"/>
    <w:rsid w:val="006536FF"/>
    <w:rsid w:val="00653CAB"/>
    <w:rsid w:val="00660EA1"/>
    <w:rsid w:val="00662940"/>
    <w:rsid w:val="00662ABA"/>
    <w:rsid w:val="00671430"/>
    <w:rsid w:val="006720D9"/>
    <w:rsid w:val="00675FB9"/>
    <w:rsid w:val="006766AB"/>
    <w:rsid w:val="00677FEC"/>
    <w:rsid w:val="006800AC"/>
    <w:rsid w:val="0068104C"/>
    <w:rsid w:val="00683E5E"/>
    <w:rsid w:val="00695170"/>
    <w:rsid w:val="006A0EF2"/>
    <w:rsid w:val="006A25EF"/>
    <w:rsid w:val="006A32AF"/>
    <w:rsid w:val="006A570C"/>
    <w:rsid w:val="006A7B10"/>
    <w:rsid w:val="006B2BFD"/>
    <w:rsid w:val="006B4D7D"/>
    <w:rsid w:val="006B6F5D"/>
    <w:rsid w:val="006B7F25"/>
    <w:rsid w:val="006C287E"/>
    <w:rsid w:val="006C2BD5"/>
    <w:rsid w:val="006C3AAB"/>
    <w:rsid w:val="006D0354"/>
    <w:rsid w:val="006D0FF9"/>
    <w:rsid w:val="006D251F"/>
    <w:rsid w:val="006D3DAA"/>
    <w:rsid w:val="006E06B8"/>
    <w:rsid w:val="006E07E5"/>
    <w:rsid w:val="006E1CC5"/>
    <w:rsid w:val="006E2853"/>
    <w:rsid w:val="006E3DCA"/>
    <w:rsid w:val="006E4EEF"/>
    <w:rsid w:val="006E5690"/>
    <w:rsid w:val="006E72E6"/>
    <w:rsid w:val="006F78C2"/>
    <w:rsid w:val="0070154C"/>
    <w:rsid w:val="00702B45"/>
    <w:rsid w:val="0070314F"/>
    <w:rsid w:val="00703AD8"/>
    <w:rsid w:val="0071155C"/>
    <w:rsid w:val="007116BC"/>
    <w:rsid w:val="00720AFC"/>
    <w:rsid w:val="00720E1E"/>
    <w:rsid w:val="007245C3"/>
    <w:rsid w:val="007274A2"/>
    <w:rsid w:val="007328A1"/>
    <w:rsid w:val="00734289"/>
    <w:rsid w:val="0073482B"/>
    <w:rsid w:val="00745BD1"/>
    <w:rsid w:val="00746760"/>
    <w:rsid w:val="00751C7C"/>
    <w:rsid w:val="007533A1"/>
    <w:rsid w:val="00765118"/>
    <w:rsid w:val="00766F26"/>
    <w:rsid w:val="00776026"/>
    <w:rsid w:val="0077767A"/>
    <w:rsid w:val="007776B8"/>
    <w:rsid w:val="00777AC8"/>
    <w:rsid w:val="00777D6D"/>
    <w:rsid w:val="0078040F"/>
    <w:rsid w:val="007852F8"/>
    <w:rsid w:val="007869F7"/>
    <w:rsid w:val="0079041E"/>
    <w:rsid w:val="007A56C2"/>
    <w:rsid w:val="007A68FC"/>
    <w:rsid w:val="007C3F82"/>
    <w:rsid w:val="007C4315"/>
    <w:rsid w:val="007C4D85"/>
    <w:rsid w:val="007D02E1"/>
    <w:rsid w:val="007D2E1D"/>
    <w:rsid w:val="007D3F2B"/>
    <w:rsid w:val="007D407C"/>
    <w:rsid w:val="007D49D0"/>
    <w:rsid w:val="007E1A44"/>
    <w:rsid w:val="007E7C82"/>
    <w:rsid w:val="007E7CBC"/>
    <w:rsid w:val="007F3D7E"/>
    <w:rsid w:val="007F5AE9"/>
    <w:rsid w:val="007F627A"/>
    <w:rsid w:val="007F6D27"/>
    <w:rsid w:val="008011B2"/>
    <w:rsid w:val="00802330"/>
    <w:rsid w:val="008024A6"/>
    <w:rsid w:val="00802B77"/>
    <w:rsid w:val="008148B6"/>
    <w:rsid w:val="008228E3"/>
    <w:rsid w:val="00823FB7"/>
    <w:rsid w:val="008423A5"/>
    <w:rsid w:val="00845900"/>
    <w:rsid w:val="00846147"/>
    <w:rsid w:val="00847F2E"/>
    <w:rsid w:val="00850673"/>
    <w:rsid w:val="0085123F"/>
    <w:rsid w:val="008512AD"/>
    <w:rsid w:val="00860814"/>
    <w:rsid w:val="0087153D"/>
    <w:rsid w:val="00872997"/>
    <w:rsid w:val="0087620C"/>
    <w:rsid w:val="00884E0D"/>
    <w:rsid w:val="0088577D"/>
    <w:rsid w:val="00890BF8"/>
    <w:rsid w:val="00893E35"/>
    <w:rsid w:val="00893F63"/>
    <w:rsid w:val="0089787C"/>
    <w:rsid w:val="008A0269"/>
    <w:rsid w:val="008A2513"/>
    <w:rsid w:val="008A38DE"/>
    <w:rsid w:val="008A3BCC"/>
    <w:rsid w:val="008A6CD5"/>
    <w:rsid w:val="008A783F"/>
    <w:rsid w:val="008B6E00"/>
    <w:rsid w:val="008B7318"/>
    <w:rsid w:val="008C48F6"/>
    <w:rsid w:val="008D0818"/>
    <w:rsid w:val="008D0DCC"/>
    <w:rsid w:val="008D276A"/>
    <w:rsid w:val="008E1C1F"/>
    <w:rsid w:val="008E2E37"/>
    <w:rsid w:val="008E62A3"/>
    <w:rsid w:val="008E7DB8"/>
    <w:rsid w:val="008F66F5"/>
    <w:rsid w:val="009029DD"/>
    <w:rsid w:val="00905D5A"/>
    <w:rsid w:val="0090694C"/>
    <w:rsid w:val="00907481"/>
    <w:rsid w:val="00910EC0"/>
    <w:rsid w:val="00910FD7"/>
    <w:rsid w:val="00911605"/>
    <w:rsid w:val="00912590"/>
    <w:rsid w:val="00914267"/>
    <w:rsid w:val="009203B2"/>
    <w:rsid w:val="00925E2C"/>
    <w:rsid w:val="009264E7"/>
    <w:rsid w:val="00927D44"/>
    <w:rsid w:val="0093019E"/>
    <w:rsid w:val="009377C2"/>
    <w:rsid w:val="00941E67"/>
    <w:rsid w:val="00942969"/>
    <w:rsid w:val="00946E28"/>
    <w:rsid w:val="00953CBC"/>
    <w:rsid w:val="0095661A"/>
    <w:rsid w:val="00957A6F"/>
    <w:rsid w:val="00961CC5"/>
    <w:rsid w:val="00963193"/>
    <w:rsid w:val="0096346A"/>
    <w:rsid w:val="009700AA"/>
    <w:rsid w:val="0098229F"/>
    <w:rsid w:val="009829DE"/>
    <w:rsid w:val="00987C0E"/>
    <w:rsid w:val="00990FC3"/>
    <w:rsid w:val="00991AE6"/>
    <w:rsid w:val="0099449A"/>
    <w:rsid w:val="00994887"/>
    <w:rsid w:val="00996662"/>
    <w:rsid w:val="009A2D47"/>
    <w:rsid w:val="009A3411"/>
    <w:rsid w:val="009B4A03"/>
    <w:rsid w:val="009D3C24"/>
    <w:rsid w:val="009D76B2"/>
    <w:rsid w:val="009F6421"/>
    <w:rsid w:val="00A0000D"/>
    <w:rsid w:val="00A0174C"/>
    <w:rsid w:val="00A01BF3"/>
    <w:rsid w:val="00A057AE"/>
    <w:rsid w:val="00A07AE9"/>
    <w:rsid w:val="00A1651D"/>
    <w:rsid w:val="00A25983"/>
    <w:rsid w:val="00A25E91"/>
    <w:rsid w:val="00A3528C"/>
    <w:rsid w:val="00A45F53"/>
    <w:rsid w:val="00A47811"/>
    <w:rsid w:val="00A52895"/>
    <w:rsid w:val="00A533A2"/>
    <w:rsid w:val="00A617D9"/>
    <w:rsid w:val="00A62BCB"/>
    <w:rsid w:val="00A64EA9"/>
    <w:rsid w:val="00A65891"/>
    <w:rsid w:val="00A66007"/>
    <w:rsid w:val="00A73818"/>
    <w:rsid w:val="00A76492"/>
    <w:rsid w:val="00A81BDE"/>
    <w:rsid w:val="00A82580"/>
    <w:rsid w:val="00A87E50"/>
    <w:rsid w:val="00A94D86"/>
    <w:rsid w:val="00A9574E"/>
    <w:rsid w:val="00A97528"/>
    <w:rsid w:val="00AB1B15"/>
    <w:rsid w:val="00AB4002"/>
    <w:rsid w:val="00AB5FDF"/>
    <w:rsid w:val="00AB73E0"/>
    <w:rsid w:val="00AC74BE"/>
    <w:rsid w:val="00AD03B2"/>
    <w:rsid w:val="00AD1E94"/>
    <w:rsid w:val="00AD33C6"/>
    <w:rsid w:val="00AE2999"/>
    <w:rsid w:val="00AE2EDA"/>
    <w:rsid w:val="00AE54F3"/>
    <w:rsid w:val="00AF2253"/>
    <w:rsid w:val="00AF2CA0"/>
    <w:rsid w:val="00AF4EA1"/>
    <w:rsid w:val="00B02410"/>
    <w:rsid w:val="00B03DA7"/>
    <w:rsid w:val="00B16CF8"/>
    <w:rsid w:val="00B20088"/>
    <w:rsid w:val="00B21047"/>
    <w:rsid w:val="00B21DD1"/>
    <w:rsid w:val="00B227FF"/>
    <w:rsid w:val="00B25FB5"/>
    <w:rsid w:val="00B363D9"/>
    <w:rsid w:val="00B43DC4"/>
    <w:rsid w:val="00B506A2"/>
    <w:rsid w:val="00B54450"/>
    <w:rsid w:val="00B56E9A"/>
    <w:rsid w:val="00B608B1"/>
    <w:rsid w:val="00B6481B"/>
    <w:rsid w:val="00B66A71"/>
    <w:rsid w:val="00B714CA"/>
    <w:rsid w:val="00B726BA"/>
    <w:rsid w:val="00B77346"/>
    <w:rsid w:val="00B8044D"/>
    <w:rsid w:val="00B93618"/>
    <w:rsid w:val="00BA05CF"/>
    <w:rsid w:val="00BA088E"/>
    <w:rsid w:val="00BB1BCA"/>
    <w:rsid w:val="00BB5A9A"/>
    <w:rsid w:val="00BB61DD"/>
    <w:rsid w:val="00BC0704"/>
    <w:rsid w:val="00BC38AC"/>
    <w:rsid w:val="00BC5F82"/>
    <w:rsid w:val="00BC6C95"/>
    <w:rsid w:val="00BD2515"/>
    <w:rsid w:val="00BE083C"/>
    <w:rsid w:val="00BE3379"/>
    <w:rsid w:val="00BE5202"/>
    <w:rsid w:val="00C016C6"/>
    <w:rsid w:val="00C03A19"/>
    <w:rsid w:val="00C05122"/>
    <w:rsid w:val="00C06271"/>
    <w:rsid w:val="00C068CD"/>
    <w:rsid w:val="00C0691A"/>
    <w:rsid w:val="00C07394"/>
    <w:rsid w:val="00C10F25"/>
    <w:rsid w:val="00C114CB"/>
    <w:rsid w:val="00C129D9"/>
    <w:rsid w:val="00C14442"/>
    <w:rsid w:val="00C20121"/>
    <w:rsid w:val="00C20804"/>
    <w:rsid w:val="00C20A5D"/>
    <w:rsid w:val="00C23F72"/>
    <w:rsid w:val="00C244AB"/>
    <w:rsid w:val="00C24D57"/>
    <w:rsid w:val="00C26657"/>
    <w:rsid w:val="00C32DE3"/>
    <w:rsid w:val="00C52CE9"/>
    <w:rsid w:val="00C53053"/>
    <w:rsid w:val="00C57B14"/>
    <w:rsid w:val="00C623F7"/>
    <w:rsid w:val="00C679E7"/>
    <w:rsid w:val="00C71301"/>
    <w:rsid w:val="00C71638"/>
    <w:rsid w:val="00C71BB5"/>
    <w:rsid w:val="00C72A97"/>
    <w:rsid w:val="00C73E27"/>
    <w:rsid w:val="00C76A75"/>
    <w:rsid w:val="00C81D7A"/>
    <w:rsid w:val="00C82D0B"/>
    <w:rsid w:val="00C848F8"/>
    <w:rsid w:val="00C87698"/>
    <w:rsid w:val="00C87D5E"/>
    <w:rsid w:val="00C93ED8"/>
    <w:rsid w:val="00C961AB"/>
    <w:rsid w:val="00C977F3"/>
    <w:rsid w:val="00CA6726"/>
    <w:rsid w:val="00CB4284"/>
    <w:rsid w:val="00CB451B"/>
    <w:rsid w:val="00CB5FA9"/>
    <w:rsid w:val="00CB6871"/>
    <w:rsid w:val="00CC3DDC"/>
    <w:rsid w:val="00CC5575"/>
    <w:rsid w:val="00CD04D7"/>
    <w:rsid w:val="00CD0B5A"/>
    <w:rsid w:val="00CD1C02"/>
    <w:rsid w:val="00CE00F4"/>
    <w:rsid w:val="00CE42F2"/>
    <w:rsid w:val="00CE74B5"/>
    <w:rsid w:val="00CF3A73"/>
    <w:rsid w:val="00D003CD"/>
    <w:rsid w:val="00D00CF7"/>
    <w:rsid w:val="00D02644"/>
    <w:rsid w:val="00D03328"/>
    <w:rsid w:val="00D03952"/>
    <w:rsid w:val="00D04985"/>
    <w:rsid w:val="00D065E4"/>
    <w:rsid w:val="00D07A95"/>
    <w:rsid w:val="00D12704"/>
    <w:rsid w:val="00D16D64"/>
    <w:rsid w:val="00D20529"/>
    <w:rsid w:val="00D2348B"/>
    <w:rsid w:val="00D245BD"/>
    <w:rsid w:val="00D321FD"/>
    <w:rsid w:val="00D36C6D"/>
    <w:rsid w:val="00D427B7"/>
    <w:rsid w:val="00D43936"/>
    <w:rsid w:val="00D43AEA"/>
    <w:rsid w:val="00D440B2"/>
    <w:rsid w:val="00D44E55"/>
    <w:rsid w:val="00D46EC9"/>
    <w:rsid w:val="00D47BA7"/>
    <w:rsid w:val="00D5210E"/>
    <w:rsid w:val="00D52CC3"/>
    <w:rsid w:val="00D61EAD"/>
    <w:rsid w:val="00D63A9F"/>
    <w:rsid w:val="00D6416C"/>
    <w:rsid w:val="00D646AF"/>
    <w:rsid w:val="00D650CE"/>
    <w:rsid w:val="00D7125C"/>
    <w:rsid w:val="00D71988"/>
    <w:rsid w:val="00D73B9B"/>
    <w:rsid w:val="00D82D20"/>
    <w:rsid w:val="00D848C7"/>
    <w:rsid w:val="00D866FF"/>
    <w:rsid w:val="00D86807"/>
    <w:rsid w:val="00D8777A"/>
    <w:rsid w:val="00DA02A5"/>
    <w:rsid w:val="00DA0D8E"/>
    <w:rsid w:val="00DA1DCD"/>
    <w:rsid w:val="00DA4910"/>
    <w:rsid w:val="00DA59F8"/>
    <w:rsid w:val="00DC3F19"/>
    <w:rsid w:val="00DC5924"/>
    <w:rsid w:val="00DD3BA7"/>
    <w:rsid w:val="00DD5748"/>
    <w:rsid w:val="00DD7040"/>
    <w:rsid w:val="00DD7806"/>
    <w:rsid w:val="00DD7D96"/>
    <w:rsid w:val="00DE09FA"/>
    <w:rsid w:val="00DE1A67"/>
    <w:rsid w:val="00DE1CAC"/>
    <w:rsid w:val="00DE3DF2"/>
    <w:rsid w:val="00DE5219"/>
    <w:rsid w:val="00DE6F35"/>
    <w:rsid w:val="00DF1DAC"/>
    <w:rsid w:val="00DF722C"/>
    <w:rsid w:val="00DF7716"/>
    <w:rsid w:val="00E03F49"/>
    <w:rsid w:val="00E04214"/>
    <w:rsid w:val="00E07F93"/>
    <w:rsid w:val="00E11E67"/>
    <w:rsid w:val="00E15303"/>
    <w:rsid w:val="00E20D0C"/>
    <w:rsid w:val="00E22714"/>
    <w:rsid w:val="00E248FE"/>
    <w:rsid w:val="00E251A7"/>
    <w:rsid w:val="00E30762"/>
    <w:rsid w:val="00E30D9E"/>
    <w:rsid w:val="00E3118F"/>
    <w:rsid w:val="00E35E3A"/>
    <w:rsid w:val="00E36200"/>
    <w:rsid w:val="00E400BB"/>
    <w:rsid w:val="00E42DC0"/>
    <w:rsid w:val="00E438D6"/>
    <w:rsid w:val="00E43D70"/>
    <w:rsid w:val="00E43F0C"/>
    <w:rsid w:val="00E4540F"/>
    <w:rsid w:val="00E45531"/>
    <w:rsid w:val="00E52702"/>
    <w:rsid w:val="00E56BB8"/>
    <w:rsid w:val="00E638D6"/>
    <w:rsid w:val="00E67B50"/>
    <w:rsid w:val="00E7393E"/>
    <w:rsid w:val="00E74400"/>
    <w:rsid w:val="00E76AF5"/>
    <w:rsid w:val="00E80A27"/>
    <w:rsid w:val="00E83D4D"/>
    <w:rsid w:val="00E85A1E"/>
    <w:rsid w:val="00E918F5"/>
    <w:rsid w:val="00E9365B"/>
    <w:rsid w:val="00E96D43"/>
    <w:rsid w:val="00E96F55"/>
    <w:rsid w:val="00E975D1"/>
    <w:rsid w:val="00EA0F21"/>
    <w:rsid w:val="00EA1680"/>
    <w:rsid w:val="00EA2176"/>
    <w:rsid w:val="00EA29C1"/>
    <w:rsid w:val="00EA5033"/>
    <w:rsid w:val="00EA6EE2"/>
    <w:rsid w:val="00EB0156"/>
    <w:rsid w:val="00EB3EC3"/>
    <w:rsid w:val="00EC1606"/>
    <w:rsid w:val="00EC3984"/>
    <w:rsid w:val="00ED107B"/>
    <w:rsid w:val="00ED6AEC"/>
    <w:rsid w:val="00EE425C"/>
    <w:rsid w:val="00EE44FD"/>
    <w:rsid w:val="00EE4CA3"/>
    <w:rsid w:val="00EE64C2"/>
    <w:rsid w:val="00EE69A0"/>
    <w:rsid w:val="00EE6E11"/>
    <w:rsid w:val="00EF18B4"/>
    <w:rsid w:val="00EF2369"/>
    <w:rsid w:val="00EF4EB0"/>
    <w:rsid w:val="00EF75B9"/>
    <w:rsid w:val="00F0244F"/>
    <w:rsid w:val="00F06E38"/>
    <w:rsid w:val="00F078BC"/>
    <w:rsid w:val="00F10260"/>
    <w:rsid w:val="00F138C3"/>
    <w:rsid w:val="00F22A93"/>
    <w:rsid w:val="00F249CE"/>
    <w:rsid w:val="00F2556C"/>
    <w:rsid w:val="00F26601"/>
    <w:rsid w:val="00F305FA"/>
    <w:rsid w:val="00F435F5"/>
    <w:rsid w:val="00F47B6A"/>
    <w:rsid w:val="00F620E1"/>
    <w:rsid w:val="00F63C61"/>
    <w:rsid w:val="00F66E96"/>
    <w:rsid w:val="00F676E3"/>
    <w:rsid w:val="00F70CED"/>
    <w:rsid w:val="00F71603"/>
    <w:rsid w:val="00F71CF5"/>
    <w:rsid w:val="00F75448"/>
    <w:rsid w:val="00F754CB"/>
    <w:rsid w:val="00F80E97"/>
    <w:rsid w:val="00F86CCE"/>
    <w:rsid w:val="00F90A28"/>
    <w:rsid w:val="00F91A18"/>
    <w:rsid w:val="00F9220E"/>
    <w:rsid w:val="00F92280"/>
    <w:rsid w:val="00F92B5E"/>
    <w:rsid w:val="00FA0142"/>
    <w:rsid w:val="00FA070C"/>
    <w:rsid w:val="00FA1F7A"/>
    <w:rsid w:val="00FA572C"/>
    <w:rsid w:val="00FA5E9B"/>
    <w:rsid w:val="00FAAB16"/>
    <w:rsid w:val="00FB7ECB"/>
    <w:rsid w:val="00FC083E"/>
    <w:rsid w:val="00FC4980"/>
    <w:rsid w:val="00FD2FF4"/>
    <w:rsid w:val="00FD7F31"/>
    <w:rsid w:val="00FE0E26"/>
    <w:rsid w:val="00FE14E2"/>
    <w:rsid w:val="00FF1E5C"/>
    <w:rsid w:val="010245D4"/>
    <w:rsid w:val="0125B03A"/>
    <w:rsid w:val="0153C6E4"/>
    <w:rsid w:val="029956DB"/>
    <w:rsid w:val="035137F9"/>
    <w:rsid w:val="039D0C84"/>
    <w:rsid w:val="0450A7C0"/>
    <w:rsid w:val="065659C7"/>
    <w:rsid w:val="069F177D"/>
    <w:rsid w:val="06DC6709"/>
    <w:rsid w:val="06E1E804"/>
    <w:rsid w:val="07820FA9"/>
    <w:rsid w:val="0794F8F7"/>
    <w:rsid w:val="07D8A2DC"/>
    <w:rsid w:val="0802F157"/>
    <w:rsid w:val="083749F9"/>
    <w:rsid w:val="087AE6C1"/>
    <w:rsid w:val="0929C675"/>
    <w:rsid w:val="0ADD575D"/>
    <w:rsid w:val="0BB8F47D"/>
    <w:rsid w:val="0C121360"/>
    <w:rsid w:val="0C4469BA"/>
    <w:rsid w:val="0C5813FA"/>
    <w:rsid w:val="0FF334C7"/>
    <w:rsid w:val="10074E94"/>
    <w:rsid w:val="102ADBA1"/>
    <w:rsid w:val="104676C4"/>
    <w:rsid w:val="10849566"/>
    <w:rsid w:val="10FCE56A"/>
    <w:rsid w:val="1184B746"/>
    <w:rsid w:val="11C4C7E0"/>
    <w:rsid w:val="1374A7AC"/>
    <w:rsid w:val="1399323E"/>
    <w:rsid w:val="13AE3683"/>
    <w:rsid w:val="147897E1"/>
    <w:rsid w:val="14D2EFC1"/>
    <w:rsid w:val="14F50012"/>
    <w:rsid w:val="15307A13"/>
    <w:rsid w:val="156FC704"/>
    <w:rsid w:val="15916E6F"/>
    <w:rsid w:val="15D8833D"/>
    <w:rsid w:val="16503DDC"/>
    <w:rsid w:val="1684BB79"/>
    <w:rsid w:val="173F0BE4"/>
    <w:rsid w:val="17DFE0A1"/>
    <w:rsid w:val="195B707A"/>
    <w:rsid w:val="198C56BF"/>
    <w:rsid w:val="1995D63A"/>
    <w:rsid w:val="1A4F5E9D"/>
    <w:rsid w:val="1AA8B864"/>
    <w:rsid w:val="1BA890AD"/>
    <w:rsid w:val="1BECAA32"/>
    <w:rsid w:val="1C32AEE7"/>
    <w:rsid w:val="1C34CEF3"/>
    <w:rsid w:val="1CD97043"/>
    <w:rsid w:val="1DCF3959"/>
    <w:rsid w:val="1E38275E"/>
    <w:rsid w:val="1EEBD374"/>
    <w:rsid w:val="1FF837D1"/>
    <w:rsid w:val="203C78D3"/>
    <w:rsid w:val="20C6A6F9"/>
    <w:rsid w:val="23263417"/>
    <w:rsid w:val="234A410E"/>
    <w:rsid w:val="23A212A2"/>
    <w:rsid w:val="23A32DDD"/>
    <w:rsid w:val="2406D254"/>
    <w:rsid w:val="24221D1F"/>
    <w:rsid w:val="25283E44"/>
    <w:rsid w:val="2539697E"/>
    <w:rsid w:val="263EC4CA"/>
    <w:rsid w:val="26BAF882"/>
    <w:rsid w:val="27BEBC6B"/>
    <w:rsid w:val="27C3F2C0"/>
    <w:rsid w:val="290F9C04"/>
    <w:rsid w:val="2946C8FB"/>
    <w:rsid w:val="2960B63C"/>
    <w:rsid w:val="29FE29CE"/>
    <w:rsid w:val="2A1310E2"/>
    <w:rsid w:val="2A37089C"/>
    <w:rsid w:val="2AF6D25A"/>
    <w:rsid w:val="2B37AA6F"/>
    <w:rsid w:val="2B3D7D2B"/>
    <w:rsid w:val="2B8712F4"/>
    <w:rsid w:val="2C4C837D"/>
    <w:rsid w:val="2C808064"/>
    <w:rsid w:val="2C971645"/>
    <w:rsid w:val="2CBDB16E"/>
    <w:rsid w:val="2D58DFA4"/>
    <w:rsid w:val="2DD07C0C"/>
    <w:rsid w:val="2E8D46B4"/>
    <w:rsid w:val="2EF42782"/>
    <w:rsid w:val="2F33C767"/>
    <w:rsid w:val="2F83813A"/>
    <w:rsid w:val="2FE59386"/>
    <w:rsid w:val="2FE7330B"/>
    <w:rsid w:val="30D655BE"/>
    <w:rsid w:val="31C2F054"/>
    <w:rsid w:val="32A4A469"/>
    <w:rsid w:val="32BA2C25"/>
    <w:rsid w:val="32F398C2"/>
    <w:rsid w:val="3375C3C9"/>
    <w:rsid w:val="34339B05"/>
    <w:rsid w:val="347DF66A"/>
    <w:rsid w:val="35373445"/>
    <w:rsid w:val="3542F1C9"/>
    <w:rsid w:val="3613CF87"/>
    <w:rsid w:val="368F3ECB"/>
    <w:rsid w:val="370D54E7"/>
    <w:rsid w:val="3732295E"/>
    <w:rsid w:val="375236EF"/>
    <w:rsid w:val="377619C9"/>
    <w:rsid w:val="381ACD4B"/>
    <w:rsid w:val="3821FF64"/>
    <w:rsid w:val="386CEF53"/>
    <w:rsid w:val="3870BFA0"/>
    <w:rsid w:val="388FAE6C"/>
    <w:rsid w:val="38EFA68C"/>
    <w:rsid w:val="39FC1B63"/>
    <w:rsid w:val="3A0008E6"/>
    <w:rsid w:val="3A3854B2"/>
    <w:rsid w:val="3A59FF9B"/>
    <w:rsid w:val="3BCEEB47"/>
    <w:rsid w:val="3BD4A8AF"/>
    <w:rsid w:val="3BE26508"/>
    <w:rsid w:val="3C63BEFD"/>
    <w:rsid w:val="3CCEDB79"/>
    <w:rsid w:val="3CF0363F"/>
    <w:rsid w:val="3D98D3AB"/>
    <w:rsid w:val="3DF99F20"/>
    <w:rsid w:val="3F098CA0"/>
    <w:rsid w:val="3F626FCF"/>
    <w:rsid w:val="3F994900"/>
    <w:rsid w:val="3FB9DE07"/>
    <w:rsid w:val="3FDCE0FE"/>
    <w:rsid w:val="4004ED9E"/>
    <w:rsid w:val="406D09A8"/>
    <w:rsid w:val="40CF4103"/>
    <w:rsid w:val="40F903A7"/>
    <w:rsid w:val="413D9FF9"/>
    <w:rsid w:val="4211EE83"/>
    <w:rsid w:val="42BAFF8D"/>
    <w:rsid w:val="42E98F2B"/>
    <w:rsid w:val="433AE670"/>
    <w:rsid w:val="44EB392C"/>
    <w:rsid w:val="45C7BA00"/>
    <w:rsid w:val="469CE7F6"/>
    <w:rsid w:val="489935CA"/>
    <w:rsid w:val="4900E0E4"/>
    <w:rsid w:val="4985ED95"/>
    <w:rsid w:val="49B151C1"/>
    <w:rsid w:val="4A2799D3"/>
    <w:rsid w:val="4CB2E3CD"/>
    <w:rsid w:val="4D384F44"/>
    <w:rsid w:val="4DB45330"/>
    <w:rsid w:val="4F4F3A7C"/>
    <w:rsid w:val="4F5A8C61"/>
    <w:rsid w:val="4FED904F"/>
    <w:rsid w:val="5047B5DF"/>
    <w:rsid w:val="504CC9FA"/>
    <w:rsid w:val="516F49BF"/>
    <w:rsid w:val="51772EEA"/>
    <w:rsid w:val="53728356"/>
    <w:rsid w:val="53BC231D"/>
    <w:rsid w:val="54D64671"/>
    <w:rsid w:val="54DFFE0B"/>
    <w:rsid w:val="550E2C12"/>
    <w:rsid w:val="56324F18"/>
    <w:rsid w:val="56A4D4B9"/>
    <w:rsid w:val="5713919E"/>
    <w:rsid w:val="580F8187"/>
    <w:rsid w:val="581151B2"/>
    <w:rsid w:val="58134AF8"/>
    <w:rsid w:val="58A38CE1"/>
    <w:rsid w:val="590C228D"/>
    <w:rsid w:val="5A9F6075"/>
    <w:rsid w:val="5B017605"/>
    <w:rsid w:val="5B117715"/>
    <w:rsid w:val="5CB7109A"/>
    <w:rsid w:val="5D79E2EB"/>
    <w:rsid w:val="5DA9E66D"/>
    <w:rsid w:val="5DD7BD7A"/>
    <w:rsid w:val="5E3A8320"/>
    <w:rsid w:val="5E478837"/>
    <w:rsid w:val="5E5452FE"/>
    <w:rsid w:val="5E59E19A"/>
    <w:rsid w:val="5E6F96DC"/>
    <w:rsid w:val="5F30AA3F"/>
    <w:rsid w:val="5FACBC56"/>
    <w:rsid w:val="600655DA"/>
    <w:rsid w:val="60316A0A"/>
    <w:rsid w:val="60502945"/>
    <w:rsid w:val="61246A81"/>
    <w:rsid w:val="61510E23"/>
    <w:rsid w:val="619B2EA6"/>
    <w:rsid w:val="61F75DAC"/>
    <w:rsid w:val="632CE25B"/>
    <w:rsid w:val="63834A98"/>
    <w:rsid w:val="648B42AD"/>
    <w:rsid w:val="648F7B6D"/>
    <w:rsid w:val="658278E0"/>
    <w:rsid w:val="65F1A5A9"/>
    <w:rsid w:val="665A4993"/>
    <w:rsid w:val="67AA296C"/>
    <w:rsid w:val="67CB7FF0"/>
    <w:rsid w:val="67EA0264"/>
    <w:rsid w:val="6849C96C"/>
    <w:rsid w:val="6953C681"/>
    <w:rsid w:val="697E1888"/>
    <w:rsid w:val="69D92BB4"/>
    <w:rsid w:val="69FA1AB6"/>
    <w:rsid w:val="69FD0593"/>
    <w:rsid w:val="6A77D282"/>
    <w:rsid w:val="6ADA6076"/>
    <w:rsid w:val="6BA24854"/>
    <w:rsid w:val="6C63FEDE"/>
    <w:rsid w:val="6CACC602"/>
    <w:rsid w:val="6CD8DA4D"/>
    <w:rsid w:val="6E59D307"/>
    <w:rsid w:val="6E8ED4E4"/>
    <w:rsid w:val="6F591277"/>
    <w:rsid w:val="70153358"/>
    <w:rsid w:val="7023184B"/>
    <w:rsid w:val="702BEE27"/>
    <w:rsid w:val="709D38CC"/>
    <w:rsid w:val="70C304C7"/>
    <w:rsid w:val="70F809CB"/>
    <w:rsid w:val="7176ADF7"/>
    <w:rsid w:val="7210198F"/>
    <w:rsid w:val="730F4CE0"/>
    <w:rsid w:val="73A1E12E"/>
    <w:rsid w:val="73D45967"/>
    <w:rsid w:val="74C0818A"/>
    <w:rsid w:val="7568C5E0"/>
    <w:rsid w:val="763AB61B"/>
    <w:rsid w:val="76595CFA"/>
    <w:rsid w:val="76925FBB"/>
    <w:rsid w:val="774E2ECC"/>
    <w:rsid w:val="780FE1B7"/>
    <w:rsid w:val="784F7203"/>
    <w:rsid w:val="78E63261"/>
    <w:rsid w:val="78FE21AB"/>
    <w:rsid w:val="799D8D89"/>
    <w:rsid w:val="79B15B26"/>
    <w:rsid w:val="79F0A5ED"/>
    <w:rsid w:val="7A33D4C9"/>
    <w:rsid w:val="7A3C741B"/>
    <w:rsid w:val="7A52224C"/>
    <w:rsid w:val="7A84E7FA"/>
    <w:rsid w:val="7B57BF31"/>
    <w:rsid w:val="7BAED83B"/>
    <w:rsid w:val="7BC3A4AE"/>
    <w:rsid w:val="7C7DB99B"/>
    <w:rsid w:val="7D46F492"/>
    <w:rsid w:val="7E3C42FA"/>
    <w:rsid w:val="7E6C7F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4C75A"/>
  <w15:chartTrackingRefBased/>
  <w15:docId w15:val="{7A019896-CF0D-4BEF-81ED-BC43F770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5BD"/>
    <w:rPr>
      <w:rFonts w:ascii="Times New Roman" w:hAnsi="Times New Roman" w:cs="Times New Roman"/>
    </w:rPr>
  </w:style>
  <w:style w:type="paragraph" w:styleId="Heading1">
    <w:name w:val="heading 1"/>
    <w:basedOn w:val="Normal"/>
    <w:next w:val="Normal"/>
    <w:link w:val="Heading1Char"/>
    <w:uiPriority w:val="9"/>
    <w:qFormat/>
    <w:rsid w:val="00ED6AEC"/>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16F76"/>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8A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EC"/>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016F76"/>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8A2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513"/>
    <w:rPr>
      <w:rFonts w:eastAsiaTheme="majorEastAsia" w:cstheme="majorBidi"/>
      <w:color w:val="272727" w:themeColor="text1" w:themeTint="D8"/>
    </w:rPr>
  </w:style>
  <w:style w:type="paragraph" w:styleId="Title">
    <w:name w:val="Title"/>
    <w:basedOn w:val="Normal"/>
    <w:next w:val="Normal"/>
    <w:link w:val="TitleChar"/>
    <w:uiPriority w:val="10"/>
    <w:qFormat/>
    <w:rsid w:val="008A2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13"/>
    <w:pPr>
      <w:spacing w:before="160"/>
      <w:jc w:val="center"/>
    </w:pPr>
    <w:rPr>
      <w:i/>
      <w:iCs/>
      <w:color w:val="404040" w:themeColor="text1" w:themeTint="BF"/>
    </w:rPr>
  </w:style>
  <w:style w:type="character" w:customStyle="1" w:styleId="QuoteChar">
    <w:name w:val="Quote Char"/>
    <w:basedOn w:val="DefaultParagraphFont"/>
    <w:link w:val="Quote"/>
    <w:uiPriority w:val="29"/>
    <w:rsid w:val="008A2513"/>
    <w:rPr>
      <w:i/>
      <w:iCs/>
      <w:color w:val="404040" w:themeColor="text1" w:themeTint="BF"/>
    </w:rPr>
  </w:style>
  <w:style w:type="paragraph" w:styleId="ListParagraph">
    <w:name w:val="List Paragraph"/>
    <w:basedOn w:val="Normal"/>
    <w:uiPriority w:val="34"/>
    <w:qFormat/>
    <w:rsid w:val="008A2513"/>
    <w:pPr>
      <w:ind w:left="720"/>
      <w:contextualSpacing/>
    </w:pPr>
  </w:style>
  <w:style w:type="character" w:styleId="IntenseEmphasis">
    <w:name w:val="Intense Emphasis"/>
    <w:basedOn w:val="DefaultParagraphFont"/>
    <w:uiPriority w:val="21"/>
    <w:qFormat/>
    <w:rsid w:val="008A2513"/>
    <w:rPr>
      <w:i/>
      <w:iCs/>
      <w:color w:val="0F4761" w:themeColor="accent1" w:themeShade="BF"/>
    </w:rPr>
  </w:style>
  <w:style w:type="paragraph" w:styleId="IntenseQuote">
    <w:name w:val="Intense Quote"/>
    <w:basedOn w:val="Normal"/>
    <w:next w:val="Normal"/>
    <w:link w:val="IntenseQuoteChar"/>
    <w:uiPriority w:val="30"/>
    <w:qFormat/>
    <w:rsid w:val="008A2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513"/>
    <w:rPr>
      <w:i/>
      <w:iCs/>
      <w:color w:val="0F4761" w:themeColor="accent1" w:themeShade="BF"/>
    </w:rPr>
  </w:style>
  <w:style w:type="character" w:styleId="IntenseReference">
    <w:name w:val="Intense Reference"/>
    <w:basedOn w:val="DefaultParagraphFont"/>
    <w:uiPriority w:val="32"/>
    <w:qFormat/>
    <w:rsid w:val="008A2513"/>
    <w:rPr>
      <w:b/>
      <w:bCs/>
      <w:smallCaps/>
      <w:color w:val="0F4761" w:themeColor="accent1" w:themeShade="BF"/>
      <w:spacing w:val="5"/>
    </w:rPr>
  </w:style>
  <w:style w:type="paragraph" w:styleId="Header">
    <w:name w:val="header"/>
    <w:basedOn w:val="Normal"/>
    <w:link w:val="HeaderChar"/>
    <w:uiPriority w:val="99"/>
    <w:unhideWhenUsed/>
    <w:rsid w:val="005B3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07C"/>
    <w:rPr>
      <w:rFonts w:ascii="Times New Roman" w:hAnsi="Times New Roman" w:cs="Times New Roman"/>
    </w:rPr>
  </w:style>
  <w:style w:type="paragraph" w:styleId="Footer">
    <w:name w:val="footer"/>
    <w:basedOn w:val="Normal"/>
    <w:link w:val="FooterChar"/>
    <w:uiPriority w:val="99"/>
    <w:unhideWhenUsed/>
    <w:rsid w:val="0035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6AF"/>
  </w:style>
  <w:style w:type="paragraph" w:styleId="Caption">
    <w:name w:val="caption"/>
    <w:basedOn w:val="Normal"/>
    <w:next w:val="Normal"/>
    <w:uiPriority w:val="35"/>
    <w:unhideWhenUsed/>
    <w:qFormat/>
    <w:rsid w:val="00C72A9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7153D"/>
    <w:pPr>
      <w:spacing w:before="240" w:after="0" w:line="259" w:lineRule="auto"/>
      <w:outlineLvl w:val="9"/>
    </w:pPr>
    <w:rPr>
      <w:rFonts w:asciiTheme="majorHAnsi" w:hAnsiTheme="majorHAnsi" w:cstheme="majorBidi"/>
      <w:kern w:val="0"/>
      <w:sz w:val="32"/>
      <w:szCs w:val="32"/>
      <w14:ligatures w14:val="none"/>
    </w:rPr>
  </w:style>
  <w:style w:type="paragraph" w:styleId="TableofFigures">
    <w:name w:val="table of figures"/>
    <w:basedOn w:val="Normal"/>
    <w:next w:val="Normal"/>
    <w:uiPriority w:val="99"/>
    <w:unhideWhenUsed/>
    <w:rsid w:val="0087153D"/>
    <w:pPr>
      <w:spacing w:after="0"/>
    </w:pPr>
  </w:style>
  <w:style w:type="character" w:styleId="PageNumber">
    <w:name w:val="page number"/>
    <w:basedOn w:val="DefaultParagraphFont"/>
    <w:uiPriority w:val="99"/>
    <w:semiHidden/>
    <w:unhideWhenUsed/>
    <w:rsid w:val="00662ABA"/>
  </w:style>
  <w:style w:type="table" w:styleId="TableGrid">
    <w:name w:val="Table Grid"/>
    <w:basedOn w:val="TableNormal"/>
    <w:uiPriority w:val="59"/>
    <w:rsid w:val="00016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6EE2"/>
    <w:pPr>
      <w:spacing w:after="100"/>
    </w:pPr>
  </w:style>
  <w:style w:type="paragraph" w:styleId="TOC2">
    <w:name w:val="toc 2"/>
    <w:basedOn w:val="Normal"/>
    <w:next w:val="Normal"/>
    <w:autoRedefine/>
    <w:uiPriority w:val="39"/>
    <w:unhideWhenUsed/>
    <w:rsid w:val="00EA6EE2"/>
    <w:pPr>
      <w:spacing w:after="100"/>
      <w:ind w:left="240"/>
    </w:pPr>
  </w:style>
  <w:style w:type="character" w:styleId="Hyperlink">
    <w:name w:val="Hyperlink"/>
    <w:basedOn w:val="DefaultParagraphFont"/>
    <w:uiPriority w:val="99"/>
    <w:unhideWhenUsed/>
    <w:rsid w:val="00EA6EE2"/>
    <w:rPr>
      <w:color w:val="467886" w:themeColor="hyperlink"/>
      <w:u w:val="single"/>
    </w:rPr>
  </w:style>
  <w:style w:type="character" w:styleId="UnresolvedMention">
    <w:name w:val="Unresolved Mention"/>
    <w:basedOn w:val="DefaultParagraphFont"/>
    <w:uiPriority w:val="99"/>
    <w:semiHidden/>
    <w:unhideWhenUsed/>
    <w:rsid w:val="00F91A18"/>
    <w:rPr>
      <w:color w:val="605E5C"/>
      <w:shd w:val="clear" w:color="auto" w:fill="E1DFDD"/>
    </w:rPr>
  </w:style>
  <w:style w:type="character" w:styleId="FollowedHyperlink">
    <w:name w:val="FollowedHyperlink"/>
    <w:basedOn w:val="DefaultParagraphFont"/>
    <w:uiPriority w:val="99"/>
    <w:semiHidden/>
    <w:unhideWhenUsed/>
    <w:rsid w:val="00F80E97"/>
    <w:rPr>
      <w:color w:val="96607D" w:themeColor="followedHyperlink"/>
      <w:u w:val="single"/>
    </w:rPr>
  </w:style>
  <w:style w:type="paragraph" w:styleId="TOC3">
    <w:name w:val="toc 3"/>
    <w:basedOn w:val="Normal"/>
    <w:next w:val="Normal"/>
    <w:autoRedefine/>
    <w:uiPriority w:val="39"/>
    <w:unhideWhenUsed/>
    <w:rsid w:val="00014798"/>
    <w:pPr>
      <w:spacing w:after="100"/>
      <w:ind w:left="480"/>
    </w:pPr>
  </w:style>
  <w:style w:type="character" w:customStyle="1" w:styleId="markedcontent">
    <w:name w:val="markedcontent"/>
    <w:basedOn w:val="DefaultParagraphFont"/>
    <w:rsid w:val="0038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326340">
      <w:bodyDiv w:val="1"/>
      <w:marLeft w:val="0"/>
      <w:marRight w:val="0"/>
      <w:marTop w:val="0"/>
      <w:marBottom w:val="0"/>
      <w:divBdr>
        <w:top w:val="none" w:sz="0" w:space="0" w:color="auto"/>
        <w:left w:val="none" w:sz="0" w:space="0" w:color="auto"/>
        <w:bottom w:val="none" w:sz="0" w:space="0" w:color="auto"/>
        <w:right w:val="none" w:sz="0" w:space="0" w:color="auto"/>
      </w:divBdr>
    </w:div>
    <w:div w:id="740952389">
      <w:bodyDiv w:val="1"/>
      <w:marLeft w:val="0"/>
      <w:marRight w:val="0"/>
      <w:marTop w:val="0"/>
      <w:marBottom w:val="0"/>
      <w:divBdr>
        <w:top w:val="none" w:sz="0" w:space="0" w:color="auto"/>
        <w:left w:val="none" w:sz="0" w:space="0" w:color="auto"/>
        <w:bottom w:val="none" w:sz="0" w:space="0" w:color="auto"/>
        <w:right w:val="none" w:sz="0" w:space="0" w:color="auto"/>
      </w:divBdr>
    </w:div>
    <w:div w:id="826820386">
      <w:bodyDiv w:val="1"/>
      <w:marLeft w:val="0"/>
      <w:marRight w:val="0"/>
      <w:marTop w:val="0"/>
      <w:marBottom w:val="0"/>
      <w:divBdr>
        <w:top w:val="none" w:sz="0" w:space="0" w:color="auto"/>
        <w:left w:val="none" w:sz="0" w:space="0" w:color="auto"/>
        <w:bottom w:val="none" w:sz="0" w:space="0" w:color="auto"/>
        <w:right w:val="none" w:sz="0" w:space="0" w:color="auto"/>
      </w:divBdr>
    </w:div>
    <w:div w:id="1174301523">
      <w:bodyDiv w:val="1"/>
      <w:marLeft w:val="0"/>
      <w:marRight w:val="0"/>
      <w:marTop w:val="0"/>
      <w:marBottom w:val="0"/>
      <w:divBdr>
        <w:top w:val="none" w:sz="0" w:space="0" w:color="auto"/>
        <w:left w:val="none" w:sz="0" w:space="0" w:color="auto"/>
        <w:bottom w:val="none" w:sz="0" w:space="0" w:color="auto"/>
        <w:right w:val="none" w:sz="0" w:space="0" w:color="auto"/>
      </w:divBdr>
    </w:div>
    <w:div w:id="1277375170">
      <w:bodyDiv w:val="1"/>
      <w:marLeft w:val="0"/>
      <w:marRight w:val="0"/>
      <w:marTop w:val="0"/>
      <w:marBottom w:val="0"/>
      <w:divBdr>
        <w:top w:val="none" w:sz="0" w:space="0" w:color="auto"/>
        <w:left w:val="none" w:sz="0" w:space="0" w:color="auto"/>
        <w:bottom w:val="none" w:sz="0" w:space="0" w:color="auto"/>
        <w:right w:val="none" w:sz="0" w:space="0" w:color="auto"/>
      </w:divBdr>
    </w:div>
    <w:div w:id="1413889110">
      <w:bodyDiv w:val="1"/>
      <w:marLeft w:val="0"/>
      <w:marRight w:val="0"/>
      <w:marTop w:val="0"/>
      <w:marBottom w:val="0"/>
      <w:divBdr>
        <w:top w:val="none" w:sz="0" w:space="0" w:color="auto"/>
        <w:left w:val="none" w:sz="0" w:space="0" w:color="auto"/>
        <w:bottom w:val="none" w:sz="0" w:space="0" w:color="auto"/>
        <w:right w:val="none" w:sz="0" w:space="0" w:color="auto"/>
      </w:divBdr>
    </w:div>
    <w:div w:id="1584141090">
      <w:bodyDiv w:val="1"/>
      <w:marLeft w:val="0"/>
      <w:marRight w:val="0"/>
      <w:marTop w:val="0"/>
      <w:marBottom w:val="0"/>
      <w:divBdr>
        <w:top w:val="none" w:sz="0" w:space="0" w:color="auto"/>
        <w:left w:val="none" w:sz="0" w:space="0" w:color="auto"/>
        <w:bottom w:val="none" w:sz="0" w:space="0" w:color="auto"/>
        <w:right w:val="none" w:sz="0" w:space="0" w:color="auto"/>
      </w:divBdr>
    </w:div>
    <w:div w:id="1635985399">
      <w:bodyDiv w:val="1"/>
      <w:marLeft w:val="0"/>
      <w:marRight w:val="0"/>
      <w:marTop w:val="0"/>
      <w:marBottom w:val="0"/>
      <w:divBdr>
        <w:top w:val="none" w:sz="0" w:space="0" w:color="auto"/>
        <w:left w:val="none" w:sz="0" w:space="0" w:color="auto"/>
        <w:bottom w:val="none" w:sz="0" w:space="0" w:color="auto"/>
        <w:right w:val="none" w:sz="0" w:space="0" w:color="auto"/>
      </w:divBdr>
    </w:div>
    <w:div w:id="1647933511">
      <w:bodyDiv w:val="1"/>
      <w:marLeft w:val="0"/>
      <w:marRight w:val="0"/>
      <w:marTop w:val="0"/>
      <w:marBottom w:val="0"/>
      <w:divBdr>
        <w:top w:val="none" w:sz="0" w:space="0" w:color="auto"/>
        <w:left w:val="none" w:sz="0" w:space="0" w:color="auto"/>
        <w:bottom w:val="none" w:sz="0" w:space="0" w:color="auto"/>
        <w:right w:val="none" w:sz="0" w:space="0" w:color="auto"/>
      </w:divBdr>
    </w:div>
    <w:div w:id="1720547427">
      <w:bodyDiv w:val="1"/>
      <w:marLeft w:val="0"/>
      <w:marRight w:val="0"/>
      <w:marTop w:val="0"/>
      <w:marBottom w:val="0"/>
      <w:divBdr>
        <w:top w:val="none" w:sz="0" w:space="0" w:color="auto"/>
        <w:left w:val="none" w:sz="0" w:space="0" w:color="auto"/>
        <w:bottom w:val="none" w:sz="0" w:space="0" w:color="auto"/>
        <w:right w:val="none" w:sz="0" w:space="0" w:color="auto"/>
      </w:divBdr>
    </w:div>
    <w:div w:id="2040350264">
      <w:bodyDiv w:val="1"/>
      <w:marLeft w:val="0"/>
      <w:marRight w:val="0"/>
      <w:marTop w:val="0"/>
      <w:marBottom w:val="0"/>
      <w:divBdr>
        <w:top w:val="none" w:sz="0" w:space="0" w:color="auto"/>
        <w:left w:val="none" w:sz="0" w:space="0" w:color="auto"/>
        <w:bottom w:val="none" w:sz="0" w:space="0" w:color="auto"/>
        <w:right w:val="none" w:sz="0" w:space="0" w:color="auto"/>
      </w:divBdr>
    </w:div>
    <w:div w:id="208518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a.iowadot.gov/erl/archiveoct2012/GS/content/2403.pdf" TargetMode="External"/><Relationship Id="rId18" Type="http://schemas.openxmlformats.org/officeDocument/2006/relationships/hyperlink" Target="https://ia.iowadot.gov/erl/archiveoct2012/GS/content/2403.pdf?utm_source=chatgpt.com"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dot.nebraska.gov/media/g4qp4y0d/2017-specbook.pdf" TargetMode="External"/><Relationship Id="rId17" Type="http://schemas.openxmlformats.org/officeDocument/2006/relationships/hyperlink" Target="https://www.codot.gov/business/designsupport/cdot-construction-specifications/2023-construction-specifications/2023-specs-book/2023-cdot-specs-book.pdf?utm_source=chatgpt.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dot.nebraska.gov/media/g4qp4y0d/2017-specbook.pdf?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t.nebraska.gov/media/g4qp4y0d/2017-specbook.pdf"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dot.nebraska.gov/business-center/materi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dot.gov/business/designsupport/cdot-construction-specifications/2023-construction-specifications/2023-specs-book/2023-cdot-specs-book.pdf" TargetMode="External"/><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C14064B54C3049A8CE3C834B9D3D7C" ma:contentTypeVersion="6" ma:contentTypeDescription="Create a new document." ma:contentTypeScope="" ma:versionID="b255f38691102319902872a44086c0c8">
  <xsd:schema xmlns:xsd="http://www.w3.org/2001/XMLSchema" xmlns:xs="http://www.w3.org/2001/XMLSchema" xmlns:p="http://schemas.microsoft.com/office/2006/metadata/properties" xmlns:ns3="1bbaab15-e5b5-440c-a8a5-3e9bdcd2476d" targetNamespace="http://schemas.microsoft.com/office/2006/metadata/properties" ma:root="true" ma:fieldsID="4a4ad77f03c357ddc104843b32136373" ns3:_="">
    <xsd:import namespace="1bbaab15-e5b5-440c-a8a5-3e9bdcd247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aab15-e5b5-440c-a8a5-3e9bdcd247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bbaab15-e5b5-440c-a8a5-3e9bdcd2476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14EA8-7F48-4033-8EA8-44A9173864C3}">
  <ds:schemaRefs>
    <ds:schemaRef ds:uri="http://schemas.microsoft.com/sharepoint/v3/contenttype/forms"/>
  </ds:schemaRefs>
</ds:datastoreItem>
</file>

<file path=customXml/itemProps2.xml><?xml version="1.0" encoding="utf-8"?>
<ds:datastoreItem xmlns:ds="http://schemas.openxmlformats.org/officeDocument/2006/customXml" ds:itemID="{EF1847C2-E441-4670-A0D0-B239D008F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aab15-e5b5-440c-a8a5-3e9bdcd24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3FF1E3-CD76-4380-9099-70C1EFDCB61E}">
  <ds:schemaRefs>
    <ds:schemaRef ds:uri="http://schemas.microsoft.com/office/2006/metadata/properties"/>
    <ds:schemaRef ds:uri="http://schemas.microsoft.com/office/infopath/2007/PartnerControls"/>
    <ds:schemaRef ds:uri="1bbaab15-e5b5-440c-a8a5-3e9bdcd2476d"/>
  </ds:schemaRefs>
</ds:datastoreItem>
</file>

<file path=customXml/itemProps4.xml><?xml version="1.0" encoding="utf-8"?>
<ds:datastoreItem xmlns:ds="http://schemas.openxmlformats.org/officeDocument/2006/customXml" ds:itemID="{8125C7FB-9A0E-4BE0-9667-FB46C4D89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2233</Words>
  <Characters>12729</Characters>
  <Application>Microsoft Office Word</Application>
  <DocSecurity>4</DocSecurity>
  <Lines>106</Lines>
  <Paragraphs>29</Paragraphs>
  <ScaleCrop>false</ScaleCrop>
  <Company/>
  <LinksUpToDate>false</LinksUpToDate>
  <CharactersWithSpaces>14933</CharactersWithSpaces>
  <SharedDoc>false</SharedDoc>
  <HLinks>
    <vt:vector size="150" baseType="variant">
      <vt:variant>
        <vt:i4>3407872</vt:i4>
      </vt:variant>
      <vt:variant>
        <vt:i4>147</vt:i4>
      </vt:variant>
      <vt:variant>
        <vt:i4>0</vt:i4>
      </vt:variant>
      <vt:variant>
        <vt:i4>5</vt:i4>
      </vt:variant>
      <vt:variant>
        <vt:lpwstr>https://dot.nebraska.gov/media/g4qp4y0d/2017-specbook.pdf?utm_source=chatgpt.com</vt:lpwstr>
      </vt:variant>
      <vt:variant>
        <vt:lpwstr/>
      </vt:variant>
      <vt:variant>
        <vt:i4>8323188</vt:i4>
      </vt:variant>
      <vt:variant>
        <vt:i4>144</vt:i4>
      </vt:variant>
      <vt:variant>
        <vt:i4>0</vt:i4>
      </vt:variant>
      <vt:variant>
        <vt:i4>5</vt:i4>
      </vt:variant>
      <vt:variant>
        <vt:lpwstr>https://dot.nebraska.gov/business-center/materials/</vt:lpwstr>
      </vt:variant>
      <vt:variant>
        <vt:lpwstr/>
      </vt:variant>
      <vt:variant>
        <vt:i4>7536718</vt:i4>
      </vt:variant>
      <vt:variant>
        <vt:i4>141</vt:i4>
      </vt:variant>
      <vt:variant>
        <vt:i4>0</vt:i4>
      </vt:variant>
      <vt:variant>
        <vt:i4>5</vt:i4>
      </vt:variant>
      <vt:variant>
        <vt:lpwstr>https://ia.iowadot.gov/erl/archiveoct2012/GS/content/2403.pdf?utm_source=chatgpt.com</vt:lpwstr>
      </vt:variant>
      <vt:variant>
        <vt:lpwstr/>
      </vt:variant>
      <vt:variant>
        <vt:i4>786480</vt:i4>
      </vt:variant>
      <vt:variant>
        <vt:i4>138</vt:i4>
      </vt:variant>
      <vt:variant>
        <vt:i4>0</vt:i4>
      </vt:variant>
      <vt:variant>
        <vt:i4>5</vt:i4>
      </vt:variant>
      <vt:variant>
        <vt:lpwstr>https://www.codot.gov/business/designsupport/cdot-construction-specifications/2023-construction-specifications/2023-specs-book/2023-cdot-specs-book.pdf?utm_source=chatgpt.com</vt:lpwstr>
      </vt:variant>
      <vt:variant>
        <vt:lpwstr/>
      </vt:variant>
      <vt:variant>
        <vt:i4>8323131</vt:i4>
      </vt:variant>
      <vt:variant>
        <vt:i4>123</vt:i4>
      </vt:variant>
      <vt:variant>
        <vt:i4>0</vt:i4>
      </vt:variant>
      <vt:variant>
        <vt:i4>5</vt:i4>
      </vt:variant>
      <vt:variant>
        <vt:lpwstr>https://www.codot.gov/business/designsupport/cdot-construction-specifications/2023-construction-specifications/2023-specs-book/2023-cdot-specs-book.pdf</vt:lpwstr>
      </vt:variant>
      <vt:variant>
        <vt:lpwstr/>
      </vt:variant>
      <vt:variant>
        <vt:i4>69</vt:i4>
      </vt:variant>
      <vt:variant>
        <vt:i4>120</vt:i4>
      </vt:variant>
      <vt:variant>
        <vt:i4>0</vt:i4>
      </vt:variant>
      <vt:variant>
        <vt:i4>5</vt:i4>
      </vt:variant>
      <vt:variant>
        <vt:lpwstr>https://ia.iowadot.gov/erl/archiveoct2012/GS/content/2403.pdf</vt:lpwstr>
      </vt:variant>
      <vt:variant>
        <vt:lpwstr/>
      </vt:variant>
      <vt:variant>
        <vt:i4>4653067</vt:i4>
      </vt:variant>
      <vt:variant>
        <vt:i4>117</vt:i4>
      </vt:variant>
      <vt:variant>
        <vt:i4>0</vt:i4>
      </vt:variant>
      <vt:variant>
        <vt:i4>5</vt:i4>
      </vt:variant>
      <vt:variant>
        <vt:lpwstr>https://dot.nebraska.gov/media/g4qp4y0d/2017-specbook.pdf</vt:lpwstr>
      </vt:variant>
      <vt:variant>
        <vt:lpwstr/>
      </vt:variant>
      <vt:variant>
        <vt:i4>4653067</vt:i4>
      </vt:variant>
      <vt:variant>
        <vt:i4>114</vt:i4>
      </vt:variant>
      <vt:variant>
        <vt:i4>0</vt:i4>
      </vt:variant>
      <vt:variant>
        <vt:i4>5</vt:i4>
      </vt:variant>
      <vt:variant>
        <vt:lpwstr>https://dot.nebraska.gov/media/g4qp4y0d/2017-specbook.pdf</vt:lpwstr>
      </vt:variant>
      <vt:variant>
        <vt:lpwstr/>
      </vt:variant>
      <vt:variant>
        <vt:i4>1441840</vt:i4>
      </vt:variant>
      <vt:variant>
        <vt:i4>104</vt:i4>
      </vt:variant>
      <vt:variant>
        <vt:i4>0</vt:i4>
      </vt:variant>
      <vt:variant>
        <vt:i4>5</vt:i4>
      </vt:variant>
      <vt:variant>
        <vt:lpwstr/>
      </vt:variant>
      <vt:variant>
        <vt:lpwstr>_Toc222753575</vt:lpwstr>
      </vt:variant>
      <vt:variant>
        <vt:i4>1441840</vt:i4>
      </vt:variant>
      <vt:variant>
        <vt:i4>98</vt:i4>
      </vt:variant>
      <vt:variant>
        <vt:i4>0</vt:i4>
      </vt:variant>
      <vt:variant>
        <vt:i4>5</vt:i4>
      </vt:variant>
      <vt:variant>
        <vt:lpwstr/>
      </vt:variant>
      <vt:variant>
        <vt:lpwstr>_Toc222753574</vt:lpwstr>
      </vt:variant>
      <vt:variant>
        <vt:i4>1441840</vt:i4>
      </vt:variant>
      <vt:variant>
        <vt:i4>89</vt:i4>
      </vt:variant>
      <vt:variant>
        <vt:i4>0</vt:i4>
      </vt:variant>
      <vt:variant>
        <vt:i4>5</vt:i4>
      </vt:variant>
      <vt:variant>
        <vt:lpwstr/>
      </vt:variant>
      <vt:variant>
        <vt:lpwstr>_Toc222753573</vt:lpwstr>
      </vt:variant>
      <vt:variant>
        <vt:i4>1441840</vt:i4>
      </vt:variant>
      <vt:variant>
        <vt:i4>83</vt:i4>
      </vt:variant>
      <vt:variant>
        <vt:i4>0</vt:i4>
      </vt:variant>
      <vt:variant>
        <vt:i4>5</vt:i4>
      </vt:variant>
      <vt:variant>
        <vt:lpwstr/>
      </vt:variant>
      <vt:variant>
        <vt:lpwstr>_Toc222753572</vt:lpwstr>
      </vt:variant>
      <vt:variant>
        <vt:i4>1441840</vt:i4>
      </vt:variant>
      <vt:variant>
        <vt:i4>77</vt:i4>
      </vt:variant>
      <vt:variant>
        <vt:i4>0</vt:i4>
      </vt:variant>
      <vt:variant>
        <vt:i4>5</vt:i4>
      </vt:variant>
      <vt:variant>
        <vt:lpwstr/>
      </vt:variant>
      <vt:variant>
        <vt:lpwstr>_Toc222753571</vt:lpwstr>
      </vt:variant>
      <vt:variant>
        <vt:i4>1441840</vt:i4>
      </vt:variant>
      <vt:variant>
        <vt:i4>68</vt:i4>
      </vt:variant>
      <vt:variant>
        <vt:i4>0</vt:i4>
      </vt:variant>
      <vt:variant>
        <vt:i4>5</vt:i4>
      </vt:variant>
      <vt:variant>
        <vt:lpwstr/>
      </vt:variant>
      <vt:variant>
        <vt:lpwstr>_Toc222753570</vt:lpwstr>
      </vt:variant>
      <vt:variant>
        <vt:i4>1507376</vt:i4>
      </vt:variant>
      <vt:variant>
        <vt:i4>62</vt:i4>
      </vt:variant>
      <vt:variant>
        <vt:i4>0</vt:i4>
      </vt:variant>
      <vt:variant>
        <vt:i4>5</vt:i4>
      </vt:variant>
      <vt:variant>
        <vt:lpwstr/>
      </vt:variant>
      <vt:variant>
        <vt:lpwstr>_Toc222753569</vt:lpwstr>
      </vt:variant>
      <vt:variant>
        <vt:i4>1507376</vt:i4>
      </vt:variant>
      <vt:variant>
        <vt:i4>56</vt:i4>
      </vt:variant>
      <vt:variant>
        <vt:i4>0</vt:i4>
      </vt:variant>
      <vt:variant>
        <vt:i4>5</vt:i4>
      </vt:variant>
      <vt:variant>
        <vt:lpwstr/>
      </vt:variant>
      <vt:variant>
        <vt:lpwstr>_Toc222753568</vt:lpwstr>
      </vt:variant>
      <vt:variant>
        <vt:i4>1507376</vt:i4>
      </vt:variant>
      <vt:variant>
        <vt:i4>50</vt:i4>
      </vt:variant>
      <vt:variant>
        <vt:i4>0</vt:i4>
      </vt:variant>
      <vt:variant>
        <vt:i4>5</vt:i4>
      </vt:variant>
      <vt:variant>
        <vt:lpwstr/>
      </vt:variant>
      <vt:variant>
        <vt:lpwstr>_Toc222753567</vt:lpwstr>
      </vt:variant>
      <vt:variant>
        <vt:i4>1507376</vt:i4>
      </vt:variant>
      <vt:variant>
        <vt:i4>44</vt:i4>
      </vt:variant>
      <vt:variant>
        <vt:i4>0</vt:i4>
      </vt:variant>
      <vt:variant>
        <vt:i4>5</vt:i4>
      </vt:variant>
      <vt:variant>
        <vt:lpwstr/>
      </vt:variant>
      <vt:variant>
        <vt:lpwstr>_Toc222753566</vt:lpwstr>
      </vt:variant>
      <vt:variant>
        <vt:i4>1507376</vt:i4>
      </vt:variant>
      <vt:variant>
        <vt:i4>38</vt:i4>
      </vt:variant>
      <vt:variant>
        <vt:i4>0</vt:i4>
      </vt:variant>
      <vt:variant>
        <vt:i4>5</vt:i4>
      </vt:variant>
      <vt:variant>
        <vt:lpwstr/>
      </vt:variant>
      <vt:variant>
        <vt:lpwstr>_Toc222753565</vt:lpwstr>
      </vt:variant>
      <vt:variant>
        <vt:i4>1507376</vt:i4>
      </vt:variant>
      <vt:variant>
        <vt:i4>32</vt:i4>
      </vt:variant>
      <vt:variant>
        <vt:i4>0</vt:i4>
      </vt:variant>
      <vt:variant>
        <vt:i4>5</vt:i4>
      </vt:variant>
      <vt:variant>
        <vt:lpwstr/>
      </vt:variant>
      <vt:variant>
        <vt:lpwstr>_Toc222753564</vt:lpwstr>
      </vt:variant>
      <vt:variant>
        <vt:i4>1507376</vt:i4>
      </vt:variant>
      <vt:variant>
        <vt:i4>26</vt:i4>
      </vt:variant>
      <vt:variant>
        <vt:i4>0</vt:i4>
      </vt:variant>
      <vt:variant>
        <vt:i4>5</vt:i4>
      </vt:variant>
      <vt:variant>
        <vt:lpwstr/>
      </vt:variant>
      <vt:variant>
        <vt:lpwstr>_Toc222753563</vt:lpwstr>
      </vt:variant>
      <vt:variant>
        <vt:i4>1507376</vt:i4>
      </vt:variant>
      <vt:variant>
        <vt:i4>20</vt:i4>
      </vt:variant>
      <vt:variant>
        <vt:i4>0</vt:i4>
      </vt:variant>
      <vt:variant>
        <vt:i4>5</vt:i4>
      </vt:variant>
      <vt:variant>
        <vt:lpwstr/>
      </vt:variant>
      <vt:variant>
        <vt:lpwstr>_Toc222753562</vt:lpwstr>
      </vt:variant>
      <vt:variant>
        <vt:i4>1507376</vt:i4>
      </vt:variant>
      <vt:variant>
        <vt:i4>14</vt:i4>
      </vt:variant>
      <vt:variant>
        <vt:i4>0</vt:i4>
      </vt:variant>
      <vt:variant>
        <vt:i4>5</vt:i4>
      </vt:variant>
      <vt:variant>
        <vt:lpwstr/>
      </vt:variant>
      <vt:variant>
        <vt:lpwstr>_Toc222753561</vt:lpwstr>
      </vt:variant>
      <vt:variant>
        <vt:i4>1507376</vt:i4>
      </vt:variant>
      <vt:variant>
        <vt:i4>8</vt:i4>
      </vt:variant>
      <vt:variant>
        <vt:i4>0</vt:i4>
      </vt:variant>
      <vt:variant>
        <vt:i4>5</vt:i4>
      </vt:variant>
      <vt:variant>
        <vt:lpwstr/>
      </vt:variant>
      <vt:variant>
        <vt:lpwstr>_Toc222753560</vt:lpwstr>
      </vt:variant>
      <vt:variant>
        <vt:i4>1310768</vt:i4>
      </vt:variant>
      <vt:variant>
        <vt:i4>2</vt:i4>
      </vt:variant>
      <vt:variant>
        <vt:i4>0</vt:i4>
      </vt:variant>
      <vt:variant>
        <vt:i4>5</vt:i4>
      </vt:variant>
      <vt:variant>
        <vt:lpwstr/>
      </vt:variant>
      <vt:variant>
        <vt:lpwstr>_Toc222753559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Schaefer Rogers</dc:creator>
  <cp:keywords/>
  <dc:description/>
  <cp:lastModifiedBy>Ava Lavene</cp:lastModifiedBy>
  <cp:revision>179</cp:revision>
  <dcterms:created xsi:type="dcterms:W3CDTF">2026-02-19T12:23:00Z</dcterms:created>
  <dcterms:modified xsi:type="dcterms:W3CDTF">2026-02-23T22:02:00Z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0x01010091C14064B54C3049A8CE3C834B9D3D7C</vt:lpwstr>
  </property>
</Properties>
</file>