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D6613" w:rsidR="005B307C" w:rsidP="00C77025" w:rsidRDefault="005B307C" w14:paraId="304ECC28" w14:textId="77777777"/>
    <w:p w:rsidRPr="002D6613" w:rsidR="005B307C" w:rsidP="00C77025" w:rsidRDefault="005B307C" w14:paraId="59FAFABD" w14:textId="77777777"/>
    <w:p w:rsidRPr="002D6613" w:rsidR="005B307C" w:rsidP="00C77025" w:rsidRDefault="005B307C" w14:paraId="0C720732" w14:textId="77777777"/>
    <w:p w:rsidRPr="004F480B" w:rsidR="005B307C" w:rsidP="00C77025" w:rsidRDefault="007274A2" w14:paraId="0D8AB72C" w14:textId="5975157B">
      <w:pPr>
        <w:pStyle w:val="Title"/>
      </w:pPr>
      <w:r>
        <w:t xml:space="preserve">CIVE 202 Project </w:t>
      </w:r>
      <w:r w:rsidR="00A56EEA">
        <w:t xml:space="preserve">5 Report: </w:t>
      </w:r>
      <w:r w:rsidR="00612DC0">
        <w:t>Examine TCR Violations</w:t>
      </w:r>
    </w:p>
    <w:p w:rsidR="00A76090" w:rsidP="00C77025" w:rsidRDefault="007274A2" w14:paraId="1273023C" w14:textId="77777777">
      <w:pPr>
        <w:pStyle w:val="Header"/>
      </w:pPr>
      <w:r>
        <w:t xml:space="preserve">Civil Engineering Analysis </w:t>
      </w:r>
      <w:r w:rsidR="00AF2CA0">
        <w:t>II</w:t>
      </w:r>
      <w:r w:rsidRPr="00FA1F7A" w:rsidR="005B307C">
        <w:t xml:space="preserve"> (CIVE-</w:t>
      </w:r>
      <w:r>
        <w:t>202</w:t>
      </w:r>
      <w:r w:rsidRPr="00FA1F7A" w:rsidR="005B307C">
        <w:t>)</w:t>
      </w:r>
      <w:r w:rsidRPr="00FA1F7A" w:rsidR="005B307C">
        <w:br/>
      </w:r>
    </w:p>
    <w:p w:rsidR="00A76090" w:rsidP="00C77025" w:rsidRDefault="00A76090" w14:paraId="0E1C018F" w14:textId="77777777">
      <w:pPr>
        <w:pStyle w:val="Header"/>
      </w:pPr>
    </w:p>
    <w:p w:rsidRPr="002D6613" w:rsidR="005B307C" w:rsidP="00C77025" w:rsidRDefault="005B307C" w14:paraId="1DA1DAB1" w14:textId="674941FB">
      <w:pPr>
        <w:pStyle w:val="Header"/>
      </w:pPr>
      <w:r w:rsidRPr="00FA1F7A">
        <w:br/>
      </w:r>
      <w:r w:rsidR="00612DC0">
        <w:t xml:space="preserve">ENVRN-02-14 </w:t>
      </w:r>
      <w:r w:rsidRPr="00FA1F7A">
        <w:br/>
      </w:r>
      <w:r w:rsidRPr="00FA1F7A">
        <w:br/>
      </w:r>
      <w:r w:rsidR="00F10A74">
        <w:t>May 8</w:t>
      </w:r>
      <w:r w:rsidRPr="00FA1F7A">
        <w:t>, 202</w:t>
      </w:r>
      <w:r w:rsidR="00AF2CA0">
        <w:t>6</w:t>
      </w:r>
      <w:r w:rsidRPr="00FA1F7A">
        <w:br/>
      </w:r>
      <w:r w:rsidRPr="002D6613">
        <w:br/>
      </w:r>
      <w:r w:rsidRPr="002D6613">
        <w:br/>
      </w:r>
    </w:p>
    <w:p w:rsidRPr="002D6613" w:rsidR="005B307C" w:rsidP="00C77025" w:rsidRDefault="005B307C" w14:paraId="654F8B9E" w14:textId="77777777">
      <w:pPr>
        <w:pStyle w:val="Title"/>
      </w:pPr>
      <w:r w:rsidRPr="002D6613">
        <w:br w:type="page"/>
      </w:r>
    </w:p>
    <w:sdt>
      <w:sdtPr>
        <w:id w:val="-1982523361"/>
        <w:docPartObj>
          <w:docPartGallery w:val="Table of Contents"/>
          <w:docPartUnique/>
        </w:docPartObj>
        <w:rPr>
          <w:rFonts w:ascii="Times New Roman" w:hAnsi="Times New Roman" w:eastAsia="游明朝" w:cs="Times New Roman" w:eastAsiaTheme="minorEastAsia"/>
          <w:color w:val="auto"/>
          <w:kern w:val="2"/>
          <w:sz w:val="24"/>
          <w:szCs w:val="24"/>
          <w14:ligatures w14:val="standardContextual"/>
        </w:rPr>
      </w:sdtPr>
      <w:sdtEndPr>
        <w:rPr>
          <w:rFonts w:ascii="Times New Roman" w:hAnsi="Times New Roman" w:eastAsia="游明朝" w:cs="Times New Roman" w:eastAsiaTheme="minorEastAsia"/>
          <w:b w:val="1"/>
          <w:bCs w:val="1"/>
          <w:noProof/>
          <w:color w:val="auto"/>
          <w:sz w:val="24"/>
          <w:szCs w:val="24"/>
        </w:rPr>
      </w:sdtEndPr>
      <w:sdtContent>
        <w:p w:rsidRPr="0031443B" w:rsidR="0087153D" w:rsidP="00C77025" w:rsidRDefault="0087153D" w14:paraId="27EC5AEF" w14:textId="1B1D0F92">
          <w:pPr>
            <w:pStyle w:val="TOCHeading"/>
          </w:pPr>
          <w:r w:rsidRPr="0031443B">
            <w:t>Contents</w:t>
          </w:r>
        </w:p>
        <w:p w:rsidR="00DA476C" w:rsidRDefault="0087153D" w14:paraId="6701C27C" w14:textId="57667821">
          <w:pPr>
            <w:pStyle w:val="TOC1"/>
            <w:tabs>
              <w:tab w:val="right" w:leader="dot" w:pos="9350"/>
            </w:tabs>
            <w:rPr>
              <w:rFonts w:asciiTheme="minorHAnsi" w:hAnsiTheme="minorHAnsi" w:eastAsiaTheme="minorEastAsia" w:cstheme="minorBidi"/>
              <w:noProof/>
            </w:rPr>
          </w:pPr>
          <w:r w:rsidRPr="6953C681">
            <w:fldChar w:fldCharType="begin"/>
          </w:r>
          <w:r w:rsidRPr="0031443B">
            <w:instrText xml:space="preserve"> TOC \o "1-3" \h \z \u </w:instrText>
          </w:r>
          <w:r w:rsidRPr="6953C681">
            <w:fldChar w:fldCharType="separate"/>
          </w:r>
          <w:hyperlink w:history="1" w:anchor="_Toc228455161">
            <w:r w:rsidRPr="002B3AAB" w:rsidR="00DA476C">
              <w:rPr>
                <w:rStyle w:val="Hyperlink"/>
                <w:noProof/>
              </w:rPr>
              <w:t>Introduction/Scope of Work</w:t>
            </w:r>
            <w:r w:rsidR="00DA476C">
              <w:rPr>
                <w:noProof/>
                <w:webHidden/>
              </w:rPr>
              <w:tab/>
            </w:r>
            <w:r w:rsidR="00DA476C">
              <w:rPr>
                <w:noProof/>
                <w:webHidden/>
              </w:rPr>
              <w:fldChar w:fldCharType="begin"/>
            </w:r>
            <w:r w:rsidR="00DA476C">
              <w:rPr>
                <w:noProof/>
                <w:webHidden/>
              </w:rPr>
              <w:instrText xml:space="preserve"> PAGEREF _Toc228455161 \h </w:instrText>
            </w:r>
            <w:r w:rsidR="00DA476C">
              <w:rPr>
                <w:noProof/>
                <w:webHidden/>
              </w:rPr>
            </w:r>
            <w:r w:rsidR="00DA476C">
              <w:rPr>
                <w:noProof/>
                <w:webHidden/>
              </w:rPr>
              <w:fldChar w:fldCharType="separate"/>
            </w:r>
            <w:r w:rsidR="00DA476C">
              <w:rPr>
                <w:noProof/>
                <w:webHidden/>
              </w:rPr>
              <w:t>2</w:t>
            </w:r>
            <w:r w:rsidR="00DA476C">
              <w:rPr>
                <w:noProof/>
                <w:webHidden/>
              </w:rPr>
              <w:fldChar w:fldCharType="end"/>
            </w:r>
          </w:hyperlink>
        </w:p>
        <w:p w:rsidR="00DA476C" w:rsidRDefault="00DA476C" w14:paraId="498F0E0D" w14:textId="7E57D531">
          <w:pPr>
            <w:pStyle w:val="TOC2"/>
            <w:tabs>
              <w:tab w:val="right" w:leader="dot" w:pos="9350"/>
            </w:tabs>
            <w:rPr>
              <w:rFonts w:asciiTheme="minorHAnsi" w:hAnsiTheme="minorHAnsi" w:eastAsiaTheme="minorEastAsia" w:cstheme="minorBidi"/>
              <w:noProof/>
            </w:rPr>
          </w:pPr>
          <w:hyperlink w:history="1" w:anchor="_Toc228455162">
            <w:r w:rsidRPr="002B3AAB">
              <w:rPr>
                <w:rStyle w:val="Hyperlink"/>
                <w:noProof/>
              </w:rPr>
              <w:t>Project Goals</w:t>
            </w:r>
            <w:r>
              <w:rPr>
                <w:noProof/>
                <w:webHidden/>
              </w:rPr>
              <w:tab/>
            </w:r>
            <w:r>
              <w:rPr>
                <w:noProof/>
                <w:webHidden/>
              </w:rPr>
              <w:fldChar w:fldCharType="begin"/>
            </w:r>
            <w:r>
              <w:rPr>
                <w:noProof/>
                <w:webHidden/>
              </w:rPr>
              <w:instrText xml:space="preserve"> PAGEREF _Toc228455162 \h </w:instrText>
            </w:r>
            <w:r>
              <w:rPr>
                <w:noProof/>
                <w:webHidden/>
              </w:rPr>
            </w:r>
            <w:r>
              <w:rPr>
                <w:noProof/>
                <w:webHidden/>
              </w:rPr>
              <w:fldChar w:fldCharType="separate"/>
            </w:r>
            <w:r>
              <w:rPr>
                <w:noProof/>
                <w:webHidden/>
              </w:rPr>
              <w:t>2</w:t>
            </w:r>
            <w:r>
              <w:rPr>
                <w:noProof/>
                <w:webHidden/>
              </w:rPr>
              <w:fldChar w:fldCharType="end"/>
            </w:r>
          </w:hyperlink>
        </w:p>
        <w:p w:rsidR="00DA476C" w:rsidRDefault="00DA476C" w14:paraId="101ADDFF" w14:textId="7D09ACC4">
          <w:pPr>
            <w:pStyle w:val="TOC2"/>
            <w:tabs>
              <w:tab w:val="right" w:leader="dot" w:pos="9350"/>
            </w:tabs>
            <w:rPr>
              <w:rFonts w:asciiTheme="minorHAnsi" w:hAnsiTheme="minorHAnsi" w:eastAsiaTheme="minorEastAsia" w:cstheme="minorBidi"/>
              <w:noProof/>
            </w:rPr>
          </w:pPr>
          <w:hyperlink w:history="1" w:anchor="_Toc228455163">
            <w:r w:rsidRPr="002B3AAB">
              <w:rPr>
                <w:rStyle w:val="Hyperlink"/>
                <w:noProof/>
              </w:rPr>
              <w:t>Project Tasks</w:t>
            </w:r>
            <w:r>
              <w:rPr>
                <w:noProof/>
                <w:webHidden/>
              </w:rPr>
              <w:tab/>
            </w:r>
            <w:r>
              <w:rPr>
                <w:noProof/>
                <w:webHidden/>
              </w:rPr>
              <w:fldChar w:fldCharType="begin"/>
            </w:r>
            <w:r>
              <w:rPr>
                <w:noProof/>
                <w:webHidden/>
              </w:rPr>
              <w:instrText xml:space="preserve"> PAGEREF _Toc228455163 \h </w:instrText>
            </w:r>
            <w:r>
              <w:rPr>
                <w:noProof/>
                <w:webHidden/>
              </w:rPr>
            </w:r>
            <w:r>
              <w:rPr>
                <w:noProof/>
                <w:webHidden/>
              </w:rPr>
              <w:fldChar w:fldCharType="separate"/>
            </w:r>
            <w:r>
              <w:rPr>
                <w:noProof/>
                <w:webHidden/>
              </w:rPr>
              <w:t>3</w:t>
            </w:r>
            <w:r>
              <w:rPr>
                <w:noProof/>
                <w:webHidden/>
              </w:rPr>
              <w:fldChar w:fldCharType="end"/>
            </w:r>
          </w:hyperlink>
        </w:p>
        <w:p w:rsidR="00DA476C" w:rsidRDefault="00DA476C" w14:paraId="71C327DF" w14:textId="5B583AB0">
          <w:pPr>
            <w:pStyle w:val="TOC1"/>
            <w:tabs>
              <w:tab w:val="right" w:leader="dot" w:pos="9350"/>
            </w:tabs>
            <w:rPr>
              <w:rFonts w:asciiTheme="minorHAnsi" w:hAnsiTheme="minorHAnsi" w:eastAsiaTheme="minorEastAsia" w:cstheme="minorBidi"/>
              <w:noProof/>
            </w:rPr>
          </w:pPr>
          <w:hyperlink w:history="1" w:anchor="_Toc228455164">
            <w:r w:rsidRPr="002B3AAB">
              <w:rPr>
                <w:rStyle w:val="Hyperlink"/>
                <w:noProof/>
              </w:rPr>
              <w:t>Methods</w:t>
            </w:r>
            <w:r>
              <w:rPr>
                <w:noProof/>
                <w:webHidden/>
              </w:rPr>
              <w:tab/>
            </w:r>
            <w:r>
              <w:rPr>
                <w:noProof/>
                <w:webHidden/>
              </w:rPr>
              <w:fldChar w:fldCharType="begin"/>
            </w:r>
            <w:r>
              <w:rPr>
                <w:noProof/>
                <w:webHidden/>
              </w:rPr>
              <w:instrText xml:space="preserve"> PAGEREF _Toc228455164 \h </w:instrText>
            </w:r>
            <w:r>
              <w:rPr>
                <w:noProof/>
                <w:webHidden/>
              </w:rPr>
            </w:r>
            <w:r>
              <w:rPr>
                <w:noProof/>
                <w:webHidden/>
              </w:rPr>
              <w:fldChar w:fldCharType="separate"/>
            </w:r>
            <w:r>
              <w:rPr>
                <w:noProof/>
                <w:webHidden/>
              </w:rPr>
              <w:t>4</w:t>
            </w:r>
            <w:r>
              <w:rPr>
                <w:noProof/>
                <w:webHidden/>
              </w:rPr>
              <w:fldChar w:fldCharType="end"/>
            </w:r>
          </w:hyperlink>
        </w:p>
        <w:p w:rsidR="00DA476C" w:rsidRDefault="00DA476C" w14:paraId="66DD849B" w14:textId="7C76E801">
          <w:pPr>
            <w:pStyle w:val="TOC1"/>
            <w:tabs>
              <w:tab w:val="right" w:leader="dot" w:pos="9350"/>
            </w:tabs>
            <w:rPr>
              <w:rFonts w:asciiTheme="minorHAnsi" w:hAnsiTheme="minorHAnsi" w:eastAsiaTheme="minorEastAsia" w:cstheme="minorBidi"/>
              <w:noProof/>
            </w:rPr>
          </w:pPr>
          <w:hyperlink w:history="1" w:anchor="_Toc228455165">
            <w:r w:rsidRPr="002B3AAB">
              <w:rPr>
                <w:rStyle w:val="Hyperlink"/>
                <w:noProof/>
              </w:rPr>
              <w:t>Results and Discussion</w:t>
            </w:r>
            <w:r>
              <w:rPr>
                <w:noProof/>
                <w:webHidden/>
              </w:rPr>
              <w:tab/>
            </w:r>
            <w:r>
              <w:rPr>
                <w:noProof/>
                <w:webHidden/>
              </w:rPr>
              <w:fldChar w:fldCharType="begin"/>
            </w:r>
            <w:r>
              <w:rPr>
                <w:noProof/>
                <w:webHidden/>
              </w:rPr>
              <w:instrText xml:space="preserve"> PAGEREF _Toc228455165 \h </w:instrText>
            </w:r>
            <w:r>
              <w:rPr>
                <w:noProof/>
                <w:webHidden/>
              </w:rPr>
            </w:r>
            <w:r>
              <w:rPr>
                <w:noProof/>
                <w:webHidden/>
              </w:rPr>
              <w:fldChar w:fldCharType="separate"/>
            </w:r>
            <w:r>
              <w:rPr>
                <w:noProof/>
                <w:webHidden/>
              </w:rPr>
              <w:t>5</w:t>
            </w:r>
            <w:r>
              <w:rPr>
                <w:noProof/>
                <w:webHidden/>
              </w:rPr>
              <w:fldChar w:fldCharType="end"/>
            </w:r>
          </w:hyperlink>
        </w:p>
        <w:p w:rsidR="00DA476C" w:rsidRDefault="00DA476C" w14:paraId="5B350C0B" w14:textId="06F2A914">
          <w:pPr>
            <w:pStyle w:val="TOC1"/>
            <w:tabs>
              <w:tab w:val="right" w:leader="dot" w:pos="9350"/>
            </w:tabs>
            <w:rPr>
              <w:rFonts w:asciiTheme="minorHAnsi" w:hAnsiTheme="minorHAnsi" w:eastAsiaTheme="minorEastAsia" w:cstheme="minorBidi"/>
              <w:noProof/>
            </w:rPr>
          </w:pPr>
          <w:hyperlink w:history="1" w:anchor="_Toc228455166">
            <w:r w:rsidRPr="002B3AAB">
              <w:rPr>
                <w:rStyle w:val="Hyperlink"/>
                <w:noProof/>
              </w:rPr>
              <w:t>References</w:t>
            </w:r>
            <w:r>
              <w:rPr>
                <w:noProof/>
                <w:webHidden/>
              </w:rPr>
              <w:tab/>
            </w:r>
            <w:r>
              <w:rPr>
                <w:noProof/>
                <w:webHidden/>
              </w:rPr>
              <w:fldChar w:fldCharType="begin"/>
            </w:r>
            <w:r>
              <w:rPr>
                <w:noProof/>
                <w:webHidden/>
              </w:rPr>
              <w:instrText xml:space="preserve"> PAGEREF _Toc228455166 \h </w:instrText>
            </w:r>
            <w:r>
              <w:rPr>
                <w:noProof/>
                <w:webHidden/>
              </w:rPr>
            </w:r>
            <w:r>
              <w:rPr>
                <w:noProof/>
                <w:webHidden/>
              </w:rPr>
              <w:fldChar w:fldCharType="separate"/>
            </w:r>
            <w:r>
              <w:rPr>
                <w:noProof/>
                <w:webHidden/>
              </w:rPr>
              <w:t>11</w:t>
            </w:r>
            <w:r>
              <w:rPr>
                <w:noProof/>
                <w:webHidden/>
              </w:rPr>
              <w:fldChar w:fldCharType="end"/>
            </w:r>
          </w:hyperlink>
        </w:p>
        <w:p w:rsidR="00DA476C" w:rsidP="00C77025" w:rsidRDefault="0087153D" w14:paraId="2DEBB907" w14:textId="122212E6">
          <w:r w:rsidRPr="6953C681">
            <w:rPr>
              <w:noProof/>
            </w:rPr>
            <w:fldChar w:fldCharType="end"/>
          </w:r>
          <w:r w:rsidR="00F435F5">
            <w:rPr>
              <w:noProof/>
            </w:rPr>
            <w:fldChar w:fldCharType="begin"/>
          </w:r>
          <w:r w:rsidRPr="6953C681">
            <w:rPr>
              <w:noProof/>
            </w:rPr>
            <w:instrText xml:space="preserve"> TOC \h \z \c "Figure" </w:instrText>
          </w:r>
          <w:r w:rsidR="00F435F5">
            <w:rPr>
              <w:noProof/>
            </w:rPr>
            <w:fldChar w:fldCharType="separate"/>
          </w:r>
        </w:p>
        <w:p w:rsidR="00DA476C" w:rsidRDefault="00DA476C" w14:paraId="47260C79" w14:textId="18FC6AC4">
          <w:pPr>
            <w:pStyle w:val="TableofFigures"/>
            <w:tabs>
              <w:tab w:val="right" w:leader="dot" w:pos="9350"/>
            </w:tabs>
            <w:rPr>
              <w:rFonts w:asciiTheme="minorHAnsi" w:hAnsiTheme="minorHAnsi" w:eastAsiaTheme="minorEastAsia" w:cstheme="minorBidi"/>
              <w:noProof/>
            </w:rPr>
          </w:pPr>
          <w:hyperlink w:history="1" w:anchor="_Toc228455167">
            <w:r w:rsidRPr="00194F52">
              <w:rPr>
                <w:rStyle w:val="Hyperlink"/>
                <w:noProof/>
              </w:rPr>
              <w:t>Figure 1 Violations by State</w:t>
            </w:r>
            <w:r>
              <w:rPr>
                <w:noProof/>
                <w:webHidden/>
              </w:rPr>
              <w:tab/>
            </w:r>
            <w:r>
              <w:rPr>
                <w:noProof/>
                <w:webHidden/>
              </w:rPr>
              <w:fldChar w:fldCharType="begin"/>
            </w:r>
            <w:r>
              <w:rPr>
                <w:noProof/>
                <w:webHidden/>
              </w:rPr>
              <w:instrText xml:space="preserve"> PAGEREF _Toc228455167 \h </w:instrText>
            </w:r>
            <w:r>
              <w:rPr>
                <w:noProof/>
                <w:webHidden/>
              </w:rPr>
            </w:r>
            <w:r>
              <w:rPr>
                <w:noProof/>
                <w:webHidden/>
              </w:rPr>
              <w:fldChar w:fldCharType="separate"/>
            </w:r>
            <w:r>
              <w:rPr>
                <w:noProof/>
                <w:webHidden/>
              </w:rPr>
              <w:t>6</w:t>
            </w:r>
            <w:r>
              <w:rPr>
                <w:noProof/>
                <w:webHidden/>
              </w:rPr>
              <w:fldChar w:fldCharType="end"/>
            </w:r>
          </w:hyperlink>
        </w:p>
        <w:p w:rsidR="00DA476C" w:rsidRDefault="00DA476C" w14:paraId="19B94A03" w14:textId="4C144418">
          <w:pPr>
            <w:pStyle w:val="TableofFigures"/>
            <w:tabs>
              <w:tab w:val="right" w:leader="dot" w:pos="9350"/>
            </w:tabs>
            <w:rPr>
              <w:rFonts w:asciiTheme="minorHAnsi" w:hAnsiTheme="minorHAnsi" w:eastAsiaTheme="minorEastAsia" w:cstheme="minorBidi"/>
              <w:noProof/>
            </w:rPr>
          </w:pPr>
          <w:hyperlink w:history="1" w:anchor="_Toc228455168">
            <w:r w:rsidRPr="00194F52">
              <w:rPr>
                <w:rStyle w:val="Hyperlink"/>
                <w:noProof/>
              </w:rPr>
              <w:t>Figure 2 Violations by County - MI</w:t>
            </w:r>
            <w:r>
              <w:rPr>
                <w:noProof/>
                <w:webHidden/>
              </w:rPr>
              <w:tab/>
            </w:r>
            <w:r>
              <w:rPr>
                <w:noProof/>
                <w:webHidden/>
              </w:rPr>
              <w:fldChar w:fldCharType="begin"/>
            </w:r>
            <w:r>
              <w:rPr>
                <w:noProof/>
                <w:webHidden/>
              </w:rPr>
              <w:instrText xml:space="preserve"> PAGEREF _Toc228455168 \h </w:instrText>
            </w:r>
            <w:r>
              <w:rPr>
                <w:noProof/>
                <w:webHidden/>
              </w:rPr>
            </w:r>
            <w:r>
              <w:rPr>
                <w:noProof/>
                <w:webHidden/>
              </w:rPr>
              <w:fldChar w:fldCharType="separate"/>
            </w:r>
            <w:r>
              <w:rPr>
                <w:noProof/>
                <w:webHidden/>
              </w:rPr>
              <w:t>7</w:t>
            </w:r>
            <w:r>
              <w:rPr>
                <w:noProof/>
                <w:webHidden/>
              </w:rPr>
              <w:fldChar w:fldCharType="end"/>
            </w:r>
          </w:hyperlink>
        </w:p>
        <w:p w:rsidR="00DA476C" w:rsidRDefault="00DA476C" w14:paraId="74591693" w14:textId="678D5011">
          <w:pPr>
            <w:pStyle w:val="TableofFigures"/>
            <w:tabs>
              <w:tab w:val="right" w:leader="dot" w:pos="9350"/>
            </w:tabs>
            <w:rPr>
              <w:rFonts w:asciiTheme="minorHAnsi" w:hAnsiTheme="minorHAnsi" w:eastAsiaTheme="minorEastAsia" w:cstheme="minorBidi"/>
              <w:noProof/>
            </w:rPr>
          </w:pPr>
          <w:hyperlink w:history="1" w:anchor="_Toc228455169">
            <w:r w:rsidRPr="00194F52">
              <w:rPr>
                <w:rStyle w:val="Hyperlink"/>
                <w:noProof/>
              </w:rPr>
              <w:t>Figure 3 Violations by County - ME</w:t>
            </w:r>
            <w:r>
              <w:rPr>
                <w:noProof/>
                <w:webHidden/>
              </w:rPr>
              <w:tab/>
            </w:r>
            <w:r>
              <w:rPr>
                <w:noProof/>
                <w:webHidden/>
              </w:rPr>
              <w:fldChar w:fldCharType="begin"/>
            </w:r>
            <w:r>
              <w:rPr>
                <w:noProof/>
                <w:webHidden/>
              </w:rPr>
              <w:instrText xml:space="preserve"> PAGEREF _Toc228455169 \h </w:instrText>
            </w:r>
            <w:r>
              <w:rPr>
                <w:noProof/>
                <w:webHidden/>
              </w:rPr>
            </w:r>
            <w:r>
              <w:rPr>
                <w:noProof/>
                <w:webHidden/>
              </w:rPr>
              <w:fldChar w:fldCharType="separate"/>
            </w:r>
            <w:r>
              <w:rPr>
                <w:noProof/>
                <w:webHidden/>
              </w:rPr>
              <w:t>7</w:t>
            </w:r>
            <w:r>
              <w:rPr>
                <w:noProof/>
                <w:webHidden/>
              </w:rPr>
              <w:fldChar w:fldCharType="end"/>
            </w:r>
          </w:hyperlink>
        </w:p>
        <w:p w:rsidR="00DA476C" w:rsidRDefault="00DA476C" w14:paraId="18C3FC2B" w14:textId="11992E98">
          <w:pPr>
            <w:pStyle w:val="TableofFigures"/>
            <w:tabs>
              <w:tab w:val="right" w:leader="dot" w:pos="9350"/>
            </w:tabs>
            <w:rPr>
              <w:rFonts w:asciiTheme="minorHAnsi" w:hAnsiTheme="minorHAnsi" w:eastAsiaTheme="minorEastAsia" w:cstheme="minorBidi"/>
              <w:noProof/>
            </w:rPr>
          </w:pPr>
          <w:hyperlink w:history="1" w:anchor="_Toc228455170">
            <w:r w:rsidRPr="00194F52">
              <w:rPr>
                <w:rStyle w:val="Hyperlink"/>
                <w:noProof/>
              </w:rPr>
              <w:t>Figure 4 Violations by County - VA</w:t>
            </w:r>
            <w:r>
              <w:rPr>
                <w:noProof/>
                <w:webHidden/>
              </w:rPr>
              <w:tab/>
            </w:r>
            <w:r>
              <w:rPr>
                <w:noProof/>
                <w:webHidden/>
              </w:rPr>
              <w:fldChar w:fldCharType="begin"/>
            </w:r>
            <w:r>
              <w:rPr>
                <w:noProof/>
                <w:webHidden/>
              </w:rPr>
              <w:instrText xml:space="preserve"> PAGEREF _Toc228455170 \h </w:instrText>
            </w:r>
            <w:r>
              <w:rPr>
                <w:noProof/>
                <w:webHidden/>
              </w:rPr>
            </w:r>
            <w:r>
              <w:rPr>
                <w:noProof/>
                <w:webHidden/>
              </w:rPr>
              <w:fldChar w:fldCharType="separate"/>
            </w:r>
            <w:r>
              <w:rPr>
                <w:noProof/>
                <w:webHidden/>
              </w:rPr>
              <w:t>8</w:t>
            </w:r>
            <w:r>
              <w:rPr>
                <w:noProof/>
                <w:webHidden/>
              </w:rPr>
              <w:fldChar w:fldCharType="end"/>
            </w:r>
          </w:hyperlink>
        </w:p>
        <w:p w:rsidR="00DA476C" w:rsidRDefault="00DA476C" w14:paraId="31ADAD5A" w14:textId="3379D465">
          <w:pPr>
            <w:pStyle w:val="TableofFigures"/>
            <w:tabs>
              <w:tab w:val="right" w:leader="dot" w:pos="9350"/>
            </w:tabs>
            <w:rPr>
              <w:rFonts w:asciiTheme="minorHAnsi" w:hAnsiTheme="minorHAnsi" w:eastAsiaTheme="minorEastAsia" w:cstheme="minorBidi"/>
              <w:noProof/>
            </w:rPr>
          </w:pPr>
          <w:hyperlink w:history="1" w:anchor="_Toc228455171">
            <w:r w:rsidRPr="00194F52">
              <w:rPr>
                <w:rStyle w:val="Hyperlink"/>
                <w:noProof/>
              </w:rPr>
              <w:t>Figure 5 Violations by County - NE</w:t>
            </w:r>
            <w:r>
              <w:rPr>
                <w:noProof/>
                <w:webHidden/>
              </w:rPr>
              <w:tab/>
            </w:r>
            <w:r>
              <w:rPr>
                <w:noProof/>
                <w:webHidden/>
              </w:rPr>
              <w:fldChar w:fldCharType="begin"/>
            </w:r>
            <w:r>
              <w:rPr>
                <w:noProof/>
                <w:webHidden/>
              </w:rPr>
              <w:instrText xml:space="preserve"> PAGEREF _Toc228455171 \h </w:instrText>
            </w:r>
            <w:r>
              <w:rPr>
                <w:noProof/>
                <w:webHidden/>
              </w:rPr>
            </w:r>
            <w:r>
              <w:rPr>
                <w:noProof/>
                <w:webHidden/>
              </w:rPr>
              <w:fldChar w:fldCharType="separate"/>
            </w:r>
            <w:r>
              <w:rPr>
                <w:noProof/>
                <w:webHidden/>
              </w:rPr>
              <w:t>9</w:t>
            </w:r>
            <w:r>
              <w:rPr>
                <w:noProof/>
                <w:webHidden/>
              </w:rPr>
              <w:fldChar w:fldCharType="end"/>
            </w:r>
          </w:hyperlink>
        </w:p>
        <w:p w:rsidR="00DA476C" w:rsidRDefault="00DA476C" w14:paraId="6EE02438" w14:textId="21443370">
          <w:pPr>
            <w:pStyle w:val="TableofFigures"/>
            <w:tabs>
              <w:tab w:val="right" w:leader="dot" w:pos="9350"/>
            </w:tabs>
            <w:rPr>
              <w:rFonts w:asciiTheme="minorHAnsi" w:hAnsiTheme="minorHAnsi" w:eastAsiaTheme="minorEastAsia" w:cstheme="minorBidi"/>
              <w:noProof/>
            </w:rPr>
          </w:pPr>
          <w:hyperlink w:history="1" w:anchor="_Toc228455172">
            <w:r w:rsidRPr="00194F52">
              <w:rPr>
                <w:rStyle w:val="Hyperlink"/>
                <w:noProof/>
              </w:rPr>
              <w:t>Figure 6 Violations by County - MI</w:t>
            </w:r>
            <w:r>
              <w:rPr>
                <w:noProof/>
                <w:webHidden/>
              </w:rPr>
              <w:tab/>
            </w:r>
            <w:r>
              <w:rPr>
                <w:noProof/>
                <w:webHidden/>
              </w:rPr>
              <w:fldChar w:fldCharType="begin"/>
            </w:r>
            <w:r>
              <w:rPr>
                <w:noProof/>
                <w:webHidden/>
              </w:rPr>
              <w:instrText xml:space="preserve"> PAGEREF _Toc228455172 \h </w:instrText>
            </w:r>
            <w:r>
              <w:rPr>
                <w:noProof/>
                <w:webHidden/>
              </w:rPr>
            </w:r>
            <w:r>
              <w:rPr>
                <w:noProof/>
                <w:webHidden/>
              </w:rPr>
              <w:fldChar w:fldCharType="separate"/>
            </w:r>
            <w:r>
              <w:rPr>
                <w:noProof/>
                <w:webHidden/>
              </w:rPr>
              <w:t>9</w:t>
            </w:r>
            <w:r>
              <w:rPr>
                <w:noProof/>
                <w:webHidden/>
              </w:rPr>
              <w:fldChar w:fldCharType="end"/>
            </w:r>
          </w:hyperlink>
        </w:p>
        <w:p w:rsidR="00DA476C" w:rsidRDefault="00DA476C" w14:paraId="27DA5FF9" w14:textId="681AD8B9">
          <w:pPr>
            <w:pStyle w:val="TableofFigures"/>
            <w:tabs>
              <w:tab w:val="right" w:leader="dot" w:pos="9350"/>
            </w:tabs>
            <w:rPr>
              <w:rFonts w:asciiTheme="minorHAnsi" w:hAnsiTheme="minorHAnsi" w:eastAsiaTheme="minorEastAsia" w:cstheme="minorBidi"/>
              <w:noProof/>
            </w:rPr>
          </w:pPr>
          <w:hyperlink w:history="1" w:anchor="_Toc228455173">
            <w:r w:rsidRPr="00194F52">
              <w:rPr>
                <w:rStyle w:val="Hyperlink"/>
                <w:noProof/>
              </w:rPr>
              <w:t>Figure 7 Violations by System Size</w:t>
            </w:r>
            <w:r>
              <w:rPr>
                <w:noProof/>
                <w:webHidden/>
              </w:rPr>
              <w:tab/>
            </w:r>
            <w:r>
              <w:rPr>
                <w:noProof/>
                <w:webHidden/>
              </w:rPr>
              <w:fldChar w:fldCharType="begin"/>
            </w:r>
            <w:r>
              <w:rPr>
                <w:noProof/>
                <w:webHidden/>
              </w:rPr>
              <w:instrText xml:space="preserve"> PAGEREF _Toc228455173 \h </w:instrText>
            </w:r>
            <w:r>
              <w:rPr>
                <w:noProof/>
                <w:webHidden/>
              </w:rPr>
            </w:r>
            <w:r>
              <w:rPr>
                <w:noProof/>
                <w:webHidden/>
              </w:rPr>
              <w:fldChar w:fldCharType="separate"/>
            </w:r>
            <w:r>
              <w:rPr>
                <w:noProof/>
                <w:webHidden/>
              </w:rPr>
              <w:t>10</w:t>
            </w:r>
            <w:r>
              <w:rPr>
                <w:noProof/>
                <w:webHidden/>
              </w:rPr>
              <w:fldChar w:fldCharType="end"/>
            </w:r>
          </w:hyperlink>
        </w:p>
        <w:p w:rsidR="00DA476C" w:rsidRDefault="00DA476C" w14:paraId="7FA08F05" w14:textId="2015A58E">
          <w:pPr>
            <w:pStyle w:val="TableofFigures"/>
            <w:tabs>
              <w:tab w:val="right" w:leader="dot" w:pos="9350"/>
            </w:tabs>
            <w:rPr>
              <w:rFonts w:asciiTheme="minorHAnsi" w:hAnsiTheme="minorHAnsi" w:eastAsiaTheme="minorEastAsia" w:cstheme="minorBidi"/>
              <w:noProof/>
            </w:rPr>
          </w:pPr>
          <w:hyperlink w:history="1" w:anchor="_Toc228455174">
            <w:r w:rsidRPr="00194F52">
              <w:rPr>
                <w:rStyle w:val="Hyperlink"/>
                <w:noProof/>
              </w:rPr>
              <w:t>Figure 8 Active TCR Violations Per Month by State (static)</w:t>
            </w:r>
            <w:r>
              <w:rPr>
                <w:noProof/>
                <w:webHidden/>
              </w:rPr>
              <w:tab/>
            </w:r>
            <w:r>
              <w:rPr>
                <w:noProof/>
                <w:webHidden/>
              </w:rPr>
              <w:fldChar w:fldCharType="begin"/>
            </w:r>
            <w:r>
              <w:rPr>
                <w:noProof/>
                <w:webHidden/>
              </w:rPr>
              <w:instrText xml:space="preserve"> PAGEREF _Toc228455174 \h </w:instrText>
            </w:r>
            <w:r>
              <w:rPr>
                <w:noProof/>
                <w:webHidden/>
              </w:rPr>
            </w:r>
            <w:r>
              <w:rPr>
                <w:noProof/>
                <w:webHidden/>
              </w:rPr>
              <w:fldChar w:fldCharType="separate"/>
            </w:r>
            <w:r>
              <w:rPr>
                <w:noProof/>
                <w:webHidden/>
              </w:rPr>
              <w:t>11</w:t>
            </w:r>
            <w:r>
              <w:rPr>
                <w:noProof/>
                <w:webHidden/>
              </w:rPr>
              <w:fldChar w:fldCharType="end"/>
            </w:r>
          </w:hyperlink>
        </w:p>
        <w:p w:rsidR="00C03A19" w:rsidP="00C77025" w:rsidRDefault="00F435F5" w14:paraId="3222BD07" w14:textId="7A94204F">
          <w:r>
            <w:rPr>
              <w:b/>
              <w:bCs/>
              <w:noProof/>
            </w:rPr>
            <w:fldChar w:fldCharType="end"/>
          </w:r>
        </w:p>
      </w:sdtContent>
    </w:sdt>
    <w:p w:rsidR="00D03328" w:rsidP="00C77025" w:rsidRDefault="005E54F8" w14:paraId="4CB0CC8C" w14:textId="420FC087">
      <w:pPr>
        <w:pStyle w:val="Heading1"/>
      </w:pPr>
      <w:bookmarkStart w:name="_Toc228455161" w:id="0"/>
      <w:r>
        <w:t>Introduction</w:t>
      </w:r>
      <w:r w:rsidR="006B4D7D">
        <w:t>/Scope of Work</w:t>
      </w:r>
      <w:bookmarkEnd w:id="0"/>
    </w:p>
    <w:p w:rsidR="00016F76" w:rsidP="00C77025" w:rsidRDefault="00016F76" w14:paraId="582C8E7B" w14:textId="78BBBA60">
      <w:pPr>
        <w:pStyle w:val="Heading2"/>
      </w:pPr>
      <w:bookmarkStart w:name="_Toc228455162" w:id="1"/>
      <w:r w:rsidRPr="00914623">
        <w:t>Project Goals</w:t>
      </w:r>
      <w:bookmarkEnd w:id="1"/>
    </w:p>
    <w:p w:rsidRPr="00D71C31" w:rsidR="00A708F4" w:rsidP="00C77025" w:rsidRDefault="00D71C31" w14:paraId="023F5B02" w14:textId="3FE2E7DD">
      <w:r>
        <w:t xml:space="preserve">A research team at the University of Massachusetts Amherst (UMass Amherst) has asked our group to aid in their study </w:t>
      </w:r>
      <w:r w:rsidRPr="00C77025">
        <w:t>of Total Coliform Rule (TCR) violations across the United States. The goal of this project is to conduct a thorough analysis of the Safe Drinking Water Information System (SDWIS) and provide UMass Amherst with helpful information to aid in their research. Specifically, the group will look at TCR violations across</w:t>
      </w:r>
      <w:r>
        <w:t xml:space="preserve"> 5 different EPA regions (one state in each region) to better understand where these violations occur in the U.S and differences between them. In addition, the group wants to determine the potential reasons for differences in these TCR violations. While completing this analysis, the group will also note differences in TCR violations between small and large water systems to draw a conclusion of which system presents more violations and possible reasons associated.</w:t>
      </w:r>
    </w:p>
    <w:p w:rsidR="00E93650" w:rsidP="00C77025" w:rsidRDefault="00016F76" w14:paraId="47CF822C" w14:textId="5777AD43">
      <w:pPr>
        <w:pStyle w:val="Heading2"/>
      </w:pPr>
      <w:bookmarkStart w:name="_Toc228455163" w:id="2"/>
      <w:r w:rsidRPr="00914623">
        <w:t>Project Tasks</w:t>
      </w:r>
      <w:bookmarkEnd w:id="2"/>
    </w:p>
    <w:p w:rsidRPr="009455E9" w:rsidR="00D9177F" w:rsidP="00C77025" w:rsidRDefault="00D9177F" w14:paraId="2002639C" w14:textId="77777777">
      <w:r w:rsidRPr="643F14A0">
        <w:t>The following tasks will be required by the professional engineering team to complete the project goals.</w:t>
      </w:r>
    </w:p>
    <w:p w:rsidRPr="008A7BFA" w:rsidR="00D9177F" w:rsidP="00C77025" w:rsidRDefault="00D9177F" w14:paraId="16B4192A" w14:textId="77777777">
      <w:r w:rsidRPr="008A7BFA">
        <w:t>Task 1: Data Analysis</w:t>
      </w:r>
    </w:p>
    <w:p w:rsidR="00D9177F" w:rsidP="00C77025" w:rsidRDefault="00D9177F" w14:paraId="163615CC" w14:textId="77777777">
      <w:r w:rsidRPr="51E2DBA7">
        <w:t xml:space="preserve">For this study, violation records will be obtained from the Safe Drinking Water Information System (SDWIS) database to analyze TCR violations across multiple states, representing different EPA regions. Utilizing the SDWIS database, relevant information will be identified and downloaded. This data will be compiled cleanly into a </w:t>
      </w:r>
      <w:r>
        <w:t>.</w:t>
      </w:r>
      <w:r w:rsidRPr="51E2DBA7">
        <w:t>csv file for analysis. The data will be cleaned and organized by addressing any missing values and possibly converting data types where needed. Some additional research may be necessary here to understand the SDWIS terminology, EPA system-size definitions, and other context so the data can be correctly interpreted.</w:t>
      </w:r>
    </w:p>
    <w:p w:rsidRPr="00D86CD7" w:rsidR="00D9177F" w:rsidP="00C77025" w:rsidRDefault="00D9177F" w14:paraId="33EEF16A" w14:textId="77777777">
      <w:r w:rsidRPr="00D86CD7">
        <w:t xml:space="preserve">Task 2: </w:t>
      </w:r>
      <w:r>
        <w:t xml:space="preserve">Project </w:t>
      </w:r>
      <w:r w:rsidRPr="00D86CD7">
        <w:t>Cod</w:t>
      </w:r>
      <w:r>
        <w:t>e</w:t>
      </w:r>
    </w:p>
    <w:p w:rsidR="00D9177F" w:rsidP="00C77025" w:rsidRDefault="00D9177F" w14:paraId="70B03779" w14:textId="77777777">
      <w:r w:rsidRPr="51E2DBA7">
        <w:t>To examine TCR violations across five states, a Python coding environment will be utilized to easily analyze the data. Several packages will be imported such as pandas for data manipulation and matplot for visualization purposes. A function may be defined to streamline repeated tasks, such as summarizing violations or comparing large and small water systems. Visualizations will be created to represent TCR violations over time and to compare violation trends across EPA regions and systems of different sizes. Throughout the coding process, documentation of each coding decision will be made using comments in Python</w:t>
      </w:r>
      <w:r>
        <w:t>.</w:t>
      </w:r>
    </w:p>
    <w:p w:rsidRPr="00576670" w:rsidR="00D9177F" w:rsidP="00C77025" w:rsidRDefault="00D9177F" w14:paraId="334D1BD9" w14:textId="77777777">
      <w:r w:rsidRPr="643F14A0">
        <w:t>Task 3: Scenario Development and Testing</w:t>
      </w:r>
    </w:p>
    <w:p w:rsidR="00D9177F" w:rsidP="00C77025" w:rsidRDefault="00D9177F" w14:paraId="303231DE" w14:textId="77777777">
      <w:r w:rsidRPr="643F14A0">
        <w:t xml:space="preserve">Several analytical scenarios will be developed to ensure the analysis accurately reflects the TCR violations across the United States. The scenarios will be designed to evaluate how TCR violations differ across states, EPA regions, and between small and large water systems. Each scenario will focus on a specific comparison such as TCR violation trends over time for a single state, multiple states, different EPA regions, and isolating differences between large and small water systems within the same regions. After scenarios have been designed, the Python code will be used to test them by filtering data, summarizing violation counts, and generating visualizations that describe the data in a meaningful way. </w:t>
      </w:r>
      <w:r w:rsidRPr="4C00CA17">
        <w:t>This testing will also verify that the code produces consistent results and confirming that the visualizations accurately represent the data. Throughout the process, the team will document any assumptions, limitations, or sources of bias.</w:t>
      </w:r>
    </w:p>
    <w:p w:rsidRPr="000E79E6" w:rsidR="00D9177F" w:rsidP="00C77025" w:rsidRDefault="00D9177F" w14:paraId="10AFE9EB" w14:textId="77777777">
      <w:r w:rsidRPr="00576670">
        <w:t>Task 4: Documentation and Reporting</w:t>
      </w:r>
    </w:p>
    <w:p w:rsidR="00D71C31" w:rsidP="00C77025" w:rsidRDefault="00D9177F" w14:paraId="5538A1EC" w14:textId="2D4C42B5">
      <w:r>
        <w:t xml:space="preserve">All findings will be documented and compiled in a report prepared for the UMass Amherst Water Research Team. A Jupyter Notebook presenting the code structure in sequential order, alongside the results from the project. Next, a document annotating the code will describe all logic in detailed explanations. The written </w:t>
      </w:r>
      <w:r w:rsidRPr="00DF2493">
        <w:t>report (technical and</w:t>
      </w:r>
      <w:r>
        <w:t xml:space="preserve"> non-technical executive summaries) will include an introduction, methods, results, and discussion sections. There will be an established GitHub repository storing all code along with a README file with User Guide information. Finally, a Gantt Chart will display all tasks and milestones for the project. </w:t>
      </w:r>
    </w:p>
    <w:p w:rsidR="00341E3B" w:rsidP="00C77025" w:rsidRDefault="00EA6EE2" w14:paraId="255E90E8" w14:textId="1D15C363">
      <w:pPr>
        <w:pStyle w:val="Heading1"/>
      </w:pPr>
      <w:bookmarkStart w:name="_Toc228455164" w:id="3"/>
      <w:r>
        <w:t>Me</w:t>
      </w:r>
      <w:r w:rsidR="005E54F8">
        <w:t>thod</w:t>
      </w:r>
      <w:r w:rsidR="00061E74">
        <w:t>s</w:t>
      </w:r>
      <w:bookmarkEnd w:id="3"/>
    </w:p>
    <w:p w:rsidR="00341E3B" w:rsidP="00C77025" w:rsidRDefault="00341E3B" w14:paraId="2590170F" w14:textId="77EC0354">
      <w:r>
        <w:t xml:space="preserve">The following procedures were used to fulfill client requests outlined in the scope of work. All calculations were completed using Python Jupyter Notebook with pandas library to manipulate data, matplotlib and seaborn for visual analysis and customization. Raw water data was collected from the Safe Drinking </w:t>
      </w:r>
      <w:r w:rsidRPr="00DF2493">
        <w:t>Water Information System (SDWIS) public database. This data was further cleaned and organized into a CSV for more analysis and manipulation in Python. One state was selected from each of the five EPA regions to provide a greater analysis of Total Coliform Rule (TCR) violations across the entire United States</w:t>
      </w:r>
      <w:r>
        <w:t>.</w:t>
      </w:r>
    </w:p>
    <w:p w:rsidR="00341E3B" w:rsidP="00C77025" w:rsidRDefault="00341E3B" w14:paraId="31A13802" w14:textId="0880C40C">
      <w:r>
        <w:t>First SDWIS data was downloaded, cleaned, and compiled into a CSV, which was loaded into Python as a dataframe - using the pandas package - to check for any conversions and formatting needed. Additional research was conducted to understand EPA classifications, terminology used by SDWIS, and to find context on regulations for a greater understanding of the data. EPA definitions were used to categorize water data based on the population it served.</w:t>
      </w:r>
    </w:p>
    <w:p w:rsidR="009A2432" w:rsidP="00C77025" w:rsidRDefault="00341E3B" w14:paraId="1276DC1B" w14:textId="346040BB">
      <w:r>
        <w:t xml:space="preserve">Next, TCR violations for each state selected within the five regions were organized </w:t>
      </w:r>
      <w:r w:rsidR="00186832">
        <w:t>by state</w:t>
      </w:r>
      <w:r>
        <w:t xml:space="preserve">. </w:t>
      </w:r>
      <w:r w:rsidR="00186832">
        <w:t>A plot showing the violations per state was created using Seaborn. Additionally, Seaborn was used to create 5 plots (one per state) showing the violations by county; which is helpful for</w:t>
      </w:r>
      <w:r w:rsidR="00804B27">
        <w:t xml:space="preserve"> understanding the location of violations and then determining a cause. </w:t>
      </w:r>
      <w:r w:rsidR="00186832">
        <w:t xml:space="preserve"> </w:t>
      </w:r>
    </w:p>
    <w:p w:rsidR="00341E3B" w:rsidP="00C77025" w:rsidRDefault="009A2432" w14:paraId="25BF24F3" w14:textId="365548A8">
      <w:r>
        <w:t>An</w:t>
      </w:r>
      <w:r w:rsidR="00341E3B">
        <w:t xml:space="preserve"> analysis of what type of water system experiences more TCR violations was conducted. </w:t>
      </w:r>
      <w:r w:rsidR="008F361F">
        <w:t xml:space="preserve">Utilizing a Python </w:t>
      </w:r>
      <w:r w:rsidR="008022D5">
        <w:t>function</w:t>
      </w:r>
      <w:r w:rsidR="008F361F">
        <w:t xml:space="preserve"> </w:t>
      </w:r>
      <w:r w:rsidR="008022D5">
        <w:t>which sorts each violation by population served, t</w:t>
      </w:r>
      <w:r w:rsidR="00341E3B">
        <w:t>he data was grouped into size of water system</w:t>
      </w:r>
      <w:r w:rsidR="008022D5">
        <w:t xml:space="preserve"> (very small, small, medium, etc.)</w:t>
      </w:r>
      <w:r w:rsidR="008F361F">
        <w:t>.</w:t>
      </w:r>
      <w:r w:rsidR="008022D5">
        <w:t xml:space="preserve"> </w:t>
      </w:r>
      <w:r w:rsidR="00C46164">
        <w:t>A v</w:t>
      </w:r>
      <w:r w:rsidR="00341E3B">
        <w:t xml:space="preserve">isual </w:t>
      </w:r>
      <w:r w:rsidR="00703166">
        <w:t>was</w:t>
      </w:r>
      <w:r w:rsidR="00341E3B">
        <w:t xml:space="preserve"> generated to compare</w:t>
      </w:r>
      <w:r w:rsidR="00B00F9E">
        <w:t xml:space="preserve"> count of</w:t>
      </w:r>
      <w:r w:rsidR="00341E3B">
        <w:t xml:space="preserve"> violations between water system</w:t>
      </w:r>
      <w:r w:rsidR="00C46164">
        <w:t xml:space="preserve"> sizes</w:t>
      </w:r>
      <w:r w:rsidR="00341E3B">
        <w:t xml:space="preserve">. </w:t>
      </w:r>
      <w:r w:rsidR="00E55DAA">
        <w:t xml:space="preserve">Research was conducted to understand results of which water system presents more violations. </w:t>
      </w:r>
    </w:p>
    <w:p w:rsidR="009A2432" w:rsidP="00C77025" w:rsidRDefault="009A2432" w14:paraId="1D363C6F" w14:textId="227BBF6F">
      <w:r>
        <w:t xml:space="preserve">A time series plot was created </w:t>
      </w:r>
      <w:r w:rsidR="00E55DAA">
        <w:t xml:space="preserve">using the Plotly package. </w:t>
      </w:r>
      <w:r w:rsidR="009252DF">
        <w:t xml:space="preserve">This package allows an interactive plot to be created, showing the violations over time in each state. </w:t>
      </w:r>
      <w:r w:rsidR="000D4317">
        <w:t xml:space="preserve">This also allows the user to manipulate the time scale to zoom in and better understand the data. </w:t>
      </w:r>
      <w:r w:rsidR="00D17022">
        <w:t xml:space="preserve">Using the beginning and end date for each violation, </w:t>
      </w:r>
      <w:r w:rsidR="00854EFF">
        <w:t>an active violation period was created</w:t>
      </w:r>
      <w:r w:rsidR="00C62CEA">
        <w:t xml:space="preserve"> and the total active violations were plotted at each time interval (day, month, year).  </w:t>
      </w:r>
    </w:p>
    <w:p w:rsidRPr="00BD5F18" w:rsidR="00BD5F18" w:rsidP="00C77025" w:rsidRDefault="00341E3B" w14:paraId="46F321D8" w14:textId="6866DB9F">
      <w:r>
        <w:t>An annotated code document was developed to explain each section of code. Within the documentation, all limitations, bias, and assumptions were noted with reasoning. All code, data, and documentation were stored in a GitHub repository containing a README to provide any user background information for replicable results.</w:t>
      </w:r>
    </w:p>
    <w:p w:rsidR="000911A2" w:rsidP="00C77025" w:rsidRDefault="005E54F8" w14:paraId="511CF3A5" w14:textId="77777777">
      <w:pPr>
        <w:pStyle w:val="Heading1"/>
      </w:pPr>
      <w:bookmarkStart w:name="_Toc228455165" w:id="4"/>
      <w:r>
        <w:t>Results</w:t>
      </w:r>
      <w:r w:rsidR="381ACD4B">
        <w:t xml:space="preserve"> and Discussio</w:t>
      </w:r>
      <w:r w:rsidR="004D1F4C">
        <w:t>n</w:t>
      </w:r>
      <w:bookmarkEnd w:id="4"/>
    </w:p>
    <w:p w:rsidR="00013424" w:rsidP="00C77025" w:rsidRDefault="4693E896" w14:paraId="65B1B050" w14:textId="46B44428">
      <w:r>
        <w:t xml:space="preserve">Total Coliform Rule </w:t>
      </w:r>
      <w:r w:rsidR="7F4C35C6">
        <w:t>(TCR)</w:t>
      </w:r>
      <w:r>
        <w:t xml:space="preserve"> </w:t>
      </w:r>
      <w:r w:rsidR="17DD883B">
        <w:t xml:space="preserve">is the rule that </w:t>
      </w:r>
      <w:r w:rsidR="20D9FFE1">
        <w:t>the Environmental Protection Agency (EPA)</w:t>
      </w:r>
      <w:r w:rsidR="5F357F1C">
        <w:t xml:space="preserve"> set up to monitor and limit the allowable concentration of total coliform bacteria in drinking water. </w:t>
      </w:r>
      <w:r w:rsidR="1B2AE36C">
        <w:t>This rule was created in 1989 and later revised in 2013 into the Revise</w:t>
      </w:r>
      <w:r w:rsidR="7F32F517">
        <w:t xml:space="preserve">d Total Coliform Rule (RTCR). </w:t>
      </w:r>
      <w:r w:rsidR="21F6FD83">
        <w:t xml:space="preserve">Coliforms are defined as any type of bacteria, </w:t>
      </w:r>
      <w:r w:rsidR="1D753B01">
        <w:t>viruses</w:t>
      </w:r>
      <w:r w:rsidR="21F6FD83">
        <w:t xml:space="preserve">, </w:t>
      </w:r>
      <w:r w:rsidR="028855B6">
        <w:t>or</w:t>
      </w:r>
      <w:r w:rsidR="21F6FD83">
        <w:t xml:space="preserve"> parasites that could cause harm to humans if consumed and introduced into the body. </w:t>
      </w:r>
    </w:p>
    <w:p w:rsidR="00C77025" w:rsidP="315FF284" w:rsidRDefault="1895AECC" w14:paraId="4390699A" w14:textId="49F3E691">
      <w:pPr>
        <w:pStyle w:val="Normal"/>
        <w:suppressLineNumbers w:val="0"/>
        <w:bidi w:val="0"/>
        <w:spacing w:before="0" w:beforeAutospacing="off" w:after="160" w:afterAutospacing="off" w:line="360" w:lineRule="auto"/>
        <w:ind w:left="0" w:right="0"/>
        <w:jc w:val="left"/>
      </w:pPr>
      <w:r w:rsidR="1895AECC">
        <w:rPr/>
        <w:t xml:space="preserve">The TCR violations per state </w:t>
      </w:r>
      <w:r w:rsidR="1895AECC">
        <w:rPr/>
        <w:t>was</w:t>
      </w:r>
      <w:r w:rsidR="1895AECC">
        <w:rPr/>
        <w:t xml:space="preserve"> the first data set that was evaluated. The states that were reviewed were Michigan, Maine, </w:t>
      </w:r>
      <w:r w:rsidR="139FBEA9">
        <w:rPr/>
        <w:t xml:space="preserve">Virginia, Nebraska, and Mississippi. The state that had the most violations </w:t>
      </w:r>
      <w:r w:rsidR="7EB1A971">
        <w:rPr/>
        <w:t>by more than a factor of two was Michigan. This is to be expected mainly because Michigan has had many problems with water quality over the pas</w:t>
      </w:r>
      <w:r w:rsidR="5F59E51E">
        <w:rPr/>
        <w:t xml:space="preserve">t decades. </w:t>
      </w:r>
      <w:r w:rsidR="3C0DE4A8">
        <w:rPr/>
        <w:t xml:space="preserve">A main instance of a problem with the water quality in Michigan was in 2014 </w:t>
      </w:r>
      <w:r w:rsidR="3C0DE4A8">
        <w:rPr/>
        <w:t>in</w:t>
      </w:r>
      <w:r w:rsidR="3C0DE4A8">
        <w:rPr/>
        <w:t xml:space="preserve"> the Flint water crisis. Although it was not from TCR but rather lead poisoning</w:t>
      </w:r>
      <w:r w:rsidR="34AF5ACF">
        <w:rPr/>
        <w:t>,</w:t>
      </w:r>
      <w:r w:rsidR="3C0DE4A8">
        <w:rPr/>
        <w:t xml:space="preserve"> it showed the poor co</w:t>
      </w:r>
      <w:r w:rsidR="6D1A4076">
        <w:rPr/>
        <w:t xml:space="preserve">ndition and maintenance of the pipes transporting drinking water. These </w:t>
      </w:r>
      <w:r w:rsidR="653D1B83">
        <w:rPr/>
        <w:t>circumstances</w:t>
      </w:r>
      <w:r w:rsidR="7DE852A2">
        <w:rPr/>
        <w:t xml:space="preserve"> can cause a </w:t>
      </w:r>
      <w:r w:rsidR="21A55B54">
        <w:rPr/>
        <w:t>biofilm to be created in the pipes which would spread the contamination of bacteria. Also, Lake Erie is prone to algae blooms</w:t>
      </w:r>
      <w:r w:rsidR="0CDF5AC4">
        <w:rPr/>
        <w:t>,</w:t>
      </w:r>
      <w:r w:rsidR="21A55B54">
        <w:rPr/>
        <w:t xml:space="preserve"> which are very harmfu</w:t>
      </w:r>
      <w:r w:rsidR="25E7B04E">
        <w:rPr/>
        <w:t>l and rapidly impact</w:t>
      </w:r>
      <w:r w:rsidR="357FD156">
        <w:rPr/>
        <w:t xml:space="preserve"> water quality and with Michigan’s aging infrastructure, it is </w:t>
      </w:r>
      <w:r w:rsidR="357FD156">
        <w:rPr/>
        <w:t>very difficult</w:t>
      </w:r>
      <w:r w:rsidR="357FD156">
        <w:rPr/>
        <w:t xml:space="preserve"> for the purification process to keep up with the demand.</w:t>
      </w:r>
      <w:r w:rsidR="2DA0FC42">
        <w:rPr/>
        <w:t xml:space="preserve"> This is further supported by the Michigan Water Stewardship Program</w:t>
      </w:r>
      <w:r w:rsidR="013FB51A">
        <w:rPr/>
        <w:t>.</w:t>
      </w:r>
    </w:p>
    <w:p w:rsidR="00C77025" w:rsidP="00C77025" w:rsidRDefault="1895AECC" w14:paraId="3DBE07C0" w14:textId="77777777">
      <w:r>
        <w:rPr>
          <w:noProof/>
        </w:rPr>
        <w:drawing>
          <wp:inline distT="0" distB="0" distL="0" distR="0" wp14:anchorId="11C2E698" wp14:editId="7F840477">
            <wp:extent cx="6272645" cy="3377578"/>
            <wp:effectExtent l="0" t="0" r="0" b="0"/>
            <wp:docPr id="1062949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49875" name=""/>
                    <pic:cNvPicPr/>
                  </pic:nvPicPr>
                  <pic:blipFill>
                    <a:blip r:embed="rId11">
                      <a:extLst>
                        <a:ext uri="{28A0092B-C50C-407E-A947-70E740481C1C}">
                          <a14:useLocalDpi xmlns:a14="http://schemas.microsoft.com/office/drawing/2010/main"/>
                        </a:ext>
                      </a:extLst>
                    </a:blip>
                    <a:stretch>
                      <a:fillRect/>
                    </a:stretch>
                  </pic:blipFill>
                  <pic:spPr>
                    <a:xfrm>
                      <a:off x="0" y="0"/>
                      <a:ext cx="6272645" cy="3377578"/>
                    </a:xfrm>
                    <a:prstGeom prst="rect">
                      <a:avLst/>
                    </a:prstGeom>
                  </pic:spPr>
                </pic:pic>
              </a:graphicData>
            </a:graphic>
          </wp:inline>
        </w:drawing>
      </w:r>
    </w:p>
    <w:p w:rsidR="1895AECC" w:rsidP="00C77025" w:rsidRDefault="00C77025" w14:paraId="75C91238" w14:textId="70AD22E2">
      <w:pPr>
        <w:pStyle w:val="Caption"/>
        <w:jc w:val="center"/>
      </w:pPr>
      <w:bookmarkStart w:name="_Toc228455167" w:id="5"/>
      <w:r>
        <w:t xml:space="preserve">Figure </w:t>
      </w:r>
      <w:r>
        <w:fldChar w:fldCharType="begin"/>
      </w:r>
      <w:r>
        <w:instrText xml:space="preserve"> SEQ Figure \* ARABIC </w:instrText>
      </w:r>
      <w:r>
        <w:fldChar w:fldCharType="separate"/>
      </w:r>
      <w:r w:rsidR="00DA476C">
        <w:rPr>
          <w:noProof/>
        </w:rPr>
        <w:t>1</w:t>
      </w:r>
      <w:r>
        <w:fldChar w:fldCharType="end"/>
      </w:r>
      <w:r>
        <w:t xml:space="preserve"> Violations by State</w:t>
      </w:r>
      <w:bookmarkEnd w:id="5"/>
    </w:p>
    <w:p w:rsidR="672BC44A" w:rsidP="00C77025" w:rsidRDefault="672BC44A" w14:paraId="06A5FA9C" w14:textId="09849A73">
      <w:r w:rsidR="672BC44A">
        <w:rPr/>
        <w:t>Going into more depth into the TCR violations in each county of Michigan</w:t>
      </w:r>
      <w:r w:rsidR="5547BA6C">
        <w:rPr/>
        <w:t xml:space="preserve">, the </w:t>
      </w:r>
      <w:r w:rsidR="5547BA6C">
        <w:rPr/>
        <w:t>main areas</w:t>
      </w:r>
      <w:r w:rsidR="5547BA6C">
        <w:rPr/>
        <w:t xml:space="preserve"> with the hig</w:t>
      </w:r>
      <w:r w:rsidR="5547BA6C">
        <w:rPr/>
        <w:t xml:space="preserve">hest TCR </w:t>
      </w:r>
      <w:r w:rsidR="5547BA6C">
        <w:rPr/>
        <w:t>violations we</w:t>
      </w:r>
      <w:r w:rsidR="5547BA6C">
        <w:rPr/>
        <w:t xml:space="preserve">re in </w:t>
      </w:r>
      <w:r w:rsidR="5547BA6C">
        <w:rPr/>
        <w:t>the count</w:t>
      </w:r>
      <w:r w:rsidR="5547BA6C">
        <w:rPr/>
        <w:t xml:space="preserve">ies of </w:t>
      </w:r>
      <w:r w:rsidR="5547BA6C">
        <w:rPr/>
        <w:t>Oakland, Lapeer</w:t>
      </w:r>
      <w:r w:rsidR="5547BA6C">
        <w:rPr/>
        <w:t xml:space="preserve">, and </w:t>
      </w:r>
      <w:r w:rsidR="5547BA6C">
        <w:rPr/>
        <w:t>Genesee. Oakland and Lapee</w:t>
      </w:r>
      <w:r w:rsidR="5547BA6C">
        <w:rPr/>
        <w:t xml:space="preserve">r are </w:t>
      </w:r>
      <w:r w:rsidR="5547BA6C">
        <w:rPr/>
        <w:t>very</w:t>
      </w:r>
      <w:r w:rsidR="5547BA6C">
        <w:rPr/>
        <w:t xml:space="preserve"> close</w:t>
      </w:r>
      <w:r w:rsidR="5547BA6C">
        <w:rPr/>
        <w:t xml:space="preserve"> to Detroit</w:t>
      </w:r>
      <w:r w:rsidR="032322C6">
        <w:rPr/>
        <w:t>,</w:t>
      </w:r>
      <w:r w:rsidR="5547BA6C">
        <w:rPr/>
        <w:t xml:space="preserve"> Michigan</w:t>
      </w:r>
      <w:r w:rsidR="2B503A59">
        <w:rPr/>
        <w:t>,</w:t>
      </w:r>
      <w:r w:rsidR="5547BA6C">
        <w:rPr/>
        <w:t xml:space="preserve"> which has struggled with water</w:t>
      </w:r>
      <w:r w:rsidR="3DBD9C70">
        <w:rPr/>
        <w:t xml:space="preserve"> quality issues because of the prominent industrial zoning in the area. </w:t>
      </w:r>
      <w:r w:rsidR="1E994015">
        <w:rPr/>
        <w:t xml:space="preserve">Genesee, which </w:t>
      </w:r>
      <w:r w:rsidR="1E994015">
        <w:rPr/>
        <w:t>contains</w:t>
      </w:r>
      <w:r w:rsidR="1E994015">
        <w:rPr/>
        <w:t xml:space="preserve"> Flint, </w:t>
      </w:r>
      <w:r w:rsidR="1E994015">
        <w:rPr/>
        <w:t>like</w:t>
      </w:r>
      <w:r w:rsidR="1E994015">
        <w:rPr/>
        <w:t xml:space="preserve"> previously </w:t>
      </w:r>
      <w:r w:rsidR="1E994015">
        <w:rPr/>
        <w:t>stated</w:t>
      </w:r>
      <w:r w:rsidR="1E994015">
        <w:rPr/>
        <w:t xml:space="preserve">, has also struggled with many water quality problems in the past and </w:t>
      </w:r>
      <w:r w:rsidR="5E48075C">
        <w:rPr/>
        <w:t>is</w:t>
      </w:r>
      <w:r w:rsidR="1E994015">
        <w:rPr/>
        <w:t xml:space="preserve"> still ongoing.</w:t>
      </w:r>
    </w:p>
    <w:p w:rsidR="00C77025" w:rsidP="00C77025" w:rsidRDefault="672BC44A" w14:paraId="30289199" w14:textId="77777777">
      <w:r>
        <w:rPr>
          <w:noProof/>
        </w:rPr>
        <w:drawing>
          <wp:inline distT="0" distB="0" distL="0" distR="0" wp14:anchorId="14362B1E" wp14:editId="425BCD29">
            <wp:extent cx="6372621" cy="2502070"/>
            <wp:effectExtent l="0" t="0" r="0" b="0"/>
            <wp:docPr id="527783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3261" name=""/>
                    <pic:cNvPicPr/>
                  </pic:nvPicPr>
                  <pic:blipFill>
                    <a:blip r:embed="rId12">
                      <a:extLst>
                        <a:ext uri="{28A0092B-C50C-407E-A947-70E740481C1C}">
                          <a14:useLocalDpi xmlns:a14="http://schemas.microsoft.com/office/drawing/2010/main"/>
                        </a:ext>
                      </a:extLst>
                    </a:blip>
                    <a:stretch>
                      <a:fillRect/>
                    </a:stretch>
                  </pic:blipFill>
                  <pic:spPr>
                    <a:xfrm>
                      <a:off x="0" y="0"/>
                      <a:ext cx="6372621" cy="2502070"/>
                    </a:xfrm>
                    <a:prstGeom prst="rect">
                      <a:avLst/>
                    </a:prstGeom>
                  </pic:spPr>
                </pic:pic>
              </a:graphicData>
            </a:graphic>
          </wp:inline>
        </w:drawing>
      </w:r>
    </w:p>
    <w:p w:rsidR="39485D25" w:rsidP="00C77025" w:rsidRDefault="00C77025" w14:paraId="30DDA4C2" w14:textId="5216613A">
      <w:pPr>
        <w:pStyle w:val="Caption"/>
        <w:jc w:val="center"/>
      </w:pPr>
      <w:bookmarkStart w:name="_Toc228455168" w:id="6"/>
      <w:r>
        <w:t xml:space="preserve">Figure </w:t>
      </w:r>
      <w:r>
        <w:fldChar w:fldCharType="begin"/>
      </w:r>
      <w:r>
        <w:instrText xml:space="preserve"> SEQ Figure \* ARABIC </w:instrText>
      </w:r>
      <w:r>
        <w:fldChar w:fldCharType="separate"/>
      </w:r>
      <w:r w:rsidR="00DA476C">
        <w:rPr>
          <w:noProof/>
        </w:rPr>
        <w:t>2</w:t>
      </w:r>
      <w:r>
        <w:fldChar w:fldCharType="end"/>
      </w:r>
      <w:r>
        <w:t xml:space="preserve"> Violations by County - MI</w:t>
      </w:r>
      <w:bookmarkEnd w:id="6"/>
    </w:p>
    <w:p w:rsidR="00C77025" w:rsidP="00C77025" w:rsidRDefault="7ADDB16E" w14:paraId="7A25C464" w14:textId="77777777">
      <w:r>
        <w:t>Maine has considerably fewer violations compared to Michigan, but it still</w:t>
      </w:r>
      <w:r w:rsidR="31FE918D">
        <w:t xml:space="preserve"> has</w:t>
      </w:r>
      <w:r>
        <w:t xml:space="preserve"> the second-highest amount out of the five states</w:t>
      </w:r>
      <w:r w:rsidR="07465D25">
        <w:t>. The three main counties with the most violations are Cumberland, Hancock, and P</w:t>
      </w:r>
      <w:r w:rsidR="4E095BDE">
        <w:t>enobscot</w:t>
      </w:r>
      <w:r w:rsidR="7CFF9BE5">
        <w:t xml:space="preserve">. These three counties contain most of the population in the </w:t>
      </w:r>
      <w:r w:rsidR="297779C5">
        <w:t>state,</w:t>
      </w:r>
      <w:r w:rsidR="7CFF9BE5">
        <w:t xml:space="preserve"> including the cities of Portland</w:t>
      </w:r>
      <w:r w:rsidR="02B998EF">
        <w:t xml:space="preserve">, Bangor, and </w:t>
      </w:r>
      <w:r w:rsidR="70F3CFAA">
        <w:t>Ellsworth</w:t>
      </w:r>
      <w:r w:rsidR="02B998EF">
        <w:t xml:space="preserve">. </w:t>
      </w:r>
      <w:r w:rsidR="7B520B3C">
        <w:t>The vast majority of these violations were caused by old infrastructure that needs to be replaced.</w:t>
      </w:r>
      <w:r w:rsidR="7CFF9BE5">
        <w:t xml:space="preserve"> </w:t>
      </w:r>
      <w:r w:rsidR="07465D25">
        <w:t xml:space="preserve"> </w:t>
      </w:r>
    </w:p>
    <w:p w:rsidR="00C77025" w:rsidP="00C77025" w:rsidRDefault="07465D25" w14:paraId="001702DD" w14:textId="77777777">
      <w:pPr>
        <w:keepNext/>
      </w:pPr>
      <w:r>
        <w:rPr>
          <w:noProof/>
        </w:rPr>
        <w:drawing>
          <wp:inline distT="0" distB="0" distL="0" distR="0" wp14:anchorId="2F69ED07" wp14:editId="433F5DC0">
            <wp:extent cx="6359236" cy="2466242"/>
            <wp:effectExtent l="0" t="0" r="0" b="0"/>
            <wp:docPr id="1193234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34254" name=""/>
                    <pic:cNvPicPr/>
                  </pic:nvPicPr>
                  <pic:blipFill>
                    <a:blip r:embed="rId13">
                      <a:extLst>
                        <a:ext uri="{28A0092B-C50C-407E-A947-70E740481C1C}">
                          <a14:useLocalDpi xmlns:a14="http://schemas.microsoft.com/office/drawing/2010/main"/>
                        </a:ext>
                      </a:extLst>
                    </a:blip>
                    <a:stretch>
                      <a:fillRect/>
                    </a:stretch>
                  </pic:blipFill>
                  <pic:spPr>
                    <a:xfrm>
                      <a:off x="0" y="0"/>
                      <a:ext cx="6359236" cy="2466242"/>
                    </a:xfrm>
                    <a:prstGeom prst="rect">
                      <a:avLst/>
                    </a:prstGeom>
                  </pic:spPr>
                </pic:pic>
              </a:graphicData>
            </a:graphic>
          </wp:inline>
        </w:drawing>
      </w:r>
    </w:p>
    <w:p w:rsidR="7ADDB16E" w:rsidP="00C77025" w:rsidRDefault="00C77025" w14:paraId="525C0FAF" w14:textId="7EDFAF2F">
      <w:pPr>
        <w:pStyle w:val="Caption"/>
        <w:jc w:val="center"/>
      </w:pPr>
      <w:bookmarkStart w:name="_Toc228455169" w:id="7"/>
      <w:r>
        <w:t xml:space="preserve">Figure </w:t>
      </w:r>
      <w:r>
        <w:fldChar w:fldCharType="begin"/>
      </w:r>
      <w:r>
        <w:instrText xml:space="preserve"> SEQ Figure \* ARABIC </w:instrText>
      </w:r>
      <w:r>
        <w:fldChar w:fldCharType="separate"/>
      </w:r>
      <w:r w:rsidR="00DA476C">
        <w:rPr>
          <w:noProof/>
        </w:rPr>
        <w:t>3</w:t>
      </w:r>
      <w:r>
        <w:fldChar w:fldCharType="end"/>
      </w:r>
      <w:r>
        <w:t xml:space="preserve"> Violations by County - ME</w:t>
      </w:r>
      <w:bookmarkEnd w:id="7"/>
    </w:p>
    <w:p w:rsidR="00C77025" w:rsidP="00C77025" w:rsidRDefault="00C77025" w14:paraId="1DD22EFC" w14:textId="77777777"/>
    <w:p w:rsidR="00C77025" w:rsidP="00C77025" w:rsidRDefault="00C77025" w14:paraId="644DB6BA" w14:textId="77777777"/>
    <w:p w:rsidR="00C77025" w:rsidP="00C77025" w:rsidRDefault="076D2D2C" w14:paraId="23EC42B9" w14:textId="77777777">
      <w:pPr>
        <w:keepNext/>
      </w:pPr>
      <w:r>
        <w:t>Virginia has a very similar number of violations compared to Maine</w:t>
      </w:r>
      <w:r w:rsidR="64FB8CC0">
        <w:t>. It is also very easy to tell where the hotspots are located because Virginia’s counties a</w:t>
      </w:r>
      <w:r w:rsidR="0ABF4F53">
        <w:t xml:space="preserve">re much smaller compared to those in Maine. The </w:t>
      </w:r>
      <w:r w:rsidR="70BD965A">
        <w:t xml:space="preserve">counties with the most violations are Accomack, Northampton, and Fauquier. </w:t>
      </w:r>
      <w:r w:rsidR="53FBB1A8">
        <w:t xml:space="preserve">The first two counties are on the east side of the Chesapeake Bay and </w:t>
      </w:r>
      <w:r w:rsidR="55602183">
        <w:t>are separated from the greater area of Virginia, so they are forced</w:t>
      </w:r>
      <w:r w:rsidR="53FBB1A8">
        <w:t xml:space="preserve"> </w:t>
      </w:r>
      <w:r w:rsidR="1A4BFC59">
        <w:t xml:space="preserve">to purify their own water with a much lower budget than a city would have. </w:t>
      </w:r>
      <w:r w:rsidR="30F77783">
        <w:t>Fauquier is on the outskirts of Washington</w:t>
      </w:r>
      <w:r w:rsidR="405F103B">
        <w:t>, D.C.,</w:t>
      </w:r>
      <w:r w:rsidR="30F77783">
        <w:t xml:space="preserve"> on the Virginia side</w:t>
      </w:r>
      <w:r w:rsidR="2B3C594C">
        <w:t>,</w:t>
      </w:r>
      <w:r w:rsidR="30F77783">
        <w:t xml:space="preserve"> so it is very similar to the previous counties</w:t>
      </w:r>
      <w:r w:rsidR="400100FA">
        <w:t>,</w:t>
      </w:r>
      <w:r w:rsidR="30F77783">
        <w:t xml:space="preserve"> but it still has a</w:t>
      </w:r>
      <w:r w:rsidR="1A4BFC59">
        <w:t xml:space="preserve"> </w:t>
      </w:r>
      <w:r w:rsidR="6188E98C">
        <w:t xml:space="preserve">high level of population. </w:t>
      </w:r>
      <w:r w:rsidR="64FB8CC0">
        <w:t xml:space="preserve"> </w:t>
      </w:r>
      <w:r w:rsidR="64FB8CC0">
        <w:rPr>
          <w:noProof/>
        </w:rPr>
        <w:drawing>
          <wp:inline distT="0" distB="0" distL="0" distR="0" wp14:anchorId="42C15B40" wp14:editId="29D938BC">
            <wp:extent cx="6281305" cy="2516548"/>
            <wp:effectExtent l="0" t="0" r="0" b="0"/>
            <wp:docPr id="949611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11846" name=""/>
                    <pic:cNvPicPr/>
                  </pic:nvPicPr>
                  <pic:blipFill>
                    <a:blip r:embed="rId14">
                      <a:extLst>
                        <a:ext uri="{28A0092B-C50C-407E-A947-70E740481C1C}">
                          <a14:useLocalDpi xmlns:a14="http://schemas.microsoft.com/office/drawing/2010/main"/>
                        </a:ext>
                      </a:extLst>
                    </a:blip>
                    <a:stretch>
                      <a:fillRect/>
                    </a:stretch>
                  </pic:blipFill>
                  <pic:spPr>
                    <a:xfrm>
                      <a:off x="0" y="0"/>
                      <a:ext cx="6281305" cy="2516548"/>
                    </a:xfrm>
                    <a:prstGeom prst="rect">
                      <a:avLst/>
                    </a:prstGeom>
                  </pic:spPr>
                </pic:pic>
              </a:graphicData>
            </a:graphic>
          </wp:inline>
        </w:drawing>
      </w:r>
    </w:p>
    <w:p w:rsidR="476E85AF" w:rsidP="00C77025" w:rsidRDefault="00C77025" w14:paraId="77C3AFC9" w14:textId="6C60A00E">
      <w:pPr>
        <w:pStyle w:val="Caption"/>
        <w:jc w:val="center"/>
      </w:pPr>
      <w:bookmarkStart w:name="_Toc228455170" w:id="8"/>
      <w:r>
        <w:t xml:space="preserve">Figure </w:t>
      </w:r>
      <w:r>
        <w:fldChar w:fldCharType="begin"/>
      </w:r>
      <w:r>
        <w:instrText xml:space="preserve"> SEQ Figure \* ARABIC </w:instrText>
      </w:r>
      <w:r>
        <w:fldChar w:fldCharType="separate"/>
      </w:r>
      <w:r w:rsidR="00DA476C">
        <w:rPr>
          <w:noProof/>
        </w:rPr>
        <w:t>4</w:t>
      </w:r>
      <w:r>
        <w:fldChar w:fldCharType="end"/>
      </w:r>
      <w:r>
        <w:t xml:space="preserve"> Violations by County - VA</w:t>
      </w:r>
      <w:bookmarkEnd w:id="8"/>
    </w:p>
    <w:p w:rsidR="476E85AF" w:rsidP="00C77025" w:rsidRDefault="55321C41" w14:paraId="20AF3954" w14:textId="1790DA66">
      <w:r>
        <w:t xml:space="preserve">The next State with the highest violations is </w:t>
      </w:r>
      <w:r w:rsidR="56D73B31">
        <w:t>Nebraska. The violations in Nebraska seem very evenly distributed around the state</w:t>
      </w:r>
      <w:r w:rsidR="19A22D08">
        <w:t>, however, most of the violations follow the Platte River across Nebraska. These violations are most likely caused by collecting water from the River whereas in</w:t>
      </w:r>
      <w:r w:rsidR="03053A36">
        <w:t xml:space="preserve"> other locations, the water is most likely drawn from the aquifer, which is not affected by coliforms.</w:t>
      </w:r>
    </w:p>
    <w:p w:rsidR="00C77025" w:rsidP="00C77025" w:rsidRDefault="413F45B4" w14:paraId="2670DB15" w14:textId="2164B9CE">
      <w:pPr>
        <w:keepNext/>
        <w:jc w:val="center"/>
      </w:pPr>
      <w:r>
        <w:rPr>
          <w:noProof/>
        </w:rPr>
        <w:drawing>
          <wp:inline distT="0" distB="0" distL="0" distR="0" wp14:anchorId="6A073E53" wp14:editId="131FC938">
            <wp:extent cx="6300216" cy="2395728"/>
            <wp:effectExtent l="0" t="0" r="0" b="5080"/>
            <wp:docPr id="1804424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2442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0216" cy="2395728"/>
                    </a:xfrm>
                    <a:prstGeom prst="rect">
                      <a:avLst/>
                    </a:prstGeom>
                  </pic:spPr>
                </pic:pic>
              </a:graphicData>
            </a:graphic>
          </wp:inline>
        </w:drawing>
      </w:r>
    </w:p>
    <w:p w:rsidR="413F45B4" w:rsidP="00C77025" w:rsidRDefault="00C77025" w14:paraId="2B05023B" w14:textId="67FFAF66">
      <w:pPr>
        <w:pStyle w:val="Caption"/>
        <w:jc w:val="center"/>
      </w:pPr>
      <w:bookmarkStart w:name="_Toc228455171" w:id="9"/>
      <w:r>
        <w:t xml:space="preserve">Figure </w:t>
      </w:r>
      <w:r>
        <w:fldChar w:fldCharType="begin"/>
      </w:r>
      <w:r>
        <w:instrText xml:space="preserve"> SEQ Figure \* ARABIC </w:instrText>
      </w:r>
      <w:r>
        <w:fldChar w:fldCharType="separate"/>
      </w:r>
      <w:r w:rsidR="00DA476C">
        <w:rPr>
          <w:noProof/>
        </w:rPr>
        <w:t>5</w:t>
      </w:r>
      <w:r>
        <w:fldChar w:fldCharType="end"/>
      </w:r>
      <w:r>
        <w:t xml:space="preserve"> Violations by County - NE</w:t>
      </w:r>
      <w:bookmarkEnd w:id="9"/>
    </w:p>
    <w:p w:rsidR="413F45B4" w:rsidP="00C77025" w:rsidRDefault="413F45B4" w14:paraId="649E7CE9" w14:textId="2BBD4889">
      <w:r>
        <w:t xml:space="preserve">The State with the lowest violations out of the selected states is Mississippi. </w:t>
      </w:r>
      <w:r w:rsidR="2742E454">
        <w:t>The quality of the water is considered relatively good compared to the rest of the United States of America because of the strict enforcement of water purification a</w:t>
      </w:r>
      <w:r w:rsidR="28B764D9">
        <w:t xml:space="preserve">nd the natural filtration of local bodies of water. </w:t>
      </w:r>
    </w:p>
    <w:p w:rsidR="00DA476C" w:rsidP="00DA476C" w:rsidRDefault="413F45B4" w14:paraId="41E97FF2" w14:textId="77777777">
      <w:pPr>
        <w:keepNext/>
        <w:jc w:val="center"/>
      </w:pPr>
      <w:r>
        <w:rPr>
          <w:noProof/>
        </w:rPr>
        <w:drawing>
          <wp:inline distT="0" distB="0" distL="0" distR="0" wp14:anchorId="269AE530" wp14:editId="1A972CD0">
            <wp:extent cx="6360926" cy="2507673"/>
            <wp:effectExtent l="0" t="0" r="0" b="0"/>
            <wp:docPr id="899438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8617" name=""/>
                    <pic:cNvPicPr/>
                  </pic:nvPicPr>
                  <pic:blipFill>
                    <a:blip r:embed="rId16">
                      <a:extLst>
                        <a:ext uri="{28A0092B-C50C-407E-A947-70E740481C1C}">
                          <a14:useLocalDpi xmlns:a14="http://schemas.microsoft.com/office/drawing/2010/main"/>
                        </a:ext>
                      </a:extLst>
                    </a:blip>
                    <a:stretch>
                      <a:fillRect/>
                    </a:stretch>
                  </pic:blipFill>
                  <pic:spPr>
                    <a:xfrm>
                      <a:off x="0" y="0"/>
                      <a:ext cx="6360926" cy="2507673"/>
                    </a:xfrm>
                    <a:prstGeom prst="rect">
                      <a:avLst/>
                    </a:prstGeom>
                  </pic:spPr>
                </pic:pic>
              </a:graphicData>
            </a:graphic>
          </wp:inline>
        </w:drawing>
      </w:r>
    </w:p>
    <w:p w:rsidR="33C96509" w:rsidP="00DA476C" w:rsidRDefault="00DA476C" w14:paraId="5AFCE92F" w14:textId="080539C4">
      <w:pPr>
        <w:pStyle w:val="Caption"/>
        <w:jc w:val="center"/>
      </w:pPr>
      <w:bookmarkStart w:name="_Toc228455172" w:id="10"/>
      <w:r>
        <w:t xml:space="preserve">Figure </w:t>
      </w:r>
      <w:r>
        <w:fldChar w:fldCharType="begin"/>
      </w:r>
      <w:r>
        <w:instrText xml:space="preserve"> SEQ Figure \* ARABIC </w:instrText>
      </w:r>
      <w:r>
        <w:fldChar w:fldCharType="separate"/>
      </w:r>
      <w:r>
        <w:rPr>
          <w:noProof/>
        </w:rPr>
        <w:t>6</w:t>
      </w:r>
      <w:r>
        <w:fldChar w:fldCharType="end"/>
      </w:r>
      <w:r>
        <w:t xml:space="preserve"> Violations by County - MI</w:t>
      </w:r>
      <w:bookmarkEnd w:id="10"/>
    </w:p>
    <w:p w:rsidR="1D32AF6A" w:rsidP="64577ED7" w:rsidRDefault="325C255E" w14:paraId="55C6B7E2" w14:textId="00483A8D">
      <w:r>
        <w:t>The</w:t>
      </w:r>
      <w:r w:rsidR="7640E6E6">
        <w:t xml:space="preserve"> violations were sorted by the population that </w:t>
      </w:r>
      <w:r w:rsidR="5CC117DC">
        <w:t>was affected by the violations</w:t>
      </w:r>
      <w:r w:rsidR="08AFF323">
        <w:t xml:space="preserve">. Very small </w:t>
      </w:r>
      <w:r w:rsidR="3B0F2CEE">
        <w:t>system size is less than 500 people, Small is between 500 and 3</w:t>
      </w:r>
      <w:r w:rsidR="2107BDA9">
        <w:t>,</w:t>
      </w:r>
      <w:r w:rsidR="3B0F2CEE">
        <w:t>300, Medium is between 3</w:t>
      </w:r>
      <w:r w:rsidR="4AA8BD4D">
        <w:t>,</w:t>
      </w:r>
      <w:r w:rsidR="3B0F2CEE">
        <w:t>300</w:t>
      </w:r>
      <w:r w:rsidR="53C86030">
        <w:t xml:space="preserve"> and</w:t>
      </w:r>
      <w:r w:rsidR="3B0F2CEE">
        <w:t xml:space="preserve"> 10</w:t>
      </w:r>
      <w:r w:rsidR="15A0BE7D">
        <w:t>,</w:t>
      </w:r>
      <w:r w:rsidR="3B0F2CEE">
        <w:t>000, Large is b</w:t>
      </w:r>
      <w:r w:rsidR="2431E23A">
        <w:t>etween 10,000 and 100,000</w:t>
      </w:r>
      <w:r w:rsidR="02997C18">
        <w:t xml:space="preserve">, and finally Very large is above a population of 100,000 people. When the Violations were sorted into these classifications, the very small system size had the most. This makes sense because the </w:t>
      </w:r>
      <w:r w:rsidR="2FD7B32A">
        <w:t xml:space="preserve">smaller towns have less money and funding to have more advanced purification of their water, so those systems have a higher chance of having pathogens in the water. </w:t>
      </w:r>
      <w:r w:rsidR="36E6360E">
        <w:t xml:space="preserve">This </w:t>
      </w:r>
      <w:r w:rsidR="55378A93">
        <w:t>conclusion</w:t>
      </w:r>
      <w:r w:rsidR="36E6360E">
        <w:t xml:space="preserve"> is supported by the </w:t>
      </w:r>
      <w:r w:rsidR="06B796A5">
        <w:t xml:space="preserve">American Water Works Association’s (AWWA) article </w:t>
      </w:r>
      <w:r w:rsidR="084D8A46">
        <w:t>s</w:t>
      </w:r>
      <w:r w:rsidRPr="64577ED7" w:rsidR="06B796A5">
        <w:rPr>
          <w:i/>
          <w:iCs/>
        </w:rPr>
        <w:t>mall towns, big challenges: Does rurality influence Safe Drinking Water Act compliance?</w:t>
      </w:r>
      <w:r w:rsidRPr="64577ED7" w:rsidR="0D9BF138">
        <w:rPr>
          <w:i/>
          <w:iCs/>
        </w:rPr>
        <w:t xml:space="preserve"> </w:t>
      </w:r>
      <w:r w:rsidRPr="64577ED7" w:rsidR="0D9BF138">
        <w:t>This article talks about how rural areas have different violations compared to larger cities and it also st</w:t>
      </w:r>
      <w:r w:rsidRPr="64577ED7" w:rsidR="53A2FEA1">
        <w:t>ated that the smaller towns didn’t have as much resources to provide as much protection as the larger systems can.</w:t>
      </w:r>
    </w:p>
    <w:p w:rsidR="1D32AF6A" w:rsidP="00C77025" w:rsidRDefault="1D32AF6A" w14:paraId="545DA9C7" w14:textId="343BE63D"/>
    <w:p w:rsidR="00DA476C" w:rsidP="00DA476C" w:rsidRDefault="7640E6E6" w14:paraId="2A3E3AEB" w14:textId="77777777">
      <w:pPr>
        <w:keepNext/>
      </w:pPr>
      <w:r>
        <w:rPr>
          <w:noProof/>
        </w:rPr>
        <w:drawing>
          <wp:inline distT="0" distB="0" distL="0" distR="0" wp14:anchorId="1CFF842B" wp14:editId="0D478AE1">
            <wp:extent cx="5943600" cy="3200400"/>
            <wp:effectExtent l="0" t="0" r="0" b="0"/>
            <wp:docPr id="400780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021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rsidR="16F1C257" w:rsidP="00DA476C" w:rsidRDefault="00DA476C" w14:paraId="5B41F935" w14:textId="4704F5A1">
      <w:pPr>
        <w:pStyle w:val="Caption"/>
        <w:jc w:val="center"/>
      </w:pPr>
      <w:bookmarkStart w:name="_Toc228455173" w:id="11"/>
      <w:r>
        <w:t xml:space="preserve">Figure </w:t>
      </w:r>
      <w:r>
        <w:fldChar w:fldCharType="begin"/>
      </w:r>
      <w:r>
        <w:instrText xml:space="preserve"> SEQ Figure \* ARABIC </w:instrText>
      </w:r>
      <w:r>
        <w:fldChar w:fldCharType="separate"/>
      </w:r>
      <w:r>
        <w:rPr>
          <w:noProof/>
        </w:rPr>
        <w:t>7</w:t>
      </w:r>
      <w:r>
        <w:fldChar w:fldCharType="end"/>
      </w:r>
      <w:r>
        <w:t xml:space="preserve"> Violations by System Size</w:t>
      </w:r>
      <w:bookmarkEnd w:id="11"/>
    </w:p>
    <w:p w:rsidR="1D32AF6A" w:rsidP="00C77025" w:rsidRDefault="414E07DA" w14:paraId="67BF1031" w14:textId="55D89A54">
      <w:r>
        <w:t xml:space="preserve">The group created an interactive map that shows the number of violations in each state over time. The user can also change the time frame that they want to view with the slider at the bottom. </w:t>
      </w:r>
      <w:hyperlink r:id="rId18">
        <w:r w:rsidRPr="170A954A" w:rsidR="3D95EFAC">
          <w:rPr>
            <w:rStyle w:val="Hyperlink"/>
          </w:rPr>
          <w:t xml:space="preserve">Click Here </w:t>
        </w:r>
        <w:r w:rsidRPr="170A954A" w:rsidR="5CD792CF">
          <w:rPr>
            <w:rStyle w:val="Hyperlink"/>
          </w:rPr>
          <w:t>for Interactive Graph file</w:t>
        </w:r>
      </w:hyperlink>
      <w:r w:rsidR="5CD792CF">
        <w:t>.</w:t>
      </w:r>
      <w:r w:rsidR="2323136D">
        <w:t xml:space="preserve"> </w:t>
      </w:r>
      <w:r w:rsidR="3ABDCA93">
        <w:t>File must be downloaded to view.</w:t>
      </w:r>
    </w:p>
    <w:p w:rsidR="00DA476C" w:rsidP="00DA476C" w:rsidRDefault="4D79E7E2" w14:paraId="55F45924" w14:textId="77777777">
      <w:pPr>
        <w:keepNext/>
      </w:pPr>
      <w:r>
        <w:rPr>
          <w:noProof/>
        </w:rPr>
        <w:drawing>
          <wp:inline distT="0" distB="0" distL="0" distR="0" wp14:anchorId="3A394326" wp14:editId="774EAF4E">
            <wp:extent cx="6074577" cy="3485093"/>
            <wp:effectExtent l="0" t="0" r="0" b="0"/>
            <wp:docPr id="1677210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10668" name="Picture 1677210668"/>
                    <pic:cNvPicPr/>
                  </pic:nvPicPr>
                  <pic:blipFill>
                    <a:blip r:embed="rId19">
                      <a:extLst>
                        <a:ext uri="{28A0092B-C50C-407E-A947-70E740481C1C}">
                          <a14:useLocalDpi xmlns:a14="http://schemas.microsoft.com/office/drawing/2010/main"/>
                        </a:ext>
                      </a:extLst>
                    </a:blip>
                    <a:stretch>
                      <a:fillRect/>
                    </a:stretch>
                  </pic:blipFill>
                  <pic:spPr>
                    <a:xfrm>
                      <a:off x="0" y="0"/>
                      <a:ext cx="6074577" cy="3485093"/>
                    </a:xfrm>
                    <a:prstGeom prst="rect">
                      <a:avLst/>
                    </a:prstGeom>
                  </pic:spPr>
                </pic:pic>
              </a:graphicData>
            </a:graphic>
          </wp:inline>
        </w:drawing>
      </w:r>
    </w:p>
    <w:p w:rsidR="47C2E4C6" w:rsidP="00DA476C" w:rsidRDefault="00DA476C" w14:paraId="480569A5" w14:textId="5B9B7760">
      <w:pPr>
        <w:pStyle w:val="Caption"/>
        <w:jc w:val="center"/>
      </w:pPr>
      <w:bookmarkStart w:name="_Toc228455174" w:id="12"/>
      <w:r>
        <w:t xml:space="preserve">Figure </w:t>
      </w:r>
      <w:r>
        <w:fldChar w:fldCharType="begin"/>
      </w:r>
      <w:r>
        <w:instrText xml:space="preserve"> SEQ Figure \* ARABIC </w:instrText>
      </w:r>
      <w:r>
        <w:fldChar w:fldCharType="separate"/>
      </w:r>
      <w:r>
        <w:rPr>
          <w:noProof/>
        </w:rPr>
        <w:t>8</w:t>
      </w:r>
      <w:r>
        <w:fldChar w:fldCharType="end"/>
      </w:r>
      <w:r>
        <w:t xml:space="preserve"> Active TCR Violations Per Month by State (static)</w:t>
      </w:r>
      <w:bookmarkEnd w:id="12"/>
    </w:p>
    <w:p w:rsidR="00DA476C" w:rsidRDefault="00DA476C" w14:paraId="047BFC45" w14:textId="77777777">
      <w:pPr>
        <w:spacing w:line="278" w:lineRule="auto"/>
        <w:rPr>
          <w:rFonts w:eastAsiaTheme="majorEastAsia"/>
          <w:color w:val="0F4761" w:themeColor="accent1" w:themeShade="BF"/>
          <w:sz w:val="40"/>
          <w:szCs w:val="40"/>
        </w:rPr>
      </w:pPr>
      <w:bookmarkStart w:name="_Toc228455166" w:id="13"/>
      <w:r>
        <w:br w:type="page"/>
      </w:r>
    </w:p>
    <w:p w:rsidR="005E54F8" w:rsidP="00C77025" w:rsidRDefault="003C2D83" w14:paraId="6461D915" w14:textId="5885E0C6">
      <w:pPr>
        <w:pStyle w:val="Heading1"/>
      </w:pPr>
      <w:r>
        <w:t>References</w:t>
      </w:r>
      <w:bookmarkEnd w:id="13"/>
    </w:p>
    <w:p w:rsidRPr="00F10A74" w:rsidR="00F10A74" w:rsidP="00C77025" w:rsidRDefault="00F10A74" w14:paraId="5B732F55" w14:textId="77777777">
      <w:r w:rsidRPr="00F10A74">
        <w:t>U.S. Environmental Protection Agency. (n.d.). </w:t>
      </w:r>
      <w:r w:rsidRPr="00F10A74">
        <w:rPr>
          <w:i/>
          <w:iCs/>
        </w:rPr>
        <w:t>Safe Drinking Water Information System (SDWIS) federal reporting services</w:t>
      </w:r>
      <w:r w:rsidRPr="00F10A74">
        <w:t>. https://sdwis.epa.gov/ords/sfdw_pub/r/sfdw/sdwis_fed_reports_public/1</w:t>
      </w:r>
    </w:p>
    <w:p w:rsidRPr="00F10A74" w:rsidR="00F10A74" w:rsidP="00C77025" w:rsidRDefault="00F10A74" w14:paraId="28E33D9F" w14:textId="02DA8D08">
      <w:r w:rsidRPr="00F10A74">
        <w:t>U.S. Environmental Protection Agency. (2026, March 2). </w:t>
      </w:r>
      <w:r w:rsidRPr="00F10A74">
        <w:rPr>
          <w:i/>
          <w:iCs/>
        </w:rPr>
        <w:t>Drinking water dashboard help</w:t>
      </w:r>
      <w:r w:rsidRPr="00F10A74">
        <w:t xml:space="preserve">. ECHO. </w:t>
      </w:r>
      <w:r w:rsidR="338ADC2A">
        <w:t>E</w:t>
      </w:r>
      <w:r>
        <w:t>pa</w:t>
      </w:r>
      <w:r w:rsidRPr="00F10A74">
        <w:t>.gov</w:t>
      </w:r>
    </w:p>
    <w:p w:rsidR="1BBBC45E" w:rsidP="00C77025" w:rsidRDefault="1BBBC45E" w14:paraId="794F03AC" w14:textId="42F452C6">
      <w:r>
        <w:t>US EPA. (2025, February 19). Revised Total Coliform Rule And Total Coliform Rule. US EPA. https://www.epa.gov/dwreginfo/revised-total-coliform-rule-and-total-coliform-rule</w:t>
      </w:r>
    </w:p>
    <w:p w:rsidR="0462A67B" w:rsidRDefault="0462A67B" w14:paraId="5F100F9A" w14:textId="3B966AA0">
      <w:r w:rsidR="0462A67B">
        <w:rPr/>
        <w:t xml:space="preserve">Marcillo, C. E., &amp; </w:t>
      </w:r>
      <w:r w:rsidR="0462A67B">
        <w:rPr/>
        <w:t>Krometis</w:t>
      </w:r>
      <w:r w:rsidR="0462A67B">
        <w:rPr/>
        <w:t xml:space="preserve">, L. H. (2019). Small towns, big challenges: Does rurality influence Safe Drinking Water Act compliance? AWWA Water Science, 1(1). </w:t>
      </w:r>
      <w:r w:rsidR="0462A67B">
        <w:rPr/>
        <w:t>https://doi.org/10.1002/aws2.1120</w:t>
      </w:r>
    </w:p>
    <w:p w:rsidR="3F13D599" w:rsidRDefault="3F13D599" w14:paraId="3D4D4ADA" w14:textId="16BE95C3">
      <w:r w:rsidR="3F13D599">
        <w:rPr/>
        <w:t xml:space="preserve">Michigan Water Quality Issues – MI Water Stewardship. (n.d.). Michigan Water Stewardship Program. </w:t>
      </w:r>
      <w:r w:rsidR="3F13D599">
        <w:rPr/>
        <w:t>https://miwaterstewardship.org/michigan-water-issues/</w:t>
      </w:r>
    </w:p>
    <w:p w:rsidR="315FF284" w:rsidRDefault="315FF284" w14:paraId="2297C7B6" w14:textId="2C97B932"/>
    <w:p w:rsidR="3F13D599" w:rsidP="315FF284" w:rsidRDefault="3F13D599" w14:paraId="4DF1F391" w14:textId="3E0F5A7F">
      <w:pPr>
        <w:pStyle w:val="Normal"/>
      </w:pPr>
      <w:r w:rsidR="3F13D599">
        <w:rPr/>
        <w:t>‌</w:t>
      </w:r>
    </w:p>
    <w:p w:rsidR="315FF284" w:rsidRDefault="315FF284" w14:paraId="55084C46" w14:textId="3EB226B8"/>
    <w:p w:rsidR="64577ED7" w:rsidRDefault="64577ED7" w14:paraId="6CCCAF0E" w14:textId="3EEB3112"/>
    <w:p w:rsidR="0462A67B" w:rsidP="64577ED7" w:rsidRDefault="0462A67B" w14:paraId="45465782" w14:textId="2332417C">
      <w:r>
        <w:t>‌</w:t>
      </w:r>
    </w:p>
    <w:p w:rsidR="64577ED7" w:rsidRDefault="64577ED7" w14:paraId="7823AAA6" w14:textId="7325F5D6"/>
    <w:p w:rsidR="1F6BA495" w:rsidP="00C77025" w:rsidRDefault="1F6BA495" w14:paraId="65E9547E" w14:textId="3DEAFE6D"/>
    <w:p w:rsidR="5C33C16A" w:rsidP="00C77025" w:rsidRDefault="5C33C16A" w14:paraId="4AF4E54F" w14:textId="1283B17B"/>
    <w:p w:rsidRPr="00CB451B" w:rsidR="0066205C" w:rsidP="00C77025" w:rsidRDefault="0066205C" w14:paraId="2E0A5C90" w14:textId="46F6B325"/>
    <w:sectPr w:rsidRPr="00CB451B" w:rsidR="0066205C" w:rsidSect="003576AF">
      <w:headerReference w:type="default" r:id="rId21"/>
      <w:footerReference w:type="default" r:id="rId22"/>
      <w:headerReference w:type="first" r:id="rId23"/>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D7A" w:rsidP="00C77025" w:rsidRDefault="00461D7A" w14:paraId="76D33C9D" w14:textId="77777777">
      <w:r>
        <w:separator/>
      </w:r>
    </w:p>
  </w:endnote>
  <w:endnote w:type="continuationSeparator" w:id="0">
    <w:p w:rsidR="00461D7A" w:rsidP="00C77025" w:rsidRDefault="00461D7A" w14:paraId="671236E7" w14:textId="77777777">
      <w:r>
        <w:continuationSeparator/>
      </w:r>
    </w:p>
  </w:endnote>
  <w:endnote w:type="continuationNotice" w:id="1">
    <w:p w:rsidR="00461D7A" w:rsidP="00C77025" w:rsidRDefault="00461D7A" w14:paraId="31FA111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2ABA" w:rsidP="00C77025" w:rsidRDefault="00662ABA" w14:paraId="4CB63914" w14:textId="77777777">
    <w:pPr>
      <w:pStyle w:val="Footer"/>
    </w:pPr>
    <w:r w:rsidRPr="00814B2A">
      <w:rPr>
        <w:rStyle w:val="PageNumber"/>
      </w:rPr>
      <w:t xml:space="preserve">Page </w:t>
    </w:r>
    <w:r w:rsidRPr="00814B2A">
      <w:rPr>
        <w:rStyle w:val="PageNumber"/>
      </w:rPr>
      <w:fldChar w:fldCharType="begin"/>
    </w:r>
    <w:r w:rsidRPr="00814B2A">
      <w:rPr>
        <w:rStyle w:val="PageNumber"/>
      </w:rPr>
      <w:instrText xml:space="preserve"> PAGE  \* MERGEFORMAT </w:instrText>
    </w:r>
    <w:r w:rsidRPr="00814B2A">
      <w:rPr>
        <w:rStyle w:val="PageNumber"/>
      </w:rPr>
      <w:fldChar w:fldCharType="separate"/>
    </w:r>
    <w:r>
      <w:rPr>
        <w:rStyle w:val="PageNumber"/>
      </w:rPr>
      <w:t>2</w:t>
    </w:r>
    <w:r w:rsidRPr="00814B2A">
      <w:rPr>
        <w:rStyle w:val="PageNumber"/>
      </w:rPr>
      <w:fldChar w:fldCharType="end"/>
    </w:r>
    <w:r w:rsidRPr="00814B2A">
      <w:rPr>
        <w:rStyle w:val="PageNumber"/>
      </w:rPr>
      <w:t xml:space="preserve"> of </w:t>
    </w:r>
    <w:r w:rsidRPr="00814B2A">
      <w:rPr>
        <w:rStyle w:val="PageNumber"/>
      </w:rPr>
      <w:fldChar w:fldCharType="begin"/>
    </w:r>
    <w:r w:rsidRPr="00814B2A">
      <w:rPr>
        <w:rStyle w:val="PageNumber"/>
      </w:rPr>
      <w:instrText xml:space="preserve"> NUMPAGES  \* MERGEFORMAT </w:instrText>
    </w:r>
    <w:r w:rsidRPr="00814B2A">
      <w:rPr>
        <w:rStyle w:val="PageNumber"/>
      </w:rPr>
      <w:fldChar w:fldCharType="separate"/>
    </w:r>
    <w:r>
      <w:rPr>
        <w:rStyle w:val="PageNumber"/>
      </w:rPr>
      <w:t>8</w:t>
    </w:r>
    <w:r w:rsidRPr="00814B2A">
      <w:rPr>
        <w:rStyle w:val="PageNumber"/>
      </w:rPr>
      <w:fldChar w:fldCharType="end"/>
    </w:r>
  </w:p>
  <w:p w:rsidR="00662ABA" w:rsidP="00C77025" w:rsidRDefault="00662ABA" w14:paraId="4044397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D7A" w:rsidP="00C77025" w:rsidRDefault="00461D7A" w14:paraId="1A448385" w14:textId="77777777">
      <w:r>
        <w:separator/>
      </w:r>
    </w:p>
  </w:footnote>
  <w:footnote w:type="continuationSeparator" w:id="0">
    <w:p w:rsidR="00461D7A" w:rsidP="00C77025" w:rsidRDefault="00461D7A" w14:paraId="40C965C5" w14:textId="77777777">
      <w:r>
        <w:continuationSeparator/>
      </w:r>
    </w:p>
  </w:footnote>
  <w:footnote w:type="continuationNotice" w:id="1">
    <w:p w:rsidR="00461D7A" w:rsidP="00C77025" w:rsidRDefault="00461D7A" w14:paraId="2C3DD81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2ABA" w:rsidP="00C77025" w:rsidRDefault="00DE6F35" w14:paraId="00B0D52C" w14:textId="4DC24125">
    <w:pPr>
      <w:pStyle w:val="Header"/>
    </w:pPr>
    <w:r>
      <w:t xml:space="preserve">Project </w:t>
    </w:r>
    <w:r w:rsidR="005754B2">
      <w:t>5</w:t>
    </w:r>
    <w:r>
      <w:t xml:space="preserve"> </w:t>
    </w:r>
    <w:r w:rsidR="00036559">
      <w:t>–</w:t>
    </w:r>
    <w:r>
      <w:t xml:space="preserve"> </w:t>
    </w:r>
    <w:r w:rsidR="00534BA7">
      <w:t xml:space="preserve"> Examine TCR Violations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3576AF" w:rsidP="00C77025" w:rsidRDefault="003576AF" w14:paraId="685B935D" w14:textId="4FC3AD0E">
    <w:pPr>
      <w:pStyle w:val="Header"/>
    </w:pPr>
    <w:r>
      <w:rPr>
        <w:noProof/>
      </w:rPr>
      <w:drawing>
        <wp:anchor distT="0" distB="0" distL="114300" distR="114300" simplePos="0" relativeHeight="251658240" behindDoc="1" locked="0" layoutInCell="1" allowOverlap="1" wp14:anchorId="20D2D19F" wp14:editId="6CB28D71">
          <wp:simplePos x="0" y="0"/>
          <wp:positionH relativeFrom="column">
            <wp:posOffset>-914400</wp:posOffset>
          </wp:positionH>
          <wp:positionV relativeFrom="paragraph">
            <wp:posOffset>-433633</wp:posOffset>
          </wp:positionV>
          <wp:extent cx="7772478" cy="10058400"/>
          <wp:effectExtent l="0" t="0" r="0" b="0"/>
          <wp:wrapNone/>
          <wp:docPr id="1915367766" name="Picture 1915367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FBD"/>
    <w:multiLevelType w:val="hybridMultilevel"/>
    <w:tmpl w:val="54F81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6B1C"/>
    <w:multiLevelType w:val="hybridMultilevel"/>
    <w:tmpl w:val="BB72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35171"/>
    <w:multiLevelType w:val="hybridMultilevel"/>
    <w:tmpl w:val="FFFFFFFF"/>
    <w:lvl w:ilvl="0" w:tplc="948EAD7A">
      <w:start w:val="1"/>
      <w:numFmt w:val="bullet"/>
      <w:lvlText w:val=""/>
      <w:lvlJc w:val="left"/>
      <w:pPr>
        <w:ind w:left="720" w:hanging="360"/>
      </w:pPr>
      <w:rPr>
        <w:rFonts w:hint="default" w:ascii="Symbol" w:hAnsi="Symbol"/>
      </w:rPr>
    </w:lvl>
    <w:lvl w:ilvl="1" w:tplc="910286E6">
      <w:start w:val="1"/>
      <w:numFmt w:val="bullet"/>
      <w:lvlText w:val="o"/>
      <w:lvlJc w:val="left"/>
      <w:pPr>
        <w:ind w:left="1440" w:hanging="360"/>
      </w:pPr>
      <w:rPr>
        <w:rFonts w:hint="default" w:ascii="Courier New" w:hAnsi="Courier New"/>
      </w:rPr>
    </w:lvl>
    <w:lvl w:ilvl="2" w:tplc="9C4C977A">
      <w:start w:val="1"/>
      <w:numFmt w:val="bullet"/>
      <w:lvlText w:val=""/>
      <w:lvlJc w:val="left"/>
      <w:pPr>
        <w:ind w:left="2160" w:hanging="360"/>
      </w:pPr>
      <w:rPr>
        <w:rFonts w:hint="default" w:ascii="Wingdings" w:hAnsi="Wingdings"/>
      </w:rPr>
    </w:lvl>
    <w:lvl w:ilvl="3" w:tplc="B0BCB2CE">
      <w:start w:val="1"/>
      <w:numFmt w:val="bullet"/>
      <w:lvlText w:val=""/>
      <w:lvlJc w:val="left"/>
      <w:pPr>
        <w:ind w:left="2880" w:hanging="360"/>
      </w:pPr>
      <w:rPr>
        <w:rFonts w:hint="default" w:ascii="Symbol" w:hAnsi="Symbol"/>
      </w:rPr>
    </w:lvl>
    <w:lvl w:ilvl="4" w:tplc="F634BBFE">
      <w:start w:val="1"/>
      <w:numFmt w:val="bullet"/>
      <w:lvlText w:val="o"/>
      <w:lvlJc w:val="left"/>
      <w:pPr>
        <w:ind w:left="3600" w:hanging="360"/>
      </w:pPr>
      <w:rPr>
        <w:rFonts w:hint="default" w:ascii="Courier New" w:hAnsi="Courier New"/>
      </w:rPr>
    </w:lvl>
    <w:lvl w:ilvl="5" w:tplc="AE929ADE">
      <w:start w:val="1"/>
      <w:numFmt w:val="bullet"/>
      <w:lvlText w:val=""/>
      <w:lvlJc w:val="left"/>
      <w:pPr>
        <w:ind w:left="4320" w:hanging="360"/>
      </w:pPr>
      <w:rPr>
        <w:rFonts w:hint="default" w:ascii="Wingdings" w:hAnsi="Wingdings"/>
      </w:rPr>
    </w:lvl>
    <w:lvl w:ilvl="6" w:tplc="B9626E0E">
      <w:start w:val="1"/>
      <w:numFmt w:val="bullet"/>
      <w:lvlText w:val=""/>
      <w:lvlJc w:val="left"/>
      <w:pPr>
        <w:ind w:left="5040" w:hanging="360"/>
      </w:pPr>
      <w:rPr>
        <w:rFonts w:hint="default" w:ascii="Symbol" w:hAnsi="Symbol"/>
      </w:rPr>
    </w:lvl>
    <w:lvl w:ilvl="7" w:tplc="7ADEFD8E">
      <w:start w:val="1"/>
      <w:numFmt w:val="bullet"/>
      <w:lvlText w:val="o"/>
      <w:lvlJc w:val="left"/>
      <w:pPr>
        <w:ind w:left="5760" w:hanging="360"/>
      </w:pPr>
      <w:rPr>
        <w:rFonts w:hint="default" w:ascii="Courier New" w:hAnsi="Courier New"/>
      </w:rPr>
    </w:lvl>
    <w:lvl w:ilvl="8" w:tplc="C2D4B808">
      <w:start w:val="1"/>
      <w:numFmt w:val="bullet"/>
      <w:lvlText w:val=""/>
      <w:lvlJc w:val="left"/>
      <w:pPr>
        <w:ind w:left="6480" w:hanging="360"/>
      </w:pPr>
      <w:rPr>
        <w:rFonts w:hint="default" w:ascii="Wingdings" w:hAnsi="Wingdings"/>
      </w:rPr>
    </w:lvl>
  </w:abstractNum>
  <w:abstractNum w:abstractNumId="3" w15:restartNumberingAfterBreak="0">
    <w:nsid w:val="30AD0D97"/>
    <w:multiLevelType w:val="hybridMultilevel"/>
    <w:tmpl w:val="F8F67D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205C04F"/>
    <w:multiLevelType w:val="hybridMultilevel"/>
    <w:tmpl w:val="FFFFFFFF"/>
    <w:lvl w:ilvl="0" w:tplc="373C6DE6">
      <w:start w:val="1"/>
      <w:numFmt w:val="bullet"/>
      <w:lvlText w:val=""/>
      <w:lvlJc w:val="left"/>
      <w:pPr>
        <w:ind w:left="720" w:hanging="360"/>
      </w:pPr>
      <w:rPr>
        <w:rFonts w:hint="default" w:ascii="Symbol" w:hAnsi="Symbol"/>
      </w:rPr>
    </w:lvl>
    <w:lvl w:ilvl="1" w:tplc="81F87E94">
      <w:start w:val="1"/>
      <w:numFmt w:val="bullet"/>
      <w:lvlText w:val="o"/>
      <w:lvlJc w:val="left"/>
      <w:pPr>
        <w:ind w:left="1440" w:hanging="360"/>
      </w:pPr>
      <w:rPr>
        <w:rFonts w:hint="default" w:ascii="Courier New" w:hAnsi="Courier New"/>
      </w:rPr>
    </w:lvl>
    <w:lvl w:ilvl="2" w:tplc="7764A80A">
      <w:start w:val="1"/>
      <w:numFmt w:val="bullet"/>
      <w:lvlText w:val=""/>
      <w:lvlJc w:val="left"/>
      <w:pPr>
        <w:ind w:left="2160" w:hanging="360"/>
      </w:pPr>
      <w:rPr>
        <w:rFonts w:hint="default" w:ascii="Wingdings" w:hAnsi="Wingdings"/>
      </w:rPr>
    </w:lvl>
    <w:lvl w:ilvl="3" w:tplc="39D88EEC">
      <w:start w:val="1"/>
      <w:numFmt w:val="bullet"/>
      <w:lvlText w:val=""/>
      <w:lvlJc w:val="left"/>
      <w:pPr>
        <w:ind w:left="2880" w:hanging="360"/>
      </w:pPr>
      <w:rPr>
        <w:rFonts w:hint="default" w:ascii="Symbol" w:hAnsi="Symbol"/>
      </w:rPr>
    </w:lvl>
    <w:lvl w:ilvl="4" w:tplc="77C8D8E8">
      <w:start w:val="1"/>
      <w:numFmt w:val="bullet"/>
      <w:lvlText w:val="o"/>
      <w:lvlJc w:val="left"/>
      <w:pPr>
        <w:ind w:left="3600" w:hanging="360"/>
      </w:pPr>
      <w:rPr>
        <w:rFonts w:hint="default" w:ascii="Courier New" w:hAnsi="Courier New"/>
      </w:rPr>
    </w:lvl>
    <w:lvl w:ilvl="5" w:tplc="F74265F0">
      <w:start w:val="1"/>
      <w:numFmt w:val="bullet"/>
      <w:lvlText w:val=""/>
      <w:lvlJc w:val="left"/>
      <w:pPr>
        <w:ind w:left="4320" w:hanging="360"/>
      </w:pPr>
      <w:rPr>
        <w:rFonts w:hint="default" w:ascii="Wingdings" w:hAnsi="Wingdings"/>
      </w:rPr>
    </w:lvl>
    <w:lvl w:ilvl="6" w:tplc="3E3E43F4">
      <w:start w:val="1"/>
      <w:numFmt w:val="bullet"/>
      <w:lvlText w:val=""/>
      <w:lvlJc w:val="left"/>
      <w:pPr>
        <w:ind w:left="5040" w:hanging="360"/>
      </w:pPr>
      <w:rPr>
        <w:rFonts w:hint="default" w:ascii="Symbol" w:hAnsi="Symbol"/>
      </w:rPr>
    </w:lvl>
    <w:lvl w:ilvl="7" w:tplc="5BC88CB2">
      <w:start w:val="1"/>
      <w:numFmt w:val="bullet"/>
      <w:lvlText w:val="o"/>
      <w:lvlJc w:val="left"/>
      <w:pPr>
        <w:ind w:left="5760" w:hanging="360"/>
      </w:pPr>
      <w:rPr>
        <w:rFonts w:hint="default" w:ascii="Courier New" w:hAnsi="Courier New"/>
      </w:rPr>
    </w:lvl>
    <w:lvl w:ilvl="8" w:tplc="F518476A">
      <w:start w:val="1"/>
      <w:numFmt w:val="bullet"/>
      <w:lvlText w:val=""/>
      <w:lvlJc w:val="left"/>
      <w:pPr>
        <w:ind w:left="6480" w:hanging="360"/>
      </w:pPr>
      <w:rPr>
        <w:rFonts w:hint="default" w:ascii="Wingdings" w:hAnsi="Wingdings"/>
      </w:rPr>
    </w:lvl>
  </w:abstractNum>
  <w:abstractNum w:abstractNumId="5" w15:restartNumberingAfterBreak="0">
    <w:nsid w:val="5E912531"/>
    <w:multiLevelType w:val="hybridMultilevel"/>
    <w:tmpl w:val="FFFFFFFF"/>
    <w:lvl w:ilvl="0" w:tplc="9D344738">
      <w:start w:val="1"/>
      <w:numFmt w:val="bullet"/>
      <w:lvlText w:val=""/>
      <w:lvlJc w:val="left"/>
      <w:pPr>
        <w:ind w:left="720" w:hanging="360"/>
      </w:pPr>
      <w:rPr>
        <w:rFonts w:hint="default" w:ascii="Symbol" w:hAnsi="Symbol"/>
      </w:rPr>
    </w:lvl>
    <w:lvl w:ilvl="1" w:tplc="8638952E">
      <w:start w:val="1"/>
      <w:numFmt w:val="bullet"/>
      <w:lvlText w:val="o"/>
      <w:lvlJc w:val="left"/>
      <w:pPr>
        <w:ind w:left="1440" w:hanging="360"/>
      </w:pPr>
      <w:rPr>
        <w:rFonts w:hint="default" w:ascii="Courier New" w:hAnsi="Courier New"/>
      </w:rPr>
    </w:lvl>
    <w:lvl w:ilvl="2" w:tplc="72605BEC">
      <w:start w:val="1"/>
      <w:numFmt w:val="bullet"/>
      <w:lvlText w:val=""/>
      <w:lvlJc w:val="left"/>
      <w:pPr>
        <w:ind w:left="2160" w:hanging="360"/>
      </w:pPr>
      <w:rPr>
        <w:rFonts w:hint="default" w:ascii="Wingdings" w:hAnsi="Wingdings"/>
      </w:rPr>
    </w:lvl>
    <w:lvl w:ilvl="3" w:tplc="C06A5E26">
      <w:start w:val="1"/>
      <w:numFmt w:val="bullet"/>
      <w:lvlText w:val=""/>
      <w:lvlJc w:val="left"/>
      <w:pPr>
        <w:ind w:left="2880" w:hanging="360"/>
      </w:pPr>
      <w:rPr>
        <w:rFonts w:hint="default" w:ascii="Symbol" w:hAnsi="Symbol"/>
      </w:rPr>
    </w:lvl>
    <w:lvl w:ilvl="4" w:tplc="504E2AB2">
      <w:start w:val="1"/>
      <w:numFmt w:val="bullet"/>
      <w:lvlText w:val="o"/>
      <w:lvlJc w:val="left"/>
      <w:pPr>
        <w:ind w:left="3600" w:hanging="360"/>
      </w:pPr>
      <w:rPr>
        <w:rFonts w:hint="default" w:ascii="Courier New" w:hAnsi="Courier New"/>
      </w:rPr>
    </w:lvl>
    <w:lvl w:ilvl="5" w:tplc="644ADA9A">
      <w:start w:val="1"/>
      <w:numFmt w:val="bullet"/>
      <w:lvlText w:val=""/>
      <w:lvlJc w:val="left"/>
      <w:pPr>
        <w:ind w:left="4320" w:hanging="360"/>
      </w:pPr>
      <w:rPr>
        <w:rFonts w:hint="default" w:ascii="Wingdings" w:hAnsi="Wingdings"/>
      </w:rPr>
    </w:lvl>
    <w:lvl w:ilvl="6" w:tplc="F89C02CC">
      <w:start w:val="1"/>
      <w:numFmt w:val="bullet"/>
      <w:lvlText w:val=""/>
      <w:lvlJc w:val="left"/>
      <w:pPr>
        <w:ind w:left="5040" w:hanging="360"/>
      </w:pPr>
      <w:rPr>
        <w:rFonts w:hint="default" w:ascii="Symbol" w:hAnsi="Symbol"/>
      </w:rPr>
    </w:lvl>
    <w:lvl w:ilvl="7" w:tplc="AE94D61E">
      <w:start w:val="1"/>
      <w:numFmt w:val="bullet"/>
      <w:lvlText w:val="o"/>
      <w:lvlJc w:val="left"/>
      <w:pPr>
        <w:ind w:left="5760" w:hanging="360"/>
      </w:pPr>
      <w:rPr>
        <w:rFonts w:hint="default" w:ascii="Courier New" w:hAnsi="Courier New"/>
      </w:rPr>
    </w:lvl>
    <w:lvl w:ilvl="8" w:tplc="C5DAD57A">
      <w:start w:val="1"/>
      <w:numFmt w:val="bullet"/>
      <w:lvlText w:val=""/>
      <w:lvlJc w:val="left"/>
      <w:pPr>
        <w:ind w:left="6480" w:hanging="360"/>
      </w:pPr>
      <w:rPr>
        <w:rFonts w:hint="default" w:ascii="Wingdings" w:hAnsi="Wingdings"/>
      </w:rPr>
    </w:lvl>
  </w:abstractNum>
  <w:abstractNum w:abstractNumId="6" w15:restartNumberingAfterBreak="0">
    <w:nsid w:val="70476491"/>
    <w:multiLevelType w:val="hybridMultilevel"/>
    <w:tmpl w:val="FFFFFFFF"/>
    <w:lvl w:ilvl="0" w:tplc="4A680838">
      <w:start w:val="1"/>
      <w:numFmt w:val="bullet"/>
      <w:lvlText w:val=""/>
      <w:lvlJc w:val="left"/>
      <w:pPr>
        <w:ind w:left="720" w:hanging="360"/>
      </w:pPr>
      <w:rPr>
        <w:rFonts w:hint="default" w:ascii="Symbol" w:hAnsi="Symbol"/>
      </w:rPr>
    </w:lvl>
    <w:lvl w:ilvl="1" w:tplc="B380D148">
      <w:start w:val="1"/>
      <w:numFmt w:val="bullet"/>
      <w:lvlText w:val="o"/>
      <w:lvlJc w:val="left"/>
      <w:pPr>
        <w:ind w:left="1440" w:hanging="360"/>
      </w:pPr>
      <w:rPr>
        <w:rFonts w:hint="default" w:ascii="Courier New" w:hAnsi="Courier New"/>
      </w:rPr>
    </w:lvl>
    <w:lvl w:ilvl="2" w:tplc="344A526C">
      <w:start w:val="1"/>
      <w:numFmt w:val="bullet"/>
      <w:lvlText w:val=""/>
      <w:lvlJc w:val="left"/>
      <w:pPr>
        <w:ind w:left="2160" w:hanging="360"/>
      </w:pPr>
      <w:rPr>
        <w:rFonts w:hint="default" w:ascii="Wingdings" w:hAnsi="Wingdings"/>
      </w:rPr>
    </w:lvl>
    <w:lvl w:ilvl="3" w:tplc="7AFECA4E">
      <w:start w:val="1"/>
      <w:numFmt w:val="bullet"/>
      <w:lvlText w:val=""/>
      <w:lvlJc w:val="left"/>
      <w:pPr>
        <w:ind w:left="2880" w:hanging="360"/>
      </w:pPr>
      <w:rPr>
        <w:rFonts w:hint="default" w:ascii="Symbol" w:hAnsi="Symbol"/>
      </w:rPr>
    </w:lvl>
    <w:lvl w:ilvl="4" w:tplc="C1567442">
      <w:start w:val="1"/>
      <w:numFmt w:val="bullet"/>
      <w:lvlText w:val="o"/>
      <w:lvlJc w:val="left"/>
      <w:pPr>
        <w:ind w:left="3600" w:hanging="360"/>
      </w:pPr>
      <w:rPr>
        <w:rFonts w:hint="default" w:ascii="Courier New" w:hAnsi="Courier New"/>
      </w:rPr>
    </w:lvl>
    <w:lvl w:ilvl="5" w:tplc="7CCAE2B6">
      <w:start w:val="1"/>
      <w:numFmt w:val="bullet"/>
      <w:lvlText w:val=""/>
      <w:lvlJc w:val="left"/>
      <w:pPr>
        <w:ind w:left="4320" w:hanging="360"/>
      </w:pPr>
      <w:rPr>
        <w:rFonts w:hint="default" w:ascii="Wingdings" w:hAnsi="Wingdings"/>
      </w:rPr>
    </w:lvl>
    <w:lvl w:ilvl="6" w:tplc="EC3A14C4">
      <w:start w:val="1"/>
      <w:numFmt w:val="bullet"/>
      <w:lvlText w:val=""/>
      <w:lvlJc w:val="left"/>
      <w:pPr>
        <w:ind w:left="5040" w:hanging="360"/>
      </w:pPr>
      <w:rPr>
        <w:rFonts w:hint="default" w:ascii="Symbol" w:hAnsi="Symbol"/>
      </w:rPr>
    </w:lvl>
    <w:lvl w:ilvl="7" w:tplc="FBD26C72">
      <w:start w:val="1"/>
      <w:numFmt w:val="bullet"/>
      <w:lvlText w:val="o"/>
      <w:lvlJc w:val="left"/>
      <w:pPr>
        <w:ind w:left="5760" w:hanging="360"/>
      </w:pPr>
      <w:rPr>
        <w:rFonts w:hint="default" w:ascii="Courier New" w:hAnsi="Courier New"/>
      </w:rPr>
    </w:lvl>
    <w:lvl w:ilvl="8" w:tplc="A9D60DEE">
      <w:start w:val="1"/>
      <w:numFmt w:val="bullet"/>
      <w:lvlText w:val=""/>
      <w:lvlJc w:val="left"/>
      <w:pPr>
        <w:ind w:left="6480" w:hanging="360"/>
      </w:pPr>
      <w:rPr>
        <w:rFonts w:hint="default" w:ascii="Wingdings" w:hAnsi="Wingdings"/>
      </w:rPr>
    </w:lvl>
  </w:abstractNum>
  <w:num w:numId="1" w16cid:durableId="809981149">
    <w:abstractNumId w:val="6"/>
  </w:num>
  <w:num w:numId="2" w16cid:durableId="113210190">
    <w:abstractNumId w:val="2"/>
  </w:num>
  <w:num w:numId="3" w16cid:durableId="2119597781">
    <w:abstractNumId w:val="5"/>
  </w:num>
  <w:num w:numId="4" w16cid:durableId="1144810126">
    <w:abstractNumId w:val="4"/>
  </w:num>
  <w:num w:numId="5" w16cid:durableId="1104763824">
    <w:abstractNumId w:val="0"/>
  </w:num>
  <w:num w:numId="6" w16cid:durableId="48890171">
    <w:abstractNumId w:val="1"/>
  </w:num>
  <w:num w:numId="7" w16cid:durableId="1233585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13"/>
    <w:rsid w:val="00000C84"/>
    <w:rsid w:val="00001A45"/>
    <w:rsid w:val="00004633"/>
    <w:rsid w:val="00013424"/>
    <w:rsid w:val="00014798"/>
    <w:rsid w:val="000165C0"/>
    <w:rsid w:val="00016F41"/>
    <w:rsid w:val="00016F76"/>
    <w:rsid w:val="00022084"/>
    <w:rsid w:val="000235EF"/>
    <w:rsid w:val="0003083E"/>
    <w:rsid w:val="00030B34"/>
    <w:rsid w:val="00031E83"/>
    <w:rsid w:val="0003289C"/>
    <w:rsid w:val="00032D14"/>
    <w:rsid w:val="0003392D"/>
    <w:rsid w:val="0003444B"/>
    <w:rsid w:val="00034860"/>
    <w:rsid w:val="000358A4"/>
    <w:rsid w:val="00035A93"/>
    <w:rsid w:val="00036559"/>
    <w:rsid w:val="00037025"/>
    <w:rsid w:val="000406A4"/>
    <w:rsid w:val="00041394"/>
    <w:rsid w:val="00041A8A"/>
    <w:rsid w:val="00043E95"/>
    <w:rsid w:val="000444CA"/>
    <w:rsid w:val="00045386"/>
    <w:rsid w:val="00046635"/>
    <w:rsid w:val="00051A04"/>
    <w:rsid w:val="000539E2"/>
    <w:rsid w:val="0005502D"/>
    <w:rsid w:val="0005651E"/>
    <w:rsid w:val="00061E74"/>
    <w:rsid w:val="00061F1E"/>
    <w:rsid w:val="000628FB"/>
    <w:rsid w:val="00063872"/>
    <w:rsid w:val="00064F43"/>
    <w:rsid w:val="00066F96"/>
    <w:rsid w:val="0006708A"/>
    <w:rsid w:val="00071AA6"/>
    <w:rsid w:val="00071ACA"/>
    <w:rsid w:val="0007356B"/>
    <w:rsid w:val="00074474"/>
    <w:rsid w:val="0007755B"/>
    <w:rsid w:val="00077EE2"/>
    <w:rsid w:val="00080967"/>
    <w:rsid w:val="00082191"/>
    <w:rsid w:val="00082913"/>
    <w:rsid w:val="00085089"/>
    <w:rsid w:val="00086110"/>
    <w:rsid w:val="00086156"/>
    <w:rsid w:val="00087DA4"/>
    <w:rsid w:val="0009074D"/>
    <w:rsid w:val="000911A2"/>
    <w:rsid w:val="00091694"/>
    <w:rsid w:val="0009313D"/>
    <w:rsid w:val="000934DB"/>
    <w:rsid w:val="00094C74"/>
    <w:rsid w:val="00097A90"/>
    <w:rsid w:val="00097DD5"/>
    <w:rsid w:val="000A226C"/>
    <w:rsid w:val="000A3E9C"/>
    <w:rsid w:val="000A6EA2"/>
    <w:rsid w:val="000A71A0"/>
    <w:rsid w:val="000B0A5E"/>
    <w:rsid w:val="000B38AA"/>
    <w:rsid w:val="000B6642"/>
    <w:rsid w:val="000C1499"/>
    <w:rsid w:val="000C3024"/>
    <w:rsid w:val="000C53DA"/>
    <w:rsid w:val="000C5485"/>
    <w:rsid w:val="000D4317"/>
    <w:rsid w:val="000D7CC8"/>
    <w:rsid w:val="000E430E"/>
    <w:rsid w:val="000E5143"/>
    <w:rsid w:val="000F51CB"/>
    <w:rsid w:val="000F5848"/>
    <w:rsid w:val="000F5BF1"/>
    <w:rsid w:val="000F6938"/>
    <w:rsid w:val="000F79D7"/>
    <w:rsid w:val="00107C67"/>
    <w:rsid w:val="0011258E"/>
    <w:rsid w:val="00112FE2"/>
    <w:rsid w:val="001136CD"/>
    <w:rsid w:val="00114AA5"/>
    <w:rsid w:val="0011515E"/>
    <w:rsid w:val="00115A28"/>
    <w:rsid w:val="00115EE7"/>
    <w:rsid w:val="00116943"/>
    <w:rsid w:val="001205AC"/>
    <w:rsid w:val="001211FF"/>
    <w:rsid w:val="0012314C"/>
    <w:rsid w:val="00126610"/>
    <w:rsid w:val="00126BFC"/>
    <w:rsid w:val="00130C29"/>
    <w:rsid w:val="00131CD1"/>
    <w:rsid w:val="00131DF2"/>
    <w:rsid w:val="00132557"/>
    <w:rsid w:val="00132F43"/>
    <w:rsid w:val="0013462C"/>
    <w:rsid w:val="00136D56"/>
    <w:rsid w:val="00140B37"/>
    <w:rsid w:val="001410F5"/>
    <w:rsid w:val="001441DF"/>
    <w:rsid w:val="00147290"/>
    <w:rsid w:val="00147732"/>
    <w:rsid w:val="00147A62"/>
    <w:rsid w:val="00156396"/>
    <w:rsid w:val="0016034C"/>
    <w:rsid w:val="001612D4"/>
    <w:rsid w:val="0016171A"/>
    <w:rsid w:val="00162523"/>
    <w:rsid w:val="00164B5B"/>
    <w:rsid w:val="00164D1A"/>
    <w:rsid w:val="00164DE9"/>
    <w:rsid w:val="00166466"/>
    <w:rsid w:val="00166AD8"/>
    <w:rsid w:val="00170268"/>
    <w:rsid w:val="00171558"/>
    <w:rsid w:val="001736BD"/>
    <w:rsid w:val="0017483B"/>
    <w:rsid w:val="00175FE0"/>
    <w:rsid w:val="00181674"/>
    <w:rsid w:val="00181B04"/>
    <w:rsid w:val="00182AA5"/>
    <w:rsid w:val="00184544"/>
    <w:rsid w:val="00184C20"/>
    <w:rsid w:val="0018599B"/>
    <w:rsid w:val="00186832"/>
    <w:rsid w:val="00190017"/>
    <w:rsid w:val="001A0373"/>
    <w:rsid w:val="001A2543"/>
    <w:rsid w:val="001A267C"/>
    <w:rsid w:val="001A2978"/>
    <w:rsid w:val="001A3814"/>
    <w:rsid w:val="001A6867"/>
    <w:rsid w:val="001A6C4A"/>
    <w:rsid w:val="001B1D5F"/>
    <w:rsid w:val="001B1DCD"/>
    <w:rsid w:val="001B782B"/>
    <w:rsid w:val="001C0F4C"/>
    <w:rsid w:val="001C1E8F"/>
    <w:rsid w:val="001C2D3C"/>
    <w:rsid w:val="001C2E4A"/>
    <w:rsid w:val="001C4AC2"/>
    <w:rsid w:val="001C7E3C"/>
    <w:rsid w:val="001C7ECE"/>
    <w:rsid w:val="001D26D0"/>
    <w:rsid w:val="001D3BA1"/>
    <w:rsid w:val="001D68E3"/>
    <w:rsid w:val="001D7F40"/>
    <w:rsid w:val="001E08F9"/>
    <w:rsid w:val="001E21A8"/>
    <w:rsid w:val="001E2668"/>
    <w:rsid w:val="001E6EEF"/>
    <w:rsid w:val="001F33D7"/>
    <w:rsid w:val="001F616F"/>
    <w:rsid w:val="001F61C2"/>
    <w:rsid w:val="001F68A1"/>
    <w:rsid w:val="001F722E"/>
    <w:rsid w:val="00202D59"/>
    <w:rsid w:val="00204309"/>
    <w:rsid w:val="002054F4"/>
    <w:rsid w:val="0020595F"/>
    <w:rsid w:val="00206DD2"/>
    <w:rsid w:val="00207A30"/>
    <w:rsid w:val="00211CC6"/>
    <w:rsid w:val="0021265B"/>
    <w:rsid w:val="00212854"/>
    <w:rsid w:val="00213F6B"/>
    <w:rsid w:val="002150F0"/>
    <w:rsid w:val="002160F7"/>
    <w:rsid w:val="002166EF"/>
    <w:rsid w:val="002176C5"/>
    <w:rsid w:val="00220873"/>
    <w:rsid w:val="00221769"/>
    <w:rsid w:val="00221C95"/>
    <w:rsid w:val="00221FA4"/>
    <w:rsid w:val="00223C45"/>
    <w:rsid w:val="00223CB8"/>
    <w:rsid w:val="00226154"/>
    <w:rsid w:val="00227625"/>
    <w:rsid w:val="00227DD8"/>
    <w:rsid w:val="0023481E"/>
    <w:rsid w:val="002370BD"/>
    <w:rsid w:val="00240196"/>
    <w:rsid w:val="0024495A"/>
    <w:rsid w:val="00250A26"/>
    <w:rsid w:val="00252856"/>
    <w:rsid w:val="00252EB6"/>
    <w:rsid w:val="00256905"/>
    <w:rsid w:val="00260B70"/>
    <w:rsid w:val="00262CCF"/>
    <w:rsid w:val="00262E5E"/>
    <w:rsid w:val="00263CBD"/>
    <w:rsid w:val="002647E4"/>
    <w:rsid w:val="00264B69"/>
    <w:rsid w:val="00266029"/>
    <w:rsid w:val="002669B1"/>
    <w:rsid w:val="0027044A"/>
    <w:rsid w:val="002714A1"/>
    <w:rsid w:val="00271EB2"/>
    <w:rsid w:val="0027261B"/>
    <w:rsid w:val="00275BF5"/>
    <w:rsid w:val="00276150"/>
    <w:rsid w:val="002810D6"/>
    <w:rsid w:val="002815F1"/>
    <w:rsid w:val="002873D1"/>
    <w:rsid w:val="00290BDC"/>
    <w:rsid w:val="0029217E"/>
    <w:rsid w:val="0029262E"/>
    <w:rsid w:val="00292B5D"/>
    <w:rsid w:val="0029303E"/>
    <w:rsid w:val="00293378"/>
    <w:rsid w:val="00293844"/>
    <w:rsid w:val="00293D09"/>
    <w:rsid w:val="002945BA"/>
    <w:rsid w:val="002949FB"/>
    <w:rsid w:val="00295359"/>
    <w:rsid w:val="00295D4B"/>
    <w:rsid w:val="00295E62"/>
    <w:rsid w:val="002977F4"/>
    <w:rsid w:val="002A1A20"/>
    <w:rsid w:val="002A5E4C"/>
    <w:rsid w:val="002A60E5"/>
    <w:rsid w:val="002A74E1"/>
    <w:rsid w:val="002A7963"/>
    <w:rsid w:val="002B163F"/>
    <w:rsid w:val="002B1B59"/>
    <w:rsid w:val="002B3928"/>
    <w:rsid w:val="002B48FD"/>
    <w:rsid w:val="002B5A17"/>
    <w:rsid w:val="002B63C1"/>
    <w:rsid w:val="002B7B0C"/>
    <w:rsid w:val="002C2F72"/>
    <w:rsid w:val="002C3CE9"/>
    <w:rsid w:val="002C3E77"/>
    <w:rsid w:val="002C548E"/>
    <w:rsid w:val="002D0321"/>
    <w:rsid w:val="002D5100"/>
    <w:rsid w:val="002D55D4"/>
    <w:rsid w:val="002D5FEC"/>
    <w:rsid w:val="002E0194"/>
    <w:rsid w:val="002E13F8"/>
    <w:rsid w:val="002E1421"/>
    <w:rsid w:val="002E2320"/>
    <w:rsid w:val="002E263D"/>
    <w:rsid w:val="002E461F"/>
    <w:rsid w:val="002E486B"/>
    <w:rsid w:val="002F1E36"/>
    <w:rsid w:val="002F3024"/>
    <w:rsid w:val="002F38D0"/>
    <w:rsid w:val="002F3966"/>
    <w:rsid w:val="002F7642"/>
    <w:rsid w:val="002F77D8"/>
    <w:rsid w:val="003007D8"/>
    <w:rsid w:val="003007F1"/>
    <w:rsid w:val="00303C8A"/>
    <w:rsid w:val="00303CF5"/>
    <w:rsid w:val="003044F8"/>
    <w:rsid w:val="00305FB7"/>
    <w:rsid w:val="0031443B"/>
    <w:rsid w:val="0031541F"/>
    <w:rsid w:val="00315F09"/>
    <w:rsid w:val="00316812"/>
    <w:rsid w:val="00316F0D"/>
    <w:rsid w:val="00320BC6"/>
    <w:rsid w:val="00320BF7"/>
    <w:rsid w:val="00321220"/>
    <w:rsid w:val="00322D14"/>
    <w:rsid w:val="00323C52"/>
    <w:rsid w:val="00325880"/>
    <w:rsid w:val="00326628"/>
    <w:rsid w:val="003313B2"/>
    <w:rsid w:val="00334A89"/>
    <w:rsid w:val="00335ADE"/>
    <w:rsid w:val="00337D5F"/>
    <w:rsid w:val="00341E3B"/>
    <w:rsid w:val="0034309C"/>
    <w:rsid w:val="003436EE"/>
    <w:rsid w:val="00346203"/>
    <w:rsid w:val="0034720E"/>
    <w:rsid w:val="0034722F"/>
    <w:rsid w:val="00350235"/>
    <w:rsid w:val="0035072B"/>
    <w:rsid w:val="00350F3A"/>
    <w:rsid w:val="0035260C"/>
    <w:rsid w:val="00352CA9"/>
    <w:rsid w:val="003552E3"/>
    <w:rsid w:val="003576AF"/>
    <w:rsid w:val="003611F9"/>
    <w:rsid w:val="00365CC0"/>
    <w:rsid w:val="00366AEB"/>
    <w:rsid w:val="00370BDA"/>
    <w:rsid w:val="00371224"/>
    <w:rsid w:val="00376A68"/>
    <w:rsid w:val="00376F85"/>
    <w:rsid w:val="00384961"/>
    <w:rsid w:val="003859F7"/>
    <w:rsid w:val="003862D7"/>
    <w:rsid w:val="00386B40"/>
    <w:rsid w:val="00387DDD"/>
    <w:rsid w:val="00390482"/>
    <w:rsid w:val="00396AE4"/>
    <w:rsid w:val="00397CA6"/>
    <w:rsid w:val="003A1023"/>
    <w:rsid w:val="003A11C7"/>
    <w:rsid w:val="003A457C"/>
    <w:rsid w:val="003A5D22"/>
    <w:rsid w:val="003A5F09"/>
    <w:rsid w:val="003B1D79"/>
    <w:rsid w:val="003B2644"/>
    <w:rsid w:val="003B52FA"/>
    <w:rsid w:val="003B594E"/>
    <w:rsid w:val="003B6C13"/>
    <w:rsid w:val="003C2D83"/>
    <w:rsid w:val="003C41A4"/>
    <w:rsid w:val="003D126F"/>
    <w:rsid w:val="003D2519"/>
    <w:rsid w:val="003D70AF"/>
    <w:rsid w:val="003D77E2"/>
    <w:rsid w:val="003D7918"/>
    <w:rsid w:val="003D7ABE"/>
    <w:rsid w:val="003E35E4"/>
    <w:rsid w:val="003E6192"/>
    <w:rsid w:val="003E7C3A"/>
    <w:rsid w:val="003F3C25"/>
    <w:rsid w:val="003F503A"/>
    <w:rsid w:val="003F50D8"/>
    <w:rsid w:val="003F5407"/>
    <w:rsid w:val="003F5A98"/>
    <w:rsid w:val="003F616E"/>
    <w:rsid w:val="003F7356"/>
    <w:rsid w:val="00401EC5"/>
    <w:rsid w:val="00402E25"/>
    <w:rsid w:val="00405FB9"/>
    <w:rsid w:val="00406227"/>
    <w:rsid w:val="004119B6"/>
    <w:rsid w:val="0041498E"/>
    <w:rsid w:val="004157A3"/>
    <w:rsid w:val="0041660B"/>
    <w:rsid w:val="00416B2F"/>
    <w:rsid w:val="00421405"/>
    <w:rsid w:val="0042184E"/>
    <w:rsid w:val="0042268E"/>
    <w:rsid w:val="00432D3E"/>
    <w:rsid w:val="00435FF3"/>
    <w:rsid w:val="004368B0"/>
    <w:rsid w:val="00437013"/>
    <w:rsid w:val="00440ED6"/>
    <w:rsid w:val="00442D37"/>
    <w:rsid w:val="004450E6"/>
    <w:rsid w:val="0044699B"/>
    <w:rsid w:val="00446B1A"/>
    <w:rsid w:val="00447587"/>
    <w:rsid w:val="00450669"/>
    <w:rsid w:val="00452EFD"/>
    <w:rsid w:val="00453BF7"/>
    <w:rsid w:val="00456C3E"/>
    <w:rsid w:val="00457702"/>
    <w:rsid w:val="00457AE8"/>
    <w:rsid w:val="004607B6"/>
    <w:rsid w:val="00460C5E"/>
    <w:rsid w:val="00461D7A"/>
    <w:rsid w:val="00462833"/>
    <w:rsid w:val="00463A3C"/>
    <w:rsid w:val="00463D64"/>
    <w:rsid w:val="00463DE0"/>
    <w:rsid w:val="00464C70"/>
    <w:rsid w:val="00467959"/>
    <w:rsid w:val="0046E7B2"/>
    <w:rsid w:val="0047084D"/>
    <w:rsid w:val="0048294A"/>
    <w:rsid w:val="004838DF"/>
    <w:rsid w:val="004845E3"/>
    <w:rsid w:val="00486BEF"/>
    <w:rsid w:val="004946CA"/>
    <w:rsid w:val="00495910"/>
    <w:rsid w:val="004A5A63"/>
    <w:rsid w:val="004A77C1"/>
    <w:rsid w:val="004B13AE"/>
    <w:rsid w:val="004B2E99"/>
    <w:rsid w:val="004B3488"/>
    <w:rsid w:val="004B6225"/>
    <w:rsid w:val="004B6450"/>
    <w:rsid w:val="004C176A"/>
    <w:rsid w:val="004C1C72"/>
    <w:rsid w:val="004C2EEB"/>
    <w:rsid w:val="004C37FA"/>
    <w:rsid w:val="004C3C90"/>
    <w:rsid w:val="004C692A"/>
    <w:rsid w:val="004CB5DF"/>
    <w:rsid w:val="004D1EC8"/>
    <w:rsid w:val="004D1F4C"/>
    <w:rsid w:val="004D36CD"/>
    <w:rsid w:val="004D4AB9"/>
    <w:rsid w:val="004D4F1E"/>
    <w:rsid w:val="004E11D5"/>
    <w:rsid w:val="004E17EA"/>
    <w:rsid w:val="004E2C1B"/>
    <w:rsid w:val="004E4316"/>
    <w:rsid w:val="004E4779"/>
    <w:rsid w:val="004E5C0D"/>
    <w:rsid w:val="004F29E1"/>
    <w:rsid w:val="004F300C"/>
    <w:rsid w:val="004F480B"/>
    <w:rsid w:val="004F4B31"/>
    <w:rsid w:val="004F53C6"/>
    <w:rsid w:val="005004AC"/>
    <w:rsid w:val="00500FEF"/>
    <w:rsid w:val="005011E5"/>
    <w:rsid w:val="005013A2"/>
    <w:rsid w:val="005027D7"/>
    <w:rsid w:val="00503BFF"/>
    <w:rsid w:val="0050559D"/>
    <w:rsid w:val="00505AE8"/>
    <w:rsid w:val="005069DD"/>
    <w:rsid w:val="00506FC9"/>
    <w:rsid w:val="00507A03"/>
    <w:rsid w:val="0051334E"/>
    <w:rsid w:val="005138DB"/>
    <w:rsid w:val="00520A63"/>
    <w:rsid w:val="00520CCA"/>
    <w:rsid w:val="00523812"/>
    <w:rsid w:val="00527774"/>
    <w:rsid w:val="00527865"/>
    <w:rsid w:val="00531AB5"/>
    <w:rsid w:val="00532D18"/>
    <w:rsid w:val="005338DF"/>
    <w:rsid w:val="0053453D"/>
    <w:rsid w:val="00534BA7"/>
    <w:rsid w:val="0054381E"/>
    <w:rsid w:val="0054610F"/>
    <w:rsid w:val="00552F83"/>
    <w:rsid w:val="00553473"/>
    <w:rsid w:val="00554CA3"/>
    <w:rsid w:val="0055685B"/>
    <w:rsid w:val="0055772C"/>
    <w:rsid w:val="0055785D"/>
    <w:rsid w:val="005641A2"/>
    <w:rsid w:val="00564D7A"/>
    <w:rsid w:val="0056520E"/>
    <w:rsid w:val="00566975"/>
    <w:rsid w:val="0057071F"/>
    <w:rsid w:val="00571FFF"/>
    <w:rsid w:val="005724E0"/>
    <w:rsid w:val="005754B2"/>
    <w:rsid w:val="005756E3"/>
    <w:rsid w:val="0057781F"/>
    <w:rsid w:val="00577A94"/>
    <w:rsid w:val="0058023A"/>
    <w:rsid w:val="00580342"/>
    <w:rsid w:val="00581470"/>
    <w:rsid w:val="00581695"/>
    <w:rsid w:val="00582786"/>
    <w:rsid w:val="00582DC2"/>
    <w:rsid w:val="00584B0E"/>
    <w:rsid w:val="00592826"/>
    <w:rsid w:val="005946A9"/>
    <w:rsid w:val="00595F3D"/>
    <w:rsid w:val="005A0F3E"/>
    <w:rsid w:val="005A1AE0"/>
    <w:rsid w:val="005A7100"/>
    <w:rsid w:val="005A790F"/>
    <w:rsid w:val="005B0345"/>
    <w:rsid w:val="005B09BA"/>
    <w:rsid w:val="005B109E"/>
    <w:rsid w:val="005B307C"/>
    <w:rsid w:val="005B428D"/>
    <w:rsid w:val="005B579A"/>
    <w:rsid w:val="005B6C06"/>
    <w:rsid w:val="005B7184"/>
    <w:rsid w:val="005C035E"/>
    <w:rsid w:val="005C052C"/>
    <w:rsid w:val="005C245C"/>
    <w:rsid w:val="005D20B3"/>
    <w:rsid w:val="005D4814"/>
    <w:rsid w:val="005D6D7E"/>
    <w:rsid w:val="005E32C4"/>
    <w:rsid w:val="005E4DEC"/>
    <w:rsid w:val="005E54F8"/>
    <w:rsid w:val="005E5D12"/>
    <w:rsid w:val="005E719A"/>
    <w:rsid w:val="005E768D"/>
    <w:rsid w:val="005E77B9"/>
    <w:rsid w:val="005F0DC4"/>
    <w:rsid w:val="005F0F61"/>
    <w:rsid w:val="005F2EC6"/>
    <w:rsid w:val="005F42E0"/>
    <w:rsid w:val="005F4E0D"/>
    <w:rsid w:val="005F66FB"/>
    <w:rsid w:val="005F7DF0"/>
    <w:rsid w:val="006009CB"/>
    <w:rsid w:val="00600F34"/>
    <w:rsid w:val="00601963"/>
    <w:rsid w:val="00610141"/>
    <w:rsid w:val="006122CE"/>
    <w:rsid w:val="00612A84"/>
    <w:rsid w:val="00612DC0"/>
    <w:rsid w:val="00615557"/>
    <w:rsid w:val="00616A75"/>
    <w:rsid w:val="006202B0"/>
    <w:rsid w:val="00620656"/>
    <w:rsid w:val="006222B8"/>
    <w:rsid w:val="00622571"/>
    <w:rsid w:val="00623FC5"/>
    <w:rsid w:val="00627062"/>
    <w:rsid w:val="00630949"/>
    <w:rsid w:val="006338BF"/>
    <w:rsid w:val="006350E0"/>
    <w:rsid w:val="0063729F"/>
    <w:rsid w:val="0063782D"/>
    <w:rsid w:val="00637F77"/>
    <w:rsid w:val="0064052F"/>
    <w:rsid w:val="00641F35"/>
    <w:rsid w:val="00643A50"/>
    <w:rsid w:val="00651FE3"/>
    <w:rsid w:val="00652258"/>
    <w:rsid w:val="0065237A"/>
    <w:rsid w:val="006536FF"/>
    <w:rsid w:val="00653CAB"/>
    <w:rsid w:val="00656155"/>
    <w:rsid w:val="0065692A"/>
    <w:rsid w:val="00660EA1"/>
    <w:rsid w:val="0066205C"/>
    <w:rsid w:val="00662940"/>
    <w:rsid w:val="00662ABA"/>
    <w:rsid w:val="0066646B"/>
    <w:rsid w:val="0067001C"/>
    <w:rsid w:val="00671430"/>
    <w:rsid w:val="0067200F"/>
    <w:rsid w:val="006720D9"/>
    <w:rsid w:val="00675FB9"/>
    <w:rsid w:val="006766AB"/>
    <w:rsid w:val="00677FEC"/>
    <w:rsid w:val="006800AC"/>
    <w:rsid w:val="00680238"/>
    <w:rsid w:val="00680328"/>
    <w:rsid w:val="00680D06"/>
    <w:rsid w:val="0068104C"/>
    <w:rsid w:val="00682C31"/>
    <w:rsid w:val="00683E5E"/>
    <w:rsid w:val="00686C09"/>
    <w:rsid w:val="00692DD1"/>
    <w:rsid w:val="0069309B"/>
    <w:rsid w:val="00694C7A"/>
    <w:rsid w:val="00695170"/>
    <w:rsid w:val="00696266"/>
    <w:rsid w:val="006A0EF2"/>
    <w:rsid w:val="006A115C"/>
    <w:rsid w:val="006A25EF"/>
    <w:rsid w:val="006A32AF"/>
    <w:rsid w:val="006A570C"/>
    <w:rsid w:val="006A7B10"/>
    <w:rsid w:val="006A7FA6"/>
    <w:rsid w:val="006B2BFD"/>
    <w:rsid w:val="006B3606"/>
    <w:rsid w:val="006B4D7D"/>
    <w:rsid w:val="006B62B7"/>
    <w:rsid w:val="006B6F5D"/>
    <w:rsid w:val="006B768E"/>
    <w:rsid w:val="006B7F25"/>
    <w:rsid w:val="006C1F55"/>
    <w:rsid w:val="006C22AC"/>
    <w:rsid w:val="006C287E"/>
    <w:rsid w:val="006C2BD5"/>
    <w:rsid w:val="006C3AAB"/>
    <w:rsid w:val="006C5293"/>
    <w:rsid w:val="006D029E"/>
    <w:rsid w:val="006D0354"/>
    <w:rsid w:val="006D0FF9"/>
    <w:rsid w:val="006D251F"/>
    <w:rsid w:val="006D3DAA"/>
    <w:rsid w:val="006E06B8"/>
    <w:rsid w:val="006E07E5"/>
    <w:rsid w:val="006E138C"/>
    <w:rsid w:val="006E18F1"/>
    <w:rsid w:val="006E1CC5"/>
    <w:rsid w:val="006E25AD"/>
    <w:rsid w:val="006E2853"/>
    <w:rsid w:val="006E3DCA"/>
    <w:rsid w:val="006E4EEF"/>
    <w:rsid w:val="006E5690"/>
    <w:rsid w:val="006E6E6A"/>
    <w:rsid w:val="006E72E6"/>
    <w:rsid w:val="006F317A"/>
    <w:rsid w:val="006F3A7A"/>
    <w:rsid w:val="006F78C2"/>
    <w:rsid w:val="00700949"/>
    <w:rsid w:val="0070154C"/>
    <w:rsid w:val="00701F1D"/>
    <w:rsid w:val="00702B45"/>
    <w:rsid w:val="0070314F"/>
    <w:rsid w:val="00703166"/>
    <w:rsid w:val="00703AD8"/>
    <w:rsid w:val="00710236"/>
    <w:rsid w:val="0071155C"/>
    <w:rsid w:val="007116BC"/>
    <w:rsid w:val="007118B7"/>
    <w:rsid w:val="00716F0D"/>
    <w:rsid w:val="00720AFC"/>
    <w:rsid w:val="00720E1E"/>
    <w:rsid w:val="00722AAE"/>
    <w:rsid w:val="007245C3"/>
    <w:rsid w:val="007274A2"/>
    <w:rsid w:val="007308CF"/>
    <w:rsid w:val="007328A1"/>
    <w:rsid w:val="007330DC"/>
    <w:rsid w:val="00734289"/>
    <w:rsid w:val="0073482B"/>
    <w:rsid w:val="0073698A"/>
    <w:rsid w:val="00736BC4"/>
    <w:rsid w:val="00737159"/>
    <w:rsid w:val="00740039"/>
    <w:rsid w:val="00740FCD"/>
    <w:rsid w:val="00742EAB"/>
    <w:rsid w:val="00745BD1"/>
    <w:rsid w:val="00746760"/>
    <w:rsid w:val="00747B3A"/>
    <w:rsid w:val="00751C7C"/>
    <w:rsid w:val="00752631"/>
    <w:rsid w:val="007533A1"/>
    <w:rsid w:val="00753C50"/>
    <w:rsid w:val="007573CF"/>
    <w:rsid w:val="0076094C"/>
    <w:rsid w:val="00761B72"/>
    <w:rsid w:val="0076292E"/>
    <w:rsid w:val="00765118"/>
    <w:rsid w:val="00766EBE"/>
    <w:rsid w:val="00766F26"/>
    <w:rsid w:val="00776026"/>
    <w:rsid w:val="0077767A"/>
    <w:rsid w:val="007776B8"/>
    <w:rsid w:val="00777AC8"/>
    <w:rsid w:val="00777D6D"/>
    <w:rsid w:val="007801CC"/>
    <w:rsid w:val="0078040F"/>
    <w:rsid w:val="00780523"/>
    <w:rsid w:val="00780E1D"/>
    <w:rsid w:val="0078119D"/>
    <w:rsid w:val="007837BC"/>
    <w:rsid w:val="0078381B"/>
    <w:rsid w:val="00784AE6"/>
    <w:rsid w:val="007852F8"/>
    <w:rsid w:val="007869F7"/>
    <w:rsid w:val="00787468"/>
    <w:rsid w:val="0079041E"/>
    <w:rsid w:val="00791720"/>
    <w:rsid w:val="0079490E"/>
    <w:rsid w:val="007965B0"/>
    <w:rsid w:val="007A00DD"/>
    <w:rsid w:val="007A05C6"/>
    <w:rsid w:val="007A56C2"/>
    <w:rsid w:val="007A68FC"/>
    <w:rsid w:val="007A7D07"/>
    <w:rsid w:val="007B0DF5"/>
    <w:rsid w:val="007C3394"/>
    <w:rsid w:val="007C3F82"/>
    <w:rsid w:val="007C4315"/>
    <w:rsid w:val="007C4D85"/>
    <w:rsid w:val="007D02E1"/>
    <w:rsid w:val="007D2E1D"/>
    <w:rsid w:val="007D3C7A"/>
    <w:rsid w:val="007D3F2B"/>
    <w:rsid w:val="007D407C"/>
    <w:rsid w:val="007D43C3"/>
    <w:rsid w:val="007D49D0"/>
    <w:rsid w:val="007E1A44"/>
    <w:rsid w:val="007E1E4E"/>
    <w:rsid w:val="007E7C82"/>
    <w:rsid w:val="007E7CBC"/>
    <w:rsid w:val="007F1EBF"/>
    <w:rsid w:val="007F2B84"/>
    <w:rsid w:val="007F3D7E"/>
    <w:rsid w:val="007F417F"/>
    <w:rsid w:val="007F49F1"/>
    <w:rsid w:val="007F53AD"/>
    <w:rsid w:val="007F5AE9"/>
    <w:rsid w:val="007F627A"/>
    <w:rsid w:val="007F6D27"/>
    <w:rsid w:val="00800BFC"/>
    <w:rsid w:val="008011B2"/>
    <w:rsid w:val="008017A8"/>
    <w:rsid w:val="008022D5"/>
    <w:rsid w:val="00802330"/>
    <w:rsid w:val="008024A6"/>
    <w:rsid w:val="00802B77"/>
    <w:rsid w:val="00804B27"/>
    <w:rsid w:val="00806ABD"/>
    <w:rsid w:val="008104AF"/>
    <w:rsid w:val="00810F3E"/>
    <w:rsid w:val="008148B6"/>
    <w:rsid w:val="008228E3"/>
    <w:rsid w:val="00823FB7"/>
    <w:rsid w:val="00831F8B"/>
    <w:rsid w:val="0083742F"/>
    <w:rsid w:val="008423A5"/>
    <w:rsid w:val="00843D8E"/>
    <w:rsid w:val="00845900"/>
    <w:rsid w:val="00846147"/>
    <w:rsid w:val="0084738E"/>
    <w:rsid w:val="00847C6F"/>
    <w:rsid w:val="00847F2E"/>
    <w:rsid w:val="00850673"/>
    <w:rsid w:val="0085123F"/>
    <w:rsid w:val="008512AD"/>
    <w:rsid w:val="0085423C"/>
    <w:rsid w:val="00854EFF"/>
    <w:rsid w:val="00860814"/>
    <w:rsid w:val="00860CA0"/>
    <w:rsid w:val="0087153D"/>
    <w:rsid w:val="00872997"/>
    <w:rsid w:val="0087620C"/>
    <w:rsid w:val="00876BE9"/>
    <w:rsid w:val="00883AC0"/>
    <w:rsid w:val="00884E0D"/>
    <w:rsid w:val="0088577D"/>
    <w:rsid w:val="0089013C"/>
    <w:rsid w:val="00890BF8"/>
    <w:rsid w:val="00891654"/>
    <w:rsid w:val="00893E35"/>
    <w:rsid w:val="00893F63"/>
    <w:rsid w:val="00895943"/>
    <w:rsid w:val="008965DA"/>
    <w:rsid w:val="0089787C"/>
    <w:rsid w:val="008A0269"/>
    <w:rsid w:val="008A2513"/>
    <w:rsid w:val="008A38DE"/>
    <w:rsid w:val="008A3BCC"/>
    <w:rsid w:val="008A6CD5"/>
    <w:rsid w:val="008A783F"/>
    <w:rsid w:val="008B6E00"/>
    <w:rsid w:val="008B7318"/>
    <w:rsid w:val="008C0E76"/>
    <w:rsid w:val="008C1DF7"/>
    <w:rsid w:val="008C48F6"/>
    <w:rsid w:val="008D0818"/>
    <w:rsid w:val="008D0DCC"/>
    <w:rsid w:val="008D276A"/>
    <w:rsid w:val="008D2F01"/>
    <w:rsid w:val="008E11C6"/>
    <w:rsid w:val="008E1C1F"/>
    <w:rsid w:val="008E2E37"/>
    <w:rsid w:val="008E62A3"/>
    <w:rsid w:val="008E7DB8"/>
    <w:rsid w:val="008F361F"/>
    <w:rsid w:val="008F66F5"/>
    <w:rsid w:val="009003C2"/>
    <w:rsid w:val="00901A0E"/>
    <w:rsid w:val="00902424"/>
    <w:rsid w:val="009029DD"/>
    <w:rsid w:val="00904E08"/>
    <w:rsid w:val="00905D5A"/>
    <w:rsid w:val="0090694C"/>
    <w:rsid w:val="0090713B"/>
    <w:rsid w:val="00907481"/>
    <w:rsid w:val="00910EC0"/>
    <w:rsid w:val="00910FD7"/>
    <w:rsid w:val="00911603"/>
    <w:rsid w:val="00911605"/>
    <w:rsid w:val="00912590"/>
    <w:rsid w:val="009137B2"/>
    <w:rsid w:val="00914267"/>
    <w:rsid w:val="009166BB"/>
    <w:rsid w:val="009203B2"/>
    <w:rsid w:val="00921EF1"/>
    <w:rsid w:val="009252DF"/>
    <w:rsid w:val="00925E2C"/>
    <w:rsid w:val="009264E7"/>
    <w:rsid w:val="00927D44"/>
    <w:rsid w:val="0093019E"/>
    <w:rsid w:val="009310AA"/>
    <w:rsid w:val="00931A6A"/>
    <w:rsid w:val="00935DA5"/>
    <w:rsid w:val="009377C2"/>
    <w:rsid w:val="00941E67"/>
    <w:rsid w:val="00942969"/>
    <w:rsid w:val="00946E28"/>
    <w:rsid w:val="009531DC"/>
    <w:rsid w:val="00953CBC"/>
    <w:rsid w:val="009546B8"/>
    <w:rsid w:val="00954A47"/>
    <w:rsid w:val="00954F94"/>
    <w:rsid w:val="0095661A"/>
    <w:rsid w:val="00957A6F"/>
    <w:rsid w:val="00957BD6"/>
    <w:rsid w:val="00957F52"/>
    <w:rsid w:val="00961CC5"/>
    <w:rsid w:val="00963193"/>
    <w:rsid w:val="0096346A"/>
    <w:rsid w:val="00965893"/>
    <w:rsid w:val="009700AA"/>
    <w:rsid w:val="0097041F"/>
    <w:rsid w:val="0097051E"/>
    <w:rsid w:val="00970DAA"/>
    <w:rsid w:val="00973851"/>
    <w:rsid w:val="00981329"/>
    <w:rsid w:val="00981CAE"/>
    <w:rsid w:val="0098229F"/>
    <w:rsid w:val="0098251A"/>
    <w:rsid w:val="009829DE"/>
    <w:rsid w:val="00985F1C"/>
    <w:rsid w:val="00987C0E"/>
    <w:rsid w:val="00990FC3"/>
    <w:rsid w:val="00991AE6"/>
    <w:rsid w:val="00991F3B"/>
    <w:rsid w:val="0099449A"/>
    <w:rsid w:val="00994887"/>
    <w:rsid w:val="00996662"/>
    <w:rsid w:val="009A1E1F"/>
    <w:rsid w:val="009A2432"/>
    <w:rsid w:val="009A2D47"/>
    <w:rsid w:val="009A3411"/>
    <w:rsid w:val="009A4E0B"/>
    <w:rsid w:val="009A6CB9"/>
    <w:rsid w:val="009B2EF7"/>
    <w:rsid w:val="009B4A03"/>
    <w:rsid w:val="009C00F6"/>
    <w:rsid w:val="009C0878"/>
    <w:rsid w:val="009C6111"/>
    <w:rsid w:val="009C65DB"/>
    <w:rsid w:val="009D1C98"/>
    <w:rsid w:val="009D3C24"/>
    <w:rsid w:val="009D4CA8"/>
    <w:rsid w:val="009D734A"/>
    <w:rsid w:val="009D76B2"/>
    <w:rsid w:val="009E3CCF"/>
    <w:rsid w:val="009E62FE"/>
    <w:rsid w:val="009E652D"/>
    <w:rsid w:val="009E6604"/>
    <w:rsid w:val="009F53D1"/>
    <w:rsid w:val="009F6421"/>
    <w:rsid w:val="00A0000D"/>
    <w:rsid w:val="00A0174C"/>
    <w:rsid w:val="00A01B0A"/>
    <w:rsid w:val="00A01BF3"/>
    <w:rsid w:val="00A057AE"/>
    <w:rsid w:val="00A07AE9"/>
    <w:rsid w:val="00A1193D"/>
    <w:rsid w:val="00A1264D"/>
    <w:rsid w:val="00A15C4E"/>
    <w:rsid w:val="00A1651D"/>
    <w:rsid w:val="00A22616"/>
    <w:rsid w:val="00A24E12"/>
    <w:rsid w:val="00A25983"/>
    <w:rsid w:val="00A25E91"/>
    <w:rsid w:val="00A267CF"/>
    <w:rsid w:val="00A30BCB"/>
    <w:rsid w:val="00A34459"/>
    <w:rsid w:val="00A34779"/>
    <w:rsid w:val="00A3528C"/>
    <w:rsid w:val="00A43BBA"/>
    <w:rsid w:val="00A45F53"/>
    <w:rsid w:val="00A47811"/>
    <w:rsid w:val="00A507A5"/>
    <w:rsid w:val="00A52895"/>
    <w:rsid w:val="00A533A2"/>
    <w:rsid w:val="00A56EEA"/>
    <w:rsid w:val="00A617D9"/>
    <w:rsid w:val="00A625CA"/>
    <w:rsid w:val="00A62BCB"/>
    <w:rsid w:val="00A63703"/>
    <w:rsid w:val="00A64EA9"/>
    <w:rsid w:val="00A65891"/>
    <w:rsid w:val="00A65BB2"/>
    <w:rsid w:val="00A66007"/>
    <w:rsid w:val="00A708F4"/>
    <w:rsid w:val="00A73818"/>
    <w:rsid w:val="00A76090"/>
    <w:rsid w:val="00A76492"/>
    <w:rsid w:val="00A81BDE"/>
    <w:rsid w:val="00A82580"/>
    <w:rsid w:val="00A82EE8"/>
    <w:rsid w:val="00A8385C"/>
    <w:rsid w:val="00A87E50"/>
    <w:rsid w:val="00A946AC"/>
    <w:rsid w:val="00A94D86"/>
    <w:rsid w:val="00A9574E"/>
    <w:rsid w:val="00A96818"/>
    <w:rsid w:val="00A97528"/>
    <w:rsid w:val="00AA16BA"/>
    <w:rsid w:val="00AA554E"/>
    <w:rsid w:val="00AB1B15"/>
    <w:rsid w:val="00AB27D1"/>
    <w:rsid w:val="00AB3AE8"/>
    <w:rsid w:val="00AB4002"/>
    <w:rsid w:val="00AB5976"/>
    <w:rsid w:val="00AB5FDF"/>
    <w:rsid w:val="00AB73E0"/>
    <w:rsid w:val="00AC74BE"/>
    <w:rsid w:val="00AC75F8"/>
    <w:rsid w:val="00AD03B2"/>
    <w:rsid w:val="00AD1E5A"/>
    <w:rsid w:val="00AD1E94"/>
    <w:rsid w:val="00AD33C6"/>
    <w:rsid w:val="00AD4255"/>
    <w:rsid w:val="00AE09E5"/>
    <w:rsid w:val="00AE2999"/>
    <w:rsid w:val="00AE2EDA"/>
    <w:rsid w:val="00AE54F3"/>
    <w:rsid w:val="00AF0EA6"/>
    <w:rsid w:val="00AF2253"/>
    <w:rsid w:val="00AF2CA0"/>
    <w:rsid w:val="00AF4EA1"/>
    <w:rsid w:val="00AF72BE"/>
    <w:rsid w:val="00B00F9E"/>
    <w:rsid w:val="00B02410"/>
    <w:rsid w:val="00B03DA7"/>
    <w:rsid w:val="00B03E59"/>
    <w:rsid w:val="00B041A1"/>
    <w:rsid w:val="00B06889"/>
    <w:rsid w:val="00B06CE0"/>
    <w:rsid w:val="00B1054C"/>
    <w:rsid w:val="00B1440C"/>
    <w:rsid w:val="00B156CD"/>
    <w:rsid w:val="00B16CF8"/>
    <w:rsid w:val="00B20088"/>
    <w:rsid w:val="00B21047"/>
    <w:rsid w:val="00B21DD1"/>
    <w:rsid w:val="00B227FF"/>
    <w:rsid w:val="00B25FB5"/>
    <w:rsid w:val="00B35A0A"/>
    <w:rsid w:val="00B363D9"/>
    <w:rsid w:val="00B4286A"/>
    <w:rsid w:val="00B43DC4"/>
    <w:rsid w:val="00B506A2"/>
    <w:rsid w:val="00B513F7"/>
    <w:rsid w:val="00B54450"/>
    <w:rsid w:val="00B56628"/>
    <w:rsid w:val="00B56E9A"/>
    <w:rsid w:val="00B6016C"/>
    <w:rsid w:val="00B608B1"/>
    <w:rsid w:val="00B6481B"/>
    <w:rsid w:val="00B66A71"/>
    <w:rsid w:val="00B66E9B"/>
    <w:rsid w:val="00B714CA"/>
    <w:rsid w:val="00B726BA"/>
    <w:rsid w:val="00B72949"/>
    <w:rsid w:val="00B77346"/>
    <w:rsid w:val="00B8044D"/>
    <w:rsid w:val="00B90428"/>
    <w:rsid w:val="00B934C2"/>
    <w:rsid w:val="00B93618"/>
    <w:rsid w:val="00B942B5"/>
    <w:rsid w:val="00BA05CF"/>
    <w:rsid w:val="00BA088E"/>
    <w:rsid w:val="00BA0F65"/>
    <w:rsid w:val="00BA271B"/>
    <w:rsid w:val="00BA3EE4"/>
    <w:rsid w:val="00BB12C0"/>
    <w:rsid w:val="00BB1837"/>
    <w:rsid w:val="00BB1BCA"/>
    <w:rsid w:val="00BB5A9A"/>
    <w:rsid w:val="00BB61DD"/>
    <w:rsid w:val="00BC0704"/>
    <w:rsid w:val="00BC0C2B"/>
    <w:rsid w:val="00BC2352"/>
    <w:rsid w:val="00BC38AC"/>
    <w:rsid w:val="00BC5F82"/>
    <w:rsid w:val="00BC6C95"/>
    <w:rsid w:val="00BD2515"/>
    <w:rsid w:val="00BD49C2"/>
    <w:rsid w:val="00BD4DAD"/>
    <w:rsid w:val="00BD5F18"/>
    <w:rsid w:val="00BD6DC2"/>
    <w:rsid w:val="00BD6DEA"/>
    <w:rsid w:val="00BE083C"/>
    <w:rsid w:val="00BE3379"/>
    <w:rsid w:val="00BE4CAE"/>
    <w:rsid w:val="00BE5202"/>
    <w:rsid w:val="00BE71E6"/>
    <w:rsid w:val="00BE7C3D"/>
    <w:rsid w:val="00BF1A3E"/>
    <w:rsid w:val="00BF7161"/>
    <w:rsid w:val="00BF7420"/>
    <w:rsid w:val="00C016C6"/>
    <w:rsid w:val="00C01968"/>
    <w:rsid w:val="00C02C5E"/>
    <w:rsid w:val="00C02CF6"/>
    <w:rsid w:val="00C03A19"/>
    <w:rsid w:val="00C05004"/>
    <w:rsid w:val="00C05122"/>
    <w:rsid w:val="00C06271"/>
    <w:rsid w:val="00C068CD"/>
    <w:rsid w:val="00C0691A"/>
    <w:rsid w:val="00C07394"/>
    <w:rsid w:val="00C10F25"/>
    <w:rsid w:val="00C114CB"/>
    <w:rsid w:val="00C129D9"/>
    <w:rsid w:val="00C14442"/>
    <w:rsid w:val="00C14D58"/>
    <w:rsid w:val="00C20121"/>
    <w:rsid w:val="00C20804"/>
    <w:rsid w:val="00C20A5D"/>
    <w:rsid w:val="00C20CA6"/>
    <w:rsid w:val="00C21DB0"/>
    <w:rsid w:val="00C23F72"/>
    <w:rsid w:val="00C244AB"/>
    <w:rsid w:val="00C24D57"/>
    <w:rsid w:val="00C26657"/>
    <w:rsid w:val="00C301E8"/>
    <w:rsid w:val="00C322A0"/>
    <w:rsid w:val="00C32DE3"/>
    <w:rsid w:val="00C34E9D"/>
    <w:rsid w:val="00C35D5A"/>
    <w:rsid w:val="00C44E37"/>
    <w:rsid w:val="00C46164"/>
    <w:rsid w:val="00C4763F"/>
    <w:rsid w:val="00C526F7"/>
    <w:rsid w:val="00C52CE9"/>
    <w:rsid w:val="00C53053"/>
    <w:rsid w:val="00C55DB6"/>
    <w:rsid w:val="00C57806"/>
    <w:rsid w:val="00C57B14"/>
    <w:rsid w:val="00C623F7"/>
    <w:rsid w:val="00C62CEA"/>
    <w:rsid w:val="00C66F3B"/>
    <w:rsid w:val="00C679E7"/>
    <w:rsid w:val="00C70B07"/>
    <w:rsid w:val="00C71301"/>
    <w:rsid w:val="00C71638"/>
    <w:rsid w:val="00C71BB5"/>
    <w:rsid w:val="00C72A97"/>
    <w:rsid w:val="00C73E27"/>
    <w:rsid w:val="00C76A75"/>
    <w:rsid w:val="00C77025"/>
    <w:rsid w:val="00C8020F"/>
    <w:rsid w:val="00C81D7A"/>
    <w:rsid w:val="00C8244C"/>
    <w:rsid w:val="00C82D0B"/>
    <w:rsid w:val="00C83F72"/>
    <w:rsid w:val="00C848F8"/>
    <w:rsid w:val="00C84F8A"/>
    <w:rsid w:val="00C85060"/>
    <w:rsid w:val="00C87698"/>
    <w:rsid w:val="00C87D5E"/>
    <w:rsid w:val="00C93ED8"/>
    <w:rsid w:val="00C961AB"/>
    <w:rsid w:val="00C977F3"/>
    <w:rsid w:val="00CA6726"/>
    <w:rsid w:val="00CB22BE"/>
    <w:rsid w:val="00CB4284"/>
    <w:rsid w:val="00CB451B"/>
    <w:rsid w:val="00CB4FEC"/>
    <w:rsid w:val="00CB5FA9"/>
    <w:rsid w:val="00CB6871"/>
    <w:rsid w:val="00CC3DDC"/>
    <w:rsid w:val="00CC5575"/>
    <w:rsid w:val="00CD04D7"/>
    <w:rsid w:val="00CD05BC"/>
    <w:rsid w:val="00CD0B5A"/>
    <w:rsid w:val="00CD1C02"/>
    <w:rsid w:val="00CD23EC"/>
    <w:rsid w:val="00CD64A1"/>
    <w:rsid w:val="00CD7450"/>
    <w:rsid w:val="00CE00F4"/>
    <w:rsid w:val="00CE18BD"/>
    <w:rsid w:val="00CE42F2"/>
    <w:rsid w:val="00CE74B5"/>
    <w:rsid w:val="00CF00CA"/>
    <w:rsid w:val="00CF04AE"/>
    <w:rsid w:val="00CF11E0"/>
    <w:rsid w:val="00CF18AD"/>
    <w:rsid w:val="00CF3A73"/>
    <w:rsid w:val="00CF5043"/>
    <w:rsid w:val="00CF6693"/>
    <w:rsid w:val="00CF6798"/>
    <w:rsid w:val="00D003CD"/>
    <w:rsid w:val="00D00CF7"/>
    <w:rsid w:val="00D02644"/>
    <w:rsid w:val="00D03328"/>
    <w:rsid w:val="00D03952"/>
    <w:rsid w:val="00D04985"/>
    <w:rsid w:val="00D065E4"/>
    <w:rsid w:val="00D06B38"/>
    <w:rsid w:val="00D07A95"/>
    <w:rsid w:val="00D10E86"/>
    <w:rsid w:val="00D12704"/>
    <w:rsid w:val="00D16D64"/>
    <w:rsid w:val="00D17022"/>
    <w:rsid w:val="00D20529"/>
    <w:rsid w:val="00D22F1C"/>
    <w:rsid w:val="00D2348B"/>
    <w:rsid w:val="00D245BD"/>
    <w:rsid w:val="00D24E7C"/>
    <w:rsid w:val="00D26069"/>
    <w:rsid w:val="00D26249"/>
    <w:rsid w:val="00D321FD"/>
    <w:rsid w:val="00D36C6D"/>
    <w:rsid w:val="00D427B7"/>
    <w:rsid w:val="00D43936"/>
    <w:rsid w:val="00D43AEA"/>
    <w:rsid w:val="00D440B2"/>
    <w:rsid w:val="00D44E55"/>
    <w:rsid w:val="00D458A6"/>
    <w:rsid w:val="00D468D4"/>
    <w:rsid w:val="00D46EC9"/>
    <w:rsid w:val="00D47BA7"/>
    <w:rsid w:val="00D51370"/>
    <w:rsid w:val="00D51E6E"/>
    <w:rsid w:val="00D51FE8"/>
    <w:rsid w:val="00D5210E"/>
    <w:rsid w:val="00D52CC3"/>
    <w:rsid w:val="00D5413B"/>
    <w:rsid w:val="00D554E1"/>
    <w:rsid w:val="00D61EAD"/>
    <w:rsid w:val="00D63A9F"/>
    <w:rsid w:val="00D6416C"/>
    <w:rsid w:val="00D646AF"/>
    <w:rsid w:val="00D650CE"/>
    <w:rsid w:val="00D65379"/>
    <w:rsid w:val="00D71067"/>
    <w:rsid w:val="00D7125C"/>
    <w:rsid w:val="00D71988"/>
    <w:rsid w:val="00D71C31"/>
    <w:rsid w:val="00D73B9B"/>
    <w:rsid w:val="00D77602"/>
    <w:rsid w:val="00D826DA"/>
    <w:rsid w:val="00D82D20"/>
    <w:rsid w:val="00D82F6E"/>
    <w:rsid w:val="00D848C7"/>
    <w:rsid w:val="00D866FF"/>
    <w:rsid w:val="00D86807"/>
    <w:rsid w:val="00D8777A"/>
    <w:rsid w:val="00D9177F"/>
    <w:rsid w:val="00D96D89"/>
    <w:rsid w:val="00DA02A5"/>
    <w:rsid w:val="00DA0D8E"/>
    <w:rsid w:val="00DA1DCD"/>
    <w:rsid w:val="00DA440F"/>
    <w:rsid w:val="00DA471D"/>
    <w:rsid w:val="00DA476C"/>
    <w:rsid w:val="00DA4910"/>
    <w:rsid w:val="00DA59F8"/>
    <w:rsid w:val="00DB00A3"/>
    <w:rsid w:val="00DB5197"/>
    <w:rsid w:val="00DB6129"/>
    <w:rsid w:val="00DB71CF"/>
    <w:rsid w:val="00DC3F19"/>
    <w:rsid w:val="00DC3FE5"/>
    <w:rsid w:val="00DC53D2"/>
    <w:rsid w:val="00DC5924"/>
    <w:rsid w:val="00DC797A"/>
    <w:rsid w:val="00DD3BA7"/>
    <w:rsid w:val="00DD4C28"/>
    <w:rsid w:val="00DD5748"/>
    <w:rsid w:val="00DD7040"/>
    <w:rsid w:val="00DD7806"/>
    <w:rsid w:val="00DD7D96"/>
    <w:rsid w:val="00DE09FA"/>
    <w:rsid w:val="00DE1A67"/>
    <w:rsid w:val="00DE1CAC"/>
    <w:rsid w:val="00DE34B8"/>
    <w:rsid w:val="00DE3DF2"/>
    <w:rsid w:val="00DE4F5E"/>
    <w:rsid w:val="00DE5219"/>
    <w:rsid w:val="00DE6F35"/>
    <w:rsid w:val="00DF1DAC"/>
    <w:rsid w:val="00DF2493"/>
    <w:rsid w:val="00DF722C"/>
    <w:rsid w:val="00DF7716"/>
    <w:rsid w:val="00E03F49"/>
    <w:rsid w:val="00E04214"/>
    <w:rsid w:val="00E06A10"/>
    <w:rsid w:val="00E07F93"/>
    <w:rsid w:val="00E11794"/>
    <w:rsid w:val="00E11E67"/>
    <w:rsid w:val="00E125F5"/>
    <w:rsid w:val="00E12F6A"/>
    <w:rsid w:val="00E15303"/>
    <w:rsid w:val="00E1569C"/>
    <w:rsid w:val="00E157CE"/>
    <w:rsid w:val="00E1585C"/>
    <w:rsid w:val="00E170E3"/>
    <w:rsid w:val="00E20D0C"/>
    <w:rsid w:val="00E21EEF"/>
    <w:rsid w:val="00E22714"/>
    <w:rsid w:val="00E243D0"/>
    <w:rsid w:val="00E248FE"/>
    <w:rsid w:val="00E24B7F"/>
    <w:rsid w:val="00E251A7"/>
    <w:rsid w:val="00E30762"/>
    <w:rsid w:val="00E30D9E"/>
    <w:rsid w:val="00E3118F"/>
    <w:rsid w:val="00E31971"/>
    <w:rsid w:val="00E334B7"/>
    <w:rsid w:val="00E35E3A"/>
    <w:rsid w:val="00E36200"/>
    <w:rsid w:val="00E37938"/>
    <w:rsid w:val="00E40093"/>
    <w:rsid w:val="00E400BB"/>
    <w:rsid w:val="00E40375"/>
    <w:rsid w:val="00E42807"/>
    <w:rsid w:val="00E42DC0"/>
    <w:rsid w:val="00E43096"/>
    <w:rsid w:val="00E438D6"/>
    <w:rsid w:val="00E43D70"/>
    <w:rsid w:val="00E43F0C"/>
    <w:rsid w:val="00E4448E"/>
    <w:rsid w:val="00E44A88"/>
    <w:rsid w:val="00E4540F"/>
    <w:rsid w:val="00E45531"/>
    <w:rsid w:val="00E51021"/>
    <w:rsid w:val="00E51866"/>
    <w:rsid w:val="00E52642"/>
    <w:rsid w:val="00E52702"/>
    <w:rsid w:val="00E53E68"/>
    <w:rsid w:val="00E54138"/>
    <w:rsid w:val="00E54270"/>
    <w:rsid w:val="00E55DAA"/>
    <w:rsid w:val="00E56359"/>
    <w:rsid w:val="00E56BB8"/>
    <w:rsid w:val="00E638D6"/>
    <w:rsid w:val="00E64232"/>
    <w:rsid w:val="00E64541"/>
    <w:rsid w:val="00E65994"/>
    <w:rsid w:val="00E67B50"/>
    <w:rsid w:val="00E7393E"/>
    <w:rsid w:val="00E73B83"/>
    <w:rsid w:val="00E74400"/>
    <w:rsid w:val="00E76AF5"/>
    <w:rsid w:val="00E80A27"/>
    <w:rsid w:val="00E80B3F"/>
    <w:rsid w:val="00E81B25"/>
    <w:rsid w:val="00E8399C"/>
    <w:rsid w:val="00E83C5B"/>
    <w:rsid w:val="00E83D4D"/>
    <w:rsid w:val="00E85A1E"/>
    <w:rsid w:val="00E904A4"/>
    <w:rsid w:val="00E918F5"/>
    <w:rsid w:val="00E93650"/>
    <w:rsid w:val="00E9365B"/>
    <w:rsid w:val="00E96D43"/>
    <w:rsid w:val="00E96F55"/>
    <w:rsid w:val="00E975D1"/>
    <w:rsid w:val="00E97E05"/>
    <w:rsid w:val="00EA0F21"/>
    <w:rsid w:val="00EA1680"/>
    <w:rsid w:val="00EA2176"/>
    <w:rsid w:val="00EA29C1"/>
    <w:rsid w:val="00EA5033"/>
    <w:rsid w:val="00EA6EE2"/>
    <w:rsid w:val="00EB0156"/>
    <w:rsid w:val="00EB3EC3"/>
    <w:rsid w:val="00EC1606"/>
    <w:rsid w:val="00EC3984"/>
    <w:rsid w:val="00EC7594"/>
    <w:rsid w:val="00ED107B"/>
    <w:rsid w:val="00ED2247"/>
    <w:rsid w:val="00ED3676"/>
    <w:rsid w:val="00ED4C49"/>
    <w:rsid w:val="00ED4F5D"/>
    <w:rsid w:val="00ED6AEC"/>
    <w:rsid w:val="00ED7A4B"/>
    <w:rsid w:val="00EE425C"/>
    <w:rsid w:val="00EE44FD"/>
    <w:rsid w:val="00EE4CA3"/>
    <w:rsid w:val="00EE64C2"/>
    <w:rsid w:val="00EE6801"/>
    <w:rsid w:val="00EE69A0"/>
    <w:rsid w:val="00EE6CBE"/>
    <w:rsid w:val="00EE6E11"/>
    <w:rsid w:val="00EF0B33"/>
    <w:rsid w:val="00EF18B4"/>
    <w:rsid w:val="00EF2369"/>
    <w:rsid w:val="00EF3054"/>
    <w:rsid w:val="00EF4EB0"/>
    <w:rsid w:val="00EF66CB"/>
    <w:rsid w:val="00EF75B9"/>
    <w:rsid w:val="00F0244F"/>
    <w:rsid w:val="00F02CE9"/>
    <w:rsid w:val="00F06E38"/>
    <w:rsid w:val="00F078BC"/>
    <w:rsid w:val="00F10260"/>
    <w:rsid w:val="00F10A74"/>
    <w:rsid w:val="00F11863"/>
    <w:rsid w:val="00F138C3"/>
    <w:rsid w:val="00F22A93"/>
    <w:rsid w:val="00F2421A"/>
    <w:rsid w:val="00F249CE"/>
    <w:rsid w:val="00F2556C"/>
    <w:rsid w:val="00F263FA"/>
    <w:rsid w:val="00F26601"/>
    <w:rsid w:val="00F305FA"/>
    <w:rsid w:val="00F31A7C"/>
    <w:rsid w:val="00F34C30"/>
    <w:rsid w:val="00F3684F"/>
    <w:rsid w:val="00F42733"/>
    <w:rsid w:val="00F435F5"/>
    <w:rsid w:val="00F473CF"/>
    <w:rsid w:val="00F47A70"/>
    <w:rsid w:val="00F47B6A"/>
    <w:rsid w:val="00F52790"/>
    <w:rsid w:val="00F55138"/>
    <w:rsid w:val="00F620E1"/>
    <w:rsid w:val="00F62390"/>
    <w:rsid w:val="00F63AED"/>
    <w:rsid w:val="00F63C61"/>
    <w:rsid w:val="00F66B64"/>
    <w:rsid w:val="00F66E96"/>
    <w:rsid w:val="00F676E3"/>
    <w:rsid w:val="00F70CED"/>
    <w:rsid w:val="00F71603"/>
    <w:rsid w:val="00F71CF5"/>
    <w:rsid w:val="00F75448"/>
    <w:rsid w:val="00F754CB"/>
    <w:rsid w:val="00F77CA4"/>
    <w:rsid w:val="00F80E97"/>
    <w:rsid w:val="00F830F8"/>
    <w:rsid w:val="00F84421"/>
    <w:rsid w:val="00F8634A"/>
    <w:rsid w:val="00F86CCE"/>
    <w:rsid w:val="00F90A28"/>
    <w:rsid w:val="00F91A18"/>
    <w:rsid w:val="00F9220E"/>
    <w:rsid w:val="00F92280"/>
    <w:rsid w:val="00F92B5E"/>
    <w:rsid w:val="00F93C4B"/>
    <w:rsid w:val="00F93F76"/>
    <w:rsid w:val="00F9761C"/>
    <w:rsid w:val="00FA0142"/>
    <w:rsid w:val="00FA070C"/>
    <w:rsid w:val="00FA1F7A"/>
    <w:rsid w:val="00FA4F0A"/>
    <w:rsid w:val="00FA572C"/>
    <w:rsid w:val="00FA5E9B"/>
    <w:rsid w:val="00FA75F7"/>
    <w:rsid w:val="00FA7F28"/>
    <w:rsid w:val="00FAAB16"/>
    <w:rsid w:val="00FB757A"/>
    <w:rsid w:val="00FB7ECB"/>
    <w:rsid w:val="00FC083E"/>
    <w:rsid w:val="00FC4980"/>
    <w:rsid w:val="00FC5E74"/>
    <w:rsid w:val="00FC7BEF"/>
    <w:rsid w:val="00FD2FF4"/>
    <w:rsid w:val="00FD3C3B"/>
    <w:rsid w:val="00FD6B3D"/>
    <w:rsid w:val="00FD7F31"/>
    <w:rsid w:val="00FE03F3"/>
    <w:rsid w:val="00FE0E26"/>
    <w:rsid w:val="00FE14E2"/>
    <w:rsid w:val="00FF1E5C"/>
    <w:rsid w:val="010245D4"/>
    <w:rsid w:val="0125B03A"/>
    <w:rsid w:val="013FB51A"/>
    <w:rsid w:val="0153C6E4"/>
    <w:rsid w:val="028855B6"/>
    <w:rsid w:val="029956DB"/>
    <w:rsid w:val="02997C18"/>
    <w:rsid w:val="02B998EF"/>
    <w:rsid w:val="03053A36"/>
    <w:rsid w:val="032322C6"/>
    <w:rsid w:val="035137F9"/>
    <w:rsid w:val="03572538"/>
    <w:rsid w:val="0394E150"/>
    <w:rsid w:val="039D0C84"/>
    <w:rsid w:val="0430DF17"/>
    <w:rsid w:val="0450A7C0"/>
    <w:rsid w:val="0462A67B"/>
    <w:rsid w:val="049291F1"/>
    <w:rsid w:val="065659C7"/>
    <w:rsid w:val="0698AB95"/>
    <w:rsid w:val="069F177D"/>
    <w:rsid w:val="06B796A5"/>
    <w:rsid w:val="06DC6709"/>
    <w:rsid w:val="06E1E804"/>
    <w:rsid w:val="07465D25"/>
    <w:rsid w:val="076D2D2C"/>
    <w:rsid w:val="07820FA9"/>
    <w:rsid w:val="0794F8F7"/>
    <w:rsid w:val="07D8A2DC"/>
    <w:rsid w:val="0802F157"/>
    <w:rsid w:val="083749F9"/>
    <w:rsid w:val="084D8A46"/>
    <w:rsid w:val="087AE6C1"/>
    <w:rsid w:val="08AFF323"/>
    <w:rsid w:val="0929C675"/>
    <w:rsid w:val="0ABF4F53"/>
    <w:rsid w:val="0ADD575D"/>
    <w:rsid w:val="0BB8F47D"/>
    <w:rsid w:val="0C121360"/>
    <w:rsid w:val="0C4469BA"/>
    <w:rsid w:val="0C45C37F"/>
    <w:rsid w:val="0C5813FA"/>
    <w:rsid w:val="0CDF5AC4"/>
    <w:rsid w:val="0CE1CC4D"/>
    <w:rsid w:val="0D9BF138"/>
    <w:rsid w:val="0EA7ACBF"/>
    <w:rsid w:val="0EF85EAE"/>
    <w:rsid w:val="0FBA70CA"/>
    <w:rsid w:val="0FF334C7"/>
    <w:rsid w:val="10074E94"/>
    <w:rsid w:val="102ADBA1"/>
    <w:rsid w:val="104676C4"/>
    <w:rsid w:val="10484A33"/>
    <w:rsid w:val="10849566"/>
    <w:rsid w:val="10FCE56A"/>
    <w:rsid w:val="1184B746"/>
    <w:rsid w:val="11C10611"/>
    <w:rsid w:val="11C4C7E0"/>
    <w:rsid w:val="125D1A14"/>
    <w:rsid w:val="126BB2AE"/>
    <w:rsid w:val="1374A7AC"/>
    <w:rsid w:val="1399323E"/>
    <w:rsid w:val="139C3DFA"/>
    <w:rsid w:val="139FBEA9"/>
    <w:rsid w:val="13AE3683"/>
    <w:rsid w:val="147897E1"/>
    <w:rsid w:val="14B52DD5"/>
    <w:rsid w:val="14D2EFC1"/>
    <w:rsid w:val="14F50012"/>
    <w:rsid w:val="15307A13"/>
    <w:rsid w:val="156FC704"/>
    <w:rsid w:val="15916E6F"/>
    <w:rsid w:val="15A0BE7D"/>
    <w:rsid w:val="15B15FB1"/>
    <w:rsid w:val="15D8833D"/>
    <w:rsid w:val="16503DDC"/>
    <w:rsid w:val="16716395"/>
    <w:rsid w:val="1684BB79"/>
    <w:rsid w:val="16F1C257"/>
    <w:rsid w:val="170A954A"/>
    <w:rsid w:val="173F0BE4"/>
    <w:rsid w:val="17DD883B"/>
    <w:rsid w:val="17DFE0A1"/>
    <w:rsid w:val="1819DEF5"/>
    <w:rsid w:val="185CB0F4"/>
    <w:rsid w:val="18864769"/>
    <w:rsid w:val="1895AECC"/>
    <w:rsid w:val="18B9ACA7"/>
    <w:rsid w:val="1959D329"/>
    <w:rsid w:val="195B707A"/>
    <w:rsid w:val="196C7285"/>
    <w:rsid w:val="198C56BF"/>
    <w:rsid w:val="1995D63A"/>
    <w:rsid w:val="19A22D08"/>
    <w:rsid w:val="19E8E1C2"/>
    <w:rsid w:val="1A4BFC59"/>
    <w:rsid w:val="1A4F5E9D"/>
    <w:rsid w:val="1AA8B864"/>
    <w:rsid w:val="1B2AE36C"/>
    <w:rsid w:val="1BA890AD"/>
    <w:rsid w:val="1BBBC45E"/>
    <w:rsid w:val="1BECAA32"/>
    <w:rsid w:val="1BEEB80D"/>
    <w:rsid w:val="1C20F469"/>
    <w:rsid w:val="1C32AEE7"/>
    <w:rsid w:val="1C34CEF3"/>
    <w:rsid w:val="1C88586C"/>
    <w:rsid w:val="1CAD7348"/>
    <w:rsid w:val="1CD97043"/>
    <w:rsid w:val="1D32AF6A"/>
    <w:rsid w:val="1D429C4B"/>
    <w:rsid w:val="1D753B01"/>
    <w:rsid w:val="1DCF3959"/>
    <w:rsid w:val="1E38275E"/>
    <w:rsid w:val="1E994015"/>
    <w:rsid w:val="1EB4EE96"/>
    <w:rsid w:val="1EEBD374"/>
    <w:rsid w:val="1F6BA495"/>
    <w:rsid w:val="1FAA5171"/>
    <w:rsid w:val="1FF837D1"/>
    <w:rsid w:val="203C78D3"/>
    <w:rsid w:val="20C6A6F9"/>
    <w:rsid w:val="20D9FFE1"/>
    <w:rsid w:val="2107BDA9"/>
    <w:rsid w:val="21A55B54"/>
    <w:rsid w:val="21F6FD83"/>
    <w:rsid w:val="225F488C"/>
    <w:rsid w:val="2323136D"/>
    <w:rsid w:val="23263417"/>
    <w:rsid w:val="234A410E"/>
    <w:rsid w:val="23A212A2"/>
    <w:rsid w:val="23A32DDD"/>
    <w:rsid w:val="2406D254"/>
    <w:rsid w:val="24221D1F"/>
    <w:rsid w:val="2431E23A"/>
    <w:rsid w:val="2485E617"/>
    <w:rsid w:val="25283E44"/>
    <w:rsid w:val="2539697E"/>
    <w:rsid w:val="25BE7D5E"/>
    <w:rsid w:val="25E7A5A2"/>
    <w:rsid w:val="25E7B04E"/>
    <w:rsid w:val="263EC4CA"/>
    <w:rsid w:val="26BAF882"/>
    <w:rsid w:val="26BFC8E3"/>
    <w:rsid w:val="273957A0"/>
    <w:rsid w:val="27417FAD"/>
    <w:rsid w:val="2742E454"/>
    <w:rsid w:val="27BEBC6B"/>
    <w:rsid w:val="27C3F2C0"/>
    <w:rsid w:val="2815B46A"/>
    <w:rsid w:val="286FCDFF"/>
    <w:rsid w:val="287CE061"/>
    <w:rsid w:val="28B764D9"/>
    <w:rsid w:val="290F9C04"/>
    <w:rsid w:val="2946C8FB"/>
    <w:rsid w:val="2960B63C"/>
    <w:rsid w:val="297779C5"/>
    <w:rsid w:val="29D33DAE"/>
    <w:rsid w:val="29EBCEC4"/>
    <w:rsid w:val="29FE29CE"/>
    <w:rsid w:val="2A1310E2"/>
    <w:rsid w:val="2A37089C"/>
    <w:rsid w:val="2AE2FD30"/>
    <w:rsid w:val="2AF6D25A"/>
    <w:rsid w:val="2B0B482F"/>
    <w:rsid w:val="2B37AA6F"/>
    <w:rsid w:val="2B3C594C"/>
    <w:rsid w:val="2B3D7D2B"/>
    <w:rsid w:val="2B3EBFE0"/>
    <w:rsid w:val="2B46F2FF"/>
    <w:rsid w:val="2B503A59"/>
    <w:rsid w:val="2B8712F4"/>
    <w:rsid w:val="2C2E1C76"/>
    <w:rsid w:val="2C4C837D"/>
    <w:rsid w:val="2C808064"/>
    <w:rsid w:val="2C971645"/>
    <w:rsid w:val="2CBDB16E"/>
    <w:rsid w:val="2D332D68"/>
    <w:rsid w:val="2D58DFA4"/>
    <w:rsid w:val="2DA0FC42"/>
    <w:rsid w:val="2DD07C0C"/>
    <w:rsid w:val="2E1E7A2E"/>
    <w:rsid w:val="2E7D8CD0"/>
    <w:rsid w:val="2E8D46B4"/>
    <w:rsid w:val="2EF42782"/>
    <w:rsid w:val="2F33C767"/>
    <w:rsid w:val="2F3A77AE"/>
    <w:rsid w:val="2F76BAA4"/>
    <w:rsid w:val="2F83813A"/>
    <w:rsid w:val="2FBC0814"/>
    <w:rsid w:val="2FCB9EE7"/>
    <w:rsid w:val="2FD7B32A"/>
    <w:rsid w:val="2FE59386"/>
    <w:rsid w:val="2FE7330B"/>
    <w:rsid w:val="307797F3"/>
    <w:rsid w:val="30A926E2"/>
    <w:rsid w:val="30D655BE"/>
    <w:rsid w:val="30F77783"/>
    <w:rsid w:val="315FF284"/>
    <w:rsid w:val="31C2F054"/>
    <w:rsid w:val="31D27204"/>
    <w:rsid w:val="31EB0042"/>
    <w:rsid w:val="31FE918D"/>
    <w:rsid w:val="325C255E"/>
    <w:rsid w:val="32A4A469"/>
    <w:rsid w:val="32BA2C25"/>
    <w:rsid w:val="32E96761"/>
    <w:rsid w:val="32F398C2"/>
    <w:rsid w:val="3375C3C9"/>
    <w:rsid w:val="338ADC2A"/>
    <w:rsid w:val="33AEB5CB"/>
    <w:rsid w:val="33C96509"/>
    <w:rsid w:val="33DB3BE3"/>
    <w:rsid w:val="34339B05"/>
    <w:rsid w:val="345A95D4"/>
    <w:rsid w:val="347D808E"/>
    <w:rsid w:val="347DF66A"/>
    <w:rsid w:val="34AF5ACF"/>
    <w:rsid w:val="34FCA450"/>
    <w:rsid w:val="35373445"/>
    <w:rsid w:val="3542F1C9"/>
    <w:rsid w:val="357FD156"/>
    <w:rsid w:val="359DB55D"/>
    <w:rsid w:val="35E0327E"/>
    <w:rsid w:val="3613CF87"/>
    <w:rsid w:val="368F3ECB"/>
    <w:rsid w:val="36E6360E"/>
    <w:rsid w:val="370D54E7"/>
    <w:rsid w:val="3732295E"/>
    <w:rsid w:val="375236EF"/>
    <w:rsid w:val="377619C9"/>
    <w:rsid w:val="3781FDC3"/>
    <w:rsid w:val="381ACD4B"/>
    <w:rsid w:val="3821FF64"/>
    <w:rsid w:val="386CEF53"/>
    <w:rsid w:val="3870BFA0"/>
    <w:rsid w:val="388FAE6C"/>
    <w:rsid w:val="38EFA68C"/>
    <w:rsid w:val="39485D25"/>
    <w:rsid w:val="39FC1B63"/>
    <w:rsid w:val="3A0008E6"/>
    <w:rsid w:val="3A3854B2"/>
    <w:rsid w:val="3A426B4A"/>
    <w:rsid w:val="3A59FF9B"/>
    <w:rsid w:val="3ABDCA93"/>
    <w:rsid w:val="3B0F2CEE"/>
    <w:rsid w:val="3B3D9FA5"/>
    <w:rsid w:val="3B85F5E0"/>
    <w:rsid w:val="3BCEEB47"/>
    <w:rsid w:val="3BD4A8AF"/>
    <w:rsid w:val="3BE26508"/>
    <w:rsid w:val="3C0DE4A8"/>
    <w:rsid w:val="3C63BEFD"/>
    <w:rsid w:val="3CCEDB79"/>
    <w:rsid w:val="3CEE1120"/>
    <w:rsid w:val="3CF0363F"/>
    <w:rsid w:val="3D95EFAC"/>
    <w:rsid w:val="3D98D3AB"/>
    <w:rsid w:val="3DBD9C70"/>
    <w:rsid w:val="3DF99F20"/>
    <w:rsid w:val="3E2F9560"/>
    <w:rsid w:val="3E534D64"/>
    <w:rsid w:val="3EC55404"/>
    <w:rsid w:val="3ED350FC"/>
    <w:rsid w:val="3F001276"/>
    <w:rsid w:val="3F098CA0"/>
    <w:rsid w:val="3F13D599"/>
    <w:rsid w:val="3F570C41"/>
    <w:rsid w:val="3F626FCF"/>
    <w:rsid w:val="3F994900"/>
    <w:rsid w:val="3FB9DE07"/>
    <w:rsid w:val="3FD6308E"/>
    <w:rsid w:val="3FDCE0FE"/>
    <w:rsid w:val="3FDEADA3"/>
    <w:rsid w:val="3FF4C1A6"/>
    <w:rsid w:val="400100FA"/>
    <w:rsid w:val="4004ED9E"/>
    <w:rsid w:val="405F103B"/>
    <w:rsid w:val="406D09A8"/>
    <w:rsid w:val="40CF4103"/>
    <w:rsid w:val="40F903A7"/>
    <w:rsid w:val="41393DF0"/>
    <w:rsid w:val="413D9FF9"/>
    <w:rsid w:val="413F45B4"/>
    <w:rsid w:val="414E07DA"/>
    <w:rsid w:val="4211EE83"/>
    <w:rsid w:val="42BAFF8D"/>
    <w:rsid w:val="42D9E3E5"/>
    <w:rsid w:val="42E98F2B"/>
    <w:rsid w:val="433AE670"/>
    <w:rsid w:val="44EB392C"/>
    <w:rsid w:val="45A27484"/>
    <w:rsid w:val="45C7BA00"/>
    <w:rsid w:val="461AF36B"/>
    <w:rsid w:val="4656F367"/>
    <w:rsid w:val="4672737E"/>
    <w:rsid w:val="4693E896"/>
    <w:rsid w:val="469CE7F6"/>
    <w:rsid w:val="474B1488"/>
    <w:rsid w:val="476E85AF"/>
    <w:rsid w:val="47C2E4C6"/>
    <w:rsid w:val="489935CA"/>
    <w:rsid w:val="48D22C0D"/>
    <w:rsid w:val="48EF7D80"/>
    <w:rsid w:val="4900E0E4"/>
    <w:rsid w:val="4985ED95"/>
    <w:rsid w:val="49985DFA"/>
    <w:rsid w:val="49B151C1"/>
    <w:rsid w:val="4A2799D3"/>
    <w:rsid w:val="4AA8BD4D"/>
    <w:rsid w:val="4BF22767"/>
    <w:rsid w:val="4C91736F"/>
    <w:rsid w:val="4CB2E3CD"/>
    <w:rsid w:val="4D384F44"/>
    <w:rsid w:val="4D3C5D66"/>
    <w:rsid w:val="4D79E7E2"/>
    <w:rsid w:val="4D95434A"/>
    <w:rsid w:val="4D9E5BE3"/>
    <w:rsid w:val="4DB45330"/>
    <w:rsid w:val="4E095BDE"/>
    <w:rsid w:val="4F4F3A7C"/>
    <w:rsid w:val="4F5A8C61"/>
    <w:rsid w:val="4FED904F"/>
    <w:rsid w:val="5047B5DF"/>
    <w:rsid w:val="504CC9FA"/>
    <w:rsid w:val="5112118A"/>
    <w:rsid w:val="516F49BF"/>
    <w:rsid w:val="51772EEA"/>
    <w:rsid w:val="51E31E79"/>
    <w:rsid w:val="52785702"/>
    <w:rsid w:val="53406305"/>
    <w:rsid w:val="53728356"/>
    <w:rsid w:val="53818140"/>
    <w:rsid w:val="53A2FEA1"/>
    <w:rsid w:val="53BC231D"/>
    <w:rsid w:val="53C86030"/>
    <w:rsid w:val="53FBB1A8"/>
    <w:rsid w:val="54D13CE9"/>
    <w:rsid w:val="54D64671"/>
    <w:rsid w:val="54DFFE0B"/>
    <w:rsid w:val="550E2C12"/>
    <w:rsid w:val="55321C41"/>
    <w:rsid w:val="55378A93"/>
    <w:rsid w:val="5547BA6C"/>
    <w:rsid w:val="55602183"/>
    <w:rsid w:val="559B97D4"/>
    <w:rsid w:val="55A41683"/>
    <w:rsid w:val="56324F18"/>
    <w:rsid w:val="56A4D4B9"/>
    <w:rsid w:val="56D73B31"/>
    <w:rsid w:val="5713919E"/>
    <w:rsid w:val="580F8187"/>
    <w:rsid w:val="581151B2"/>
    <w:rsid w:val="58134AF8"/>
    <w:rsid w:val="586DBB20"/>
    <w:rsid w:val="587A629E"/>
    <w:rsid w:val="5897D806"/>
    <w:rsid w:val="58A38CE1"/>
    <w:rsid w:val="590C228D"/>
    <w:rsid w:val="5A4BFEC8"/>
    <w:rsid w:val="5A9F6075"/>
    <w:rsid w:val="5B017605"/>
    <w:rsid w:val="5B117715"/>
    <w:rsid w:val="5C33C16A"/>
    <w:rsid w:val="5C431E6E"/>
    <w:rsid w:val="5CB7109A"/>
    <w:rsid w:val="5CC0AC8B"/>
    <w:rsid w:val="5CC117DC"/>
    <w:rsid w:val="5CD792CF"/>
    <w:rsid w:val="5D6753CE"/>
    <w:rsid w:val="5D79E2EB"/>
    <w:rsid w:val="5DA9E66D"/>
    <w:rsid w:val="5DD7BD7A"/>
    <w:rsid w:val="5E3A8320"/>
    <w:rsid w:val="5E478837"/>
    <w:rsid w:val="5E48075C"/>
    <w:rsid w:val="5E5452FE"/>
    <w:rsid w:val="5E59E19A"/>
    <w:rsid w:val="5E6F96DC"/>
    <w:rsid w:val="5EF2AB8C"/>
    <w:rsid w:val="5F30AA3F"/>
    <w:rsid w:val="5F357F1C"/>
    <w:rsid w:val="5F59E51E"/>
    <w:rsid w:val="5FACBC56"/>
    <w:rsid w:val="600655DA"/>
    <w:rsid w:val="60316A0A"/>
    <w:rsid w:val="603DE47D"/>
    <w:rsid w:val="60502945"/>
    <w:rsid w:val="61246A81"/>
    <w:rsid w:val="61510E23"/>
    <w:rsid w:val="6188E98C"/>
    <w:rsid w:val="619B2EA6"/>
    <w:rsid w:val="61F75DAC"/>
    <w:rsid w:val="632CE25B"/>
    <w:rsid w:val="633D502B"/>
    <w:rsid w:val="63834A98"/>
    <w:rsid w:val="64577ED7"/>
    <w:rsid w:val="648B42AD"/>
    <w:rsid w:val="648F7B6D"/>
    <w:rsid w:val="64B49496"/>
    <w:rsid w:val="64FB8CC0"/>
    <w:rsid w:val="653D1B83"/>
    <w:rsid w:val="658278E0"/>
    <w:rsid w:val="65F1A5A9"/>
    <w:rsid w:val="662AAF9F"/>
    <w:rsid w:val="665A4993"/>
    <w:rsid w:val="672BC44A"/>
    <w:rsid w:val="67AA296C"/>
    <w:rsid w:val="67CB7FF0"/>
    <w:rsid w:val="67EA0264"/>
    <w:rsid w:val="68396F2A"/>
    <w:rsid w:val="6849C96C"/>
    <w:rsid w:val="68F554D6"/>
    <w:rsid w:val="6953C681"/>
    <w:rsid w:val="697E1888"/>
    <w:rsid w:val="69D92BB4"/>
    <w:rsid w:val="69FA1AB6"/>
    <w:rsid w:val="69FD0593"/>
    <w:rsid w:val="6A064015"/>
    <w:rsid w:val="6A77D282"/>
    <w:rsid w:val="6A82077F"/>
    <w:rsid w:val="6A900A29"/>
    <w:rsid w:val="6ADA6076"/>
    <w:rsid w:val="6B3E0600"/>
    <w:rsid w:val="6BA24854"/>
    <w:rsid w:val="6BF8681C"/>
    <w:rsid w:val="6C63FEDE"/>
    <w:rsid w:val="6C90B691"/>
    <w:rsid w:val="6CACC602"/>
    <w:rsid w:val="6CD8DA4D"/>
    <w:rsid w:val="6CF5CC6A"/>
    <w:rsid w:val="6D1A4076"/>
    <w:rsid w:val="6D5A39C1"/>
    <w:rsid w:val="6E51D29B"/>
    <w:rsid w:val="6E59D307"/>
    <w:rsid w:val="6E8ED4E4"/>
    <w:rsid w:val="6F591277"/>
    <w:rsid w:val="70153358"/>
    <w:rsid w:val="7023184B"/>
    <w:rsid w:val="702BEE27"/>
    <w:rsid w:val="704EC261"/>
    <w:rsid w:val="709D38CC"/>
    <w:rsid w:val="70BD965A"/>
    <w:rsid w:val="70C304C7"/>
    <w:rsid w:val="70F3CFAA"/>
    <w:rsid w:val="70F809CB"/>
    <w:rsid w:val="7176ADF7"/>
    <w:rsid w:val="7210198F"/>
    <w:rsid w:val="7253A3E1"/>
    <w:rsid w:val="730F4CE0"/>
    <w:rsid w:val="732A75A0"/>
    <w:rsid w:val="73A1E12E"/>
    <w:rsid w:val="73D45967"/>
    <w:rsid w:val="74C0818A"/>
    <w:rsid w:val="7568C5E0"/>
    <w:rsid w:val="7633377D"/>
    <w:rsid w:val="763AB61B"/>
    <w:rsid w:val="7640E6E6"/>
    <w:rsid w:val="76595CFA"/>
    <w:rsid w:val="76925FBB"/>
    <w:rsid w:val="76B88008"/>
    <w:rsid w:val="774E2ECC"/>
    <w:rsid w:val="77F2B7E6"/>
    <w:rsid w:val="780FE1B7"/>
    <w:rsid w:val="784F7203"/>
    <w:rsid w:val="78B5CF05"/>
    <w:rsid w:val="78E63261"/>
    <w:rsid w:val="78FE21AB"/>
    <w:rsid w:val="799D8D89"/>
    <w:rsid w:val="79B15B26"/>
    <w:rsid w:val="79F0A5ED"/>
    <w:rsid w:val="79FAB59E"/>
    <w:rsid w:val="7A33D4C9"/>
    <w:rsid w:val="7A3C741B"/>
    <w:rsid w:val="7A52224C"/>
    <w:rsid w:val="7A84E7FA"/>
    <w:rsid w:val="7AA5D484"/>
    <w:rsid w:val="7ADDB16E"/>
    <w:rsid w:val="7B15CA00"/>
    <w:rsid w:val="7B29C506"/>
    <w:rsid w:val="7B520B3C"/>
    <w:rsid w:val="7B57BF31"/>
    <w:rsid w:val="7B716611"/>
    <w:rsid w:val="7BAED83B"/>
    <w:rsid w:val="7BC3A4AE"/>
    <w:rsid w:val="7C398FCF"/>
    <w:rsid w:val="7C7DB99B"/>
    <w:rsid w:val="7CD4F5F7"/>
    <w:rsid w:val="7CFF9BE5"/>
    <w:rsid w:val="7D46F492"/>
    <w:rsid w:val="7DE852A2"/>
    <w:rsid w:val="7E3C42FA"/>
    <w:rsid w:val="7E6C7FBD"/>
    <w:rsid w:val="7EB1A971"/>
    <w:rsid w:val="7F32F517"/>
    <w:rsid w:val="7F4C35C6"/>
    <w:rsid w:val="7FB4C9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4C75A"/>
  <w15:chartTrackingRefBased/>
  <w15:docId w15:val="{F37257D5-3ABB-41AD-BDE4-E029CEBB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7025"/>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ED6AEC"/>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16F76"/>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8A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D6AEC"/>
    <w:rPr>
      <w:rFonts w:ascii="Times New Roman" w:hAnsi="Times New Roman" w:cs="Times New Roman" w:eastAsiaTheme="majorEastAsia"/>
      <w:color w:val="0F4761" w:themeColor="accent1" w:themeShade="BF"/>
      <w:sz w:val="40"/>
      <w:szCs w:val="40"/>
    </w:rPr>
  </w:style>
  <w:style w:type="character" w:styleId="Heading2Char" w:customStyle="1">
    <w:name w:val="Heading 2 Char"/>
    <w:basedOn w:val="DefaultParagraphFont"/>
    <w:link w:val="Heading2"/>
    <w:uiPriority w:val="9"/>
    <w:rsid w:val="00016F76"/>
    <w:rPr>
      <w:rFonts w:ascii="Times New Roman" w:hAnsi="Times New Roman" w:cs="Times New Roman" w:eastAsiaTheme="majorEastAsia"/>
      <w:color w:val="0F4761" w:themeColor="accent1" w:themeShade="BF"/>
      <w:sz w:val="32"/>
      <w:szCs w:val="32"/>
    </w:rPr>
  </w:style>
  <w:style w:type="character" w:styleId="Heading3Char" w:customStyle="1">
    <w:name w:val="Heading 3 Char"/>
    <w:basedOn w:val="DefaultParagraphFont"/>
    <w:link w:val="Heading3"/>
    <w:uiPriority w:val="9"/>
    <w:semiHidden/>
    <w:rsid w:val="008A251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A251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A251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A25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A25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A25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A2513"/>
    <w:rPr>
      <w:rFonts w:eastAsiaTheme="majorEastAsia" w:cstheme="majorBidi"/>
      <w:color w:val="272727" w:themeColor="text1" w:themeTint="D8"/>
    </w:rPr>
  </w:style>
  <w:style w:type="paragraph" w:styleId="Title">
    <w:name w:val="Title"/>
    <w:basedOn w:val="Normal"/>
    <w:next w:val="Normal"/>
    <w:link w:val="TitleChar"/>
    <w:uiPriority w:val="10"/>
    <w:qFormat/>
    <w:rsid w:val="008A25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A25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A25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A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13"/>
    <w:pPr>
      <w:spacing w:before="160"/>
      <w:jc w:val="center"/>
    </w:pPr>
    <w:rPr>
      <w:i/>
      <w:iCs/>
      <w:color w:val="404040" w:themeColor="text1" w:themeTint="BF"/>
    </w:rPr>
  </w:style>
  <w:style w:type="character" w:styleId="QuoteChar" w:customStyle="1">
    <w:name w:val="Quote Char"/>
    <w:basedOn w:val="DefaultParagraphFont"/>
    <w:link w:val="Quote"/>
    <w:uiPriority w:val="29"/>
    <w:rsid w:val="008A2513"/>
    <w:rPr>
      <w:i/>
      <w:iCs/>
      <w:color w:val="404040" w:themeColor="text1" w:themeTint="BF"/>
    </w:rPr>
  </w:style>
  <w:style w:type="paragraph" w:styleId="ListParagraph">
    <w:name w:val="List Paragraph"/>
    <w:basedOn w:val="Normal"/>
    <w:uiPriority w:val="34"/>
    <w:qFormat/>
    <w:rsid w:val="008A2513"/>
    <w:pPr>
      <w:ind w:left="720"/>
      <w:contextualSpacing/>
    </w:pPr>
  </w:style>
  <w:style w:type="character" w:styleId="IntenseEmphasis">
    <w:name w:val="Intense Emphasis"/>
    <w:basedOn w:val="DefaultParagraphFont"/>
    <w:uiPriority w:val="21"/>
    <w:qFormat/>
    <w:rsid w:val="008A2513"/>
    <w:rPr>
      <w:i/>
      <w:iCs/>
      <w:color w:val="0F4761" w:themeColor="accent1" w:themeShade="BF"/>
    </w:rPr>
  </w:style>
  <w:style w:type="paragraph" w:styleId="IntenseQuote">
    <w:name w:val="Intense Quote"/>
    <w:basedOn w:val="Normal"/>
    <w:next w:val="Normal"/>
    <w:link w:val="IntenseQuoteChar"/>
    <w:uiPriority w:val="30"/>
    <w:qFormat/>
    <w:rsid w:val="008A251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A2513"/>
    <w:rPr>
      <w:i/>
      <w:iCs/>
      <w:color w:val="0F4761" w:themeColor="accent1" w:themeShade="BF"/>
    </w:rPr>
  </w:style>
  <w:style w:type="character" w:styleId="IntenseReference">
    <w:name w:val="Intense Reference"/>
    <w:basedOn w:val="DefaultParagraphFont"/>
    <w:uiPriority w:val="32"/>
    <w:qFormat/>
    <w:rsid w:val="008A2513"/>
    <w:rPr>
      <w:b/>
      <w:bCs/>
      <w:smallCaps/>
      <w:color w:val="0F4761" w:themeColor="accent1" w:themeShade="BF"/>
      <w:spacing w:val="5"/>
    </w:rPr>
  </w:style>
  <w:style w:type="paragraph" w:styleId="Header">
    <w:name w:val="header"/>
    <w:basedOn w:val="Normal"/>
    <w:link w:val="HeaderChar"/>
    <w:uiPriority w:val="99"/>
    <w:unhideWhenUsed/>
    <w:rsid w:val="005B307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B307C"/>
    <w:rPr>
      <w:rFonts w:ascii="Times New Roman" w:hAnsi="Times New Roman" w:cs="Times New Roman"/>
    </w:rPr>
  </w:style>
  <w:style w:type="paragraph" w:styleId="Footer">
    <w:name w:val="footer"/>
    <w:basedOn w:val="Normal"/>
    <w:link w:val="FooterChar"/>
    <w:uiPriority w:val="99"/>
    <w:unhideWhenUsed/>
    <w:rsid w:val="003576A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76AF"/>
  </w:style>
  <w:style w:type="paragraph" w:styleId="Caption">
    <w:name w:val="caption"/>
    <w:basedOn w:val="Normal"/>
    <w:next w:val="Normal"/>
    <w:uiPriority w:val="35"/>
    <w:unhideWhenUsed/>
    <w:qFormat/>
    <w:rsid w:val="00C72A9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7153D"/>
    <w:pPr>
      <w:spacing w:before="240" w:after="0" w:line="259" w:lineRule="auto"/>
      <w:outlineLvl w:val="9"/>
    </w:pPr>
    <w:rPr>
      <w:rFonts w:asciiTheme="majorHAnsi" w:hAnsiTheme="majorHAnsi" w:cstheme="majorBidi"/>
      <w:kern w:val="0"/>
      <w:sz w:val="32"/>
      <w:szCs w:val="32"/>
      <w14:ligatures w14:val="none"/>
    </w:rPr>
  </w:style>
  <w:style w:type="paragraph" w:styleId="TableofFigures">
    <w:name w:val="table of figures"/>
    <w:basedOn w:val="Normal"/>
    <w:next w:val="Normal"/>
    <w:uiPriority w:val="99"/>
    <w:unhideWhenUsed/>
    <w:rsid w:val="0087153D"/>
    <w:pPr>
      <w:spacing w:after="0"/>
    </w:pPr>
  </w:style>
  <w:style w:type="character" w:styleId="PageNumber">
    <w:name w:val="page number"/>
    <w:basedOn w:val="DefaultParagraphFont"/>
    <w:uiPriority w:val="99"/>
    <w:semiHidden/>
    <w:unhideWhenUsed/>
    <w:rsid w:val="00662ABA"/>
  </w:style>
  <w:style w:type="table" w:styleId="TableGrid">
    <w:name w:val="Table Grid"/>
    <w:basedOn w:val="TableNormal"/>
    <w:uiPriority w:val="39"/>
    <w:rsid w:val="00016F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EA6EE2"/>
    <w:pPr>
      <w:spacing w:after="100"/>
    </w:pPr>
  </w:style>
  <w:style w:type="paragraph" w:styleId="TOC2">
    <w:name w:val="toc 2"/>
    <w:basedOn w:val="Normal"/>
    <w:next w:val="Normal"/>
    <w:autoRedefine/>
    <w:uiPriority w:val="39"/>
    <w:unhideWhenUsed/>
    <w:rsid w:val="00EA6EE2"/>
    <w:pPr>
      <w:spacing w:after="100"/>
      <w:ind w:left="240"/>
    </w:pPr>
  </w:style>
  <w:style w:type="character" w:styleId="Hyperlink">
    <w:name w:val="Hyperlink"/>
    <w:basedOn w:val="DefaultParagraphFont"/>
    <w:uiPriority w:val="99"/>
    <w:unhideWhenUsed/>
    <w:rsid w:val="00EA6EE2"/>
    <w:rPr>
      <w:color w:val="467886" w:themeColor="hyperlink"/>
      <w:u w:val="single"/>
    </w:rPr>
  </w:style>
  <w:style w:type="character" w:styleId="UnresolvedMention">
    <w:name w:val="Unresolved Mention"/>
    <w:basedOn w:val="DefaultParagraphFont"/>
    <w:uiPriority w:val="99"/>
    <w:semiHidden/>
    <w:unhideWhenUsed/>
    <w:rsid w:val="00F91A18"/>
    <w:rPr>
      <w:color w:val="605E5C"/>
      <w:shd w:val="clear" w:color="auto" w:fill="E1DFDD"/>
    </w:rPr>
  </w:style>
  <w:style w:type="character" w:styleId="FollowedHyperlink">
    <w:name w:val="FollowedHyperlink"/>
    <w:basedOn w:val="DefaultParagraphFont"/>
    <w:uiPriority w:val="99"/>
    <w:semiHidden/>
    <w:unhideWhenUsed/>
    <w:rsid w:val="00F80E97"/>
    <w:rPr>
      <w:color w:val="96607D" w:themeColor="followedHyperlink"/>
      <w:u w:val="single"/>
    </w:rPr>
  </w:style>
  <w:style w:type="paragraph" w:styleId="TOC3">
    <w:name w:val="toc 3"/>
    <w:basedOn w:val="Normal"/>
    <w:next w:val="Normal"/>
    <w:autoRedefine/>
    <w:uiPriority w:val="39"/>
    <w:unhideWhenUsed/>
    <w:rsid w:val="00014798"/>
    <w:pPr>
      <w:spacing w:after="100"/>
      <w:ind w:left="480"/>
    </w:pPr>
  </w:style>
  <w:style w:type="character" w:styleId="markedcontent" w:customStyle="1">
    <w:name w:val="markedcontent"/>
    <w:basedOn w:val="DefaultParagraphFont"/>
    <w:rsid w:val="003859F7"/>
  </w:style>
  <w:style w:type="paragraph" w:styleId="NoSpacing">
    <w:name w:val="No Spacing"/>
    <w:uiPriority w:val="1"/>
    <w:qFormat/>
    <w:rsid w:val="00F10A74"/>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326340">
      <w:bodyDiv w:val="1"/>
      <w:marLeft w:val="0"/>
      <w:marRight w:val="0"/>
      <w:marTop w:val="0"/>
      <w:marBottom w:val="0"/>
      <w:divBdr>
        <w:top w:val="none" w:sz="0" w:space="0" w:color="auto"/>
        <w:left w:val="none" w:sz="0" w:space="0" w:color="auto"/>
        <w:bottom w:val="none" w:sz="0" w:space="0" w:color="auto"/>
        <w:right w:val="none" w:sz="0" w:space="0" w:color="auto"/>
      </w:divBdr>
    </w:div>
    <w:div w:id="740952389">
      <w:bodyDiv w:val="1"/>
      <w:marLeft w:val="0"/>
      <w:marRight w:val="0"/>
      <w:marTop w:val="0"/>
      <w:marBottom w:val="0"/>
      <w:divBdr>
        <w:top w:val="none" w:sz="0" w:space="0" w:color="auto"/>
        <w:left w:val="none" w:sz="0" w:space="0" w:color="auto"/>
        <w:bottom w:val="none" w:sz="0" w:space="0" w:color="auto"/>
        <w:right w:val="none" w:sz="0" w:space="0" w:color="auto"/>
      </w:divBdr>
    </w:div>
    <w:div w:id="817503523">
      <w:bodyDiv w:val="1"/>
      <w:marLeft w:val="0"/>
      <w:marRight w:val="0"/>
      <w:marTop w:val="0"/>
      <w:marBottom w:val="0"/>
      <w:divBdr>
        <w:top w:val="none" w:sz="0" w:space="0" w:color="auto"/>
        <w:left w:val="none" w:sz="0" w:space="0" w:color="auto"/>
        <w:bottom w:val="none" w:sz="0" w:space="0" w:color="auto"/>
        <w:right w:val="none" w:sz="0" w:space="0" w:color="auto"/>
      </w:divBdr>
      <w:divsChild>
        <w:div w:id="448087209">
          <w:marLeft w:val="0"/>
          <w:marRight w:val="0"/>
          <w:marTop w:val="0"/>
          <w:marBottom w:val="0"/>
          <w:divBdr>
            <w:top w:val="none" w:sz="0" w:space="0" w:color="auto"/>
            <w:left w:val="none" w:sz="0" w:space="0" w:color="auto"/>
            <w:bottom w:val="none" w:sz="0" w:space="0" w:color="auto"/>
            <w:right w:val="none" w:sz="0" w:space="0" w:color="auto"/>
          </w:divBdr>
        </w:div>
        <w:div w:id="1283920678">
          <w:marLeft w:val="0"/>
          <w:marRight w:val="0"/>
          <w:marTop w:val="0"/>
          <w:marBottom w:val="0"/>
          <w:divBdr>
            <w:top w:val="none" w:sz="0" w:space="0" w:color="auto"/>
            <w:left w:val="none" w:sz="0" w:space="0" w:color="auto"/>
            <w:bottom w:val="none" w:sz="0" w:space="0" w:color="auto"/>
            <w:right w:val="none" w:sz="0" w:space="0" w:color="auto"/>
          </w:divBdr>
        </w:div>
      </w:divsChild>
    </w:div>
    <w:div w:id="826820386">
      <w:bodyDiv w:val="1"/>
      <w:marLeft w:val="0"/>
      <w:marRight w:val="0"/>
      <w:marTop w:val="0"/>
      <w:marBottom w:val="0"/>
      <w:divBdr>
        <w:top w:val="none" w:sz="0" w:space="0" w:color="auto"/>
        <w:left w:val="none" w:sz="0" w:space="0" w:color="auto"/>
        <w:bottom w:val="none" w:sz="0" w:space="0" w:color="auto"/>
        <w:right w:val="none" w:sz="0" w:space="0" w:color="auto"/>
      </w:divBdr>
    </w:div>
    <w:div w:id="1174301523">
      <w:bodyDiv w:val="1"/>
      <w:marLeft w:val="0"/>
      <w:marRight w:val="0"/>
      <w:marTop w:val="0"/>
      <w:marBottom w:val="0"/>
      <w:divBdr>
        <w:top w:val="none" w:sz="0" w:space="0" w:color="auto"/>
        <w:left w:val="none" w:sz="0" w:space="0" w:color="auto"/>
        <w:bottom w:val="none" w:sz="0" w:space="0" w:color="auto"/>
        <w:right w:val="none" w:sz="0" w:space="0" w:color="auto"/>
      </w:divBdr>
    </w:div>
    <w:div w:id="1277375170">
      <w:bodyDiv w:val="1"/>
      <w:marLeft w:val="0"/>
      <w:marRight w:val="0"/>
      <w:marTop w:val="0"/>
      <w:marBottom w:val="0"/>
      <w:divBdr>
        <w:top w:val="none" w:sz="0" w:space="0" w:color="auto"/>
        <w:left w:val="none" w:sz="0" w:space="0" w:color="auto"/>
        <w:bottom w:val="none" w:sz="0" w:space="0" w:color="auto"/>
        <w:right w:val="none" w:sz="0" w:space="0" w:color="auto"/>
      </w:divBdr>
    </w:div>
    <w:div w:id="1413889110">
      <w:bodyDiv w:val="1"/>
      <w:marLeft w:val="0"/>
      <w:marRight w:val="0"/>
      <w:marTop w:val="0"/>
      <w:marBottom w:val="0"/>
      <w:divBdr>
        <w:top w:val="none" w:sz="0" w:space="0" w:color="auto"/>
        <w:left w:val="none" w:sz="0" w:space="0" w:color="auto"/>
        <w:bottom w:val="none" w:sz="0" w:space="0" w:color="auto"/>
        <w:right w:val="none" w:sz="0" w:space="0" w:color="auto"/>
      </w:divBdr>
    </w:div>
    <w:div w:id="1584141090">
      <w:bodyDiv w:val="1"/>
      <w:marLeft w:val="0"/>
      <w:marRight w:val="0"/>
      <w:marTop w:val="0"/>
      <w:marBottom w:val="0"/>
      <w:divBdr>
        <w:top w:val="none" w:sz="0" w:space="0" w:color="auto"/>
        <w:left w:val="none" w:sz="0" w:space="0" w:color="auto"/>
        <w:bottom w:val="none" w:sz="0" w:space="0" w:color="auto"/>
        <w:right w:val="none" w:sz="0" w:space="0" w:color="auto"/>
      </w:divBdr>
    </w:div>
    <w:div w:id="1635985399">
      <w:bodyDiv w:val="1"/>
      <w:marLeft w:val="0"/>
      <w:marRight w:val="0"/>
      <w:marTop w:val="0"/>
      <w:marBottom w:val="0"/>
      <w:divBdr>
        <w:top w:val="none" w:sz="0" w:space="0" w:color="auto"/>
        <w:left w:val="none" w:sz="0" w:space="0" w:color="auto"/>
        <w:bottom w:val="none" w:sz="0" w:space="0" w:color="auto"/>
        <w:right w:val="none" w:sz="0" w:space="0" w:color="auto"/>
      </w:divBdr>
    </w:div>
    <w:div w:id="1647933511">
      <w:bodyDiv w:val="1"/>
      <w:marLeft w:val="0"/>
      <w:marRight w:val="0"/>
      <w:marTop w:val="0"/>
      <w:marBottom w:val="0"/>
      <w:divBdr>
        <w:top w:val="none" w:sz="0" w:space="0" w:color="auto"/>
        <w:left w:val="none" w:sz="0" w:space="0" w:color="auto"/>
        <w:bottom w:val="none" w:sz="0" w:space="0" w:color="auto"/>
        <w:right w:val="none" w:sz="0" w:space="0" w:color="auto"/>
      </w:divBdr>
    </w:div>
    <w:div w:id="1720547427">
      <w:bodyDiv w:val="1"/>
      <w:marLeft w:val="0"/>
      <w:marRight w:val="0"/>
      <w:marTop w:val="0"/>
      <w:marBottom w:val="0"/>
      <w:divBdr>
        <w:top w:val="none" w:sz="0" w:space="0" w:color="auto"/>
        <w:left w:val="none" w:sz="0" w:space="0" w:color="auto"/>
        <w:bottom w:val="none" w:sz="0" w:space="0" w:color="auto"/>
        <w:right w:val="none" w:sz="0" w:space="0" w:color="auto"/>
      </w:divBdr>
    </w:div>
    <w:div w:id="1735933888">
      <w:bodyDiv w:val="1"/>
      <w:marLeft w:val="0"/>
      <w:marRight w:val="0"/>
      <w:marTop w:val="0"/>
      <w:marBottom w:val="0"/>
      <w:divBdr>
        <w:top w:val="none" w:sz="0" w:space="0" w:color="auto"/>
        <w:left w:val="none" w:sz="0" w:space="0" w:color="auto"/>
        <w:bottom w:val="none" w:sz="0" w:space="0" w:color="auto"/>
        <w:right w:val="none" w:sz="0" w:space="0" w:color="auto"/>
      </w:divBdr>
      <w:divsChild>
        <w:div w:id="761487560">
          <w:marLeft w:val="0"/>
          <w:marRight w:val="0"/>
          <w:marTop w:val="0"/>
          <w:marBottom w:val="0"/>
          <w:divBdr>
            <w:top w:val="none" w:sz="0" w:space="0" w:color="auto"/>
            <w:left w:val="none" w:sz="0" w:space="0" w:color="auto"/>
            <w:bottom w:val="none" w:sz="0" w:space="0" w:color="auto"/>
            <w:right w:val="none" w:sz="0" w:space="0" w:color="auto"/>
          </w:divBdr>
        </w:div>
        <w:div w:id="1807549973">
          <w:marLeft w:val="0"/>
          <w:marRight w:val="0"/>
          <w:marTop w:val="0"/>
          <w:marBottom w:val="0"/>
          <w:divBdr>
            <w:top w:val="none" w:sz="0" w:space="0" w:color="auto"/>
            <w:left w:val="none" w:sz="0" w:space="0" w:color="auto"/>
            <w:bottom w:val="none" w:sz="0" w:space="0" w:color="auto"/>
            <w:right w:val="none" w:sz="0" w:space="0" w:color="auto"/>
          </w:divBdr>
        </w:div>
      </w:divsChild>
    </w:div>
    <w:div w:id="2040350264">
      <w:bodyDiv w:val="1"/>
      <w:marLeft w:val="0"/>
      <w:marRight w:val="0"/>
      <w:marTop w:val="0"/>
      <w:marBottom w:val="0"/>
      <w:divBdr>
        <w:top w:val="none" w:sz="0" w:space="0" w:color="auto"/>
        <w:left w:val="none" w:sz="0" w:space="0" w:color="auto"/>
        <w:bottom w:val="none" w:sz="0" w:space="0" w:color="auto"/>
        <w:right w:val="none" w:sz="0" w:space="0" w:color="auto"/>
      </w:divBdr>
    </w:div>
    <w:div w:id="208518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s://uofnebraska-my.sharepoint.com/:u:/g/personal/46376985_nebraska_edu/IQDl6r9i7asjTYEJIlaUd_fuAeQiXxMzd8b2iq731XzQi_M?e=KpB9JD" TargetMode="External" Id="rId18" /><Relationship Type="http://schemas.microsoft.com/office/2020/10/relationships/intelligence" Target="intelligence2.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header" Target="header2.xml" Id="rId23"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footer" Target="footer1.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C14064B54C3049A8CE3C834B9D3D7C" ma:contentTypeVersion="6" ma:contentTypeDescription="Create a new document." ma:contentTypeScope="" ma:versionID="b255f38691102319902872a44086c0c8">
  <xsd:schema xmlns:xsd="http://www.w3.org/2001/XMLSchema" xmlns:xs="http://www.w3.org/2001/XMLSchema" xmlns:p="http://schemas.microsoft.com/office/2006/metadata/properties" xmlns:ns3="1bbaab15-e5b5-440c-a8a5-3e9bdcd2476d" targetNamespace="http://schemas.microsoft.com/office/2006/metadata/properties" ma:root="true" ma:fieldsID="4a4ad77f03c357ddc104843b32136373" ns3:_="">
    <xsd:import namespace="1bbaab15-e5b5-440c-a8a5-3e9bdcd247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aab15-e5b5-440c-a8a5-3e9bdcd247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bbaab15-e5b5-440c-a8a5-3e9bdcd2476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14EA8-7F48-4033-8EA8-44A9173864C3}">
  <ds:schemaRefs>
    <ds:schemaRef ds:uri="http://schemas.microsoft.com/sharepoint/v3/contenttype/forms"/>
  </ds:schemaRefs>
</ds:datastoreItem>
</file>

<file path=customXml/itemProps2.xml><?xml version="1.0" encoding="utf-8"?>
<ds:datastoreItem xmlns:ds="http://schemas.openxmlformats.org/officeDocument/2006/customXml" ds:itemID="{EF1847C2-E441-4670-A0D0-B239D008F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aab15-e5b5-440c-a8a5-3e9bdcd24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3FF1E3-CD76-4380-9099-70C1EFDCB61E}">
  <ds:schemaRefs>
    <ds:schemaRef ds:uri="http://schemas.microsoft.com/office/2006/metadata/properties"/>
    <ds:schemaRef ds:uri="http://schemas.microsoft.com/office/infopath/2007/PartnerControls"/>
    <ds:schemaRef ds:uri="1bbaab15-e5b5-440c-a8a5-3e9bdcd2476d"/>
  </ds:schemaRefs>
</ds:datastoreItem>
</file>

<file path=customXml/itemProps4.xml><?xml version="1.0" encoding="utf-8"?>
<ds:datastoreItem xmlns:ds="http://schemas.openxmlformats.org/officeDocument/2006/customXml" ds:itemID="{8125C7FB-9A0E-4BE0-9667-FB46C4D8952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Schaefer Rogers</dc:creator>
  <keywords/>
  <dc:description/>
  <lastModifiedBy>Cody Hunter</lastModifiedBy>
  <revision>418</revision>
  <dcterms:created xsi:type="dcterms:W3CDTF">2026-02-19T20:23:00.0000000Z</dcterms:created>
  <dcterms:modified xsi:type="dcterms:W3CDTF">2026-04-30T20:50:06.2418397Z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0x01010091C14064B54C3049A8CE3C834B9D3D7C</vt:lpwstr>
  </property>
</Properties>
</file>