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51725E" w14:textId="5897578B" w:rsidR="00826134" w:rsidRDefault="00DE278A" w:rsidP="00B31DD1">
      <w:pPr>
        <w:pStyle w:val="berschrift2"/>
        <w:rPr>
          <w:lang w:val="en-GB"/>
        </w:rPr>
      </w:pPr>
      <w:r>
        <w:rPr>
          <w:lang w:val="en-GB"/>
        </w:rPr>
        <w:t>Theory</w:t>
      </w:r>
    </w:p>
    <w:p w14:paraId="41065C98" w14:textId="11CC5BB5" w:rsidR="00DE278A" w:rsidRPr="00336192" w:rsidRDefault="00336192">
      <w:pPr>
        <w:rPr>
          <w:rFonts w:ascii="Times New Roman" w:hAnsi="Times New Roman" w:cs="Times New Roman"/>
          <w:lang w:val="en-GB"/>
        </w:rPr>
      </w:pPr>
      <w:r>
        <w:rPr>
          <w:lang w:val="en-GB"/>
        </w:rPr>
        <w:t xml:space="preserve">To understand which effects are studied in this lab, the formulae used will be expanded on, to explain the individual variables and their meaning. Firstly, </w:t>
      </w:r>
      <w:proofErr w:type="spellStart"/>
      <w:r>
        <w:rPr>
          <w:lang w:val="en-GB"/>
        </w:rPr>
        <w:t>i</w:t>
      </w:r>
      <w:proofErr w:type="spellEnd"/>
      <w:r w:rsidR="006F747C">
        <w:t>n ferromagnetic materials, the unpaired electron spins line up parallel with each other over small volumes called domains. The electron spins produce a magnetic field and as a result each domain acts like a</w:t>
      </w:r>
      <w:r>
        <w:rPr>
          <w:lang w:val="en-GB"/>
        </w:rPr>
        <w:t xml:space="preserve"> </w:t>
      </w:r>
      <w:r w:rsidR="006F747C">
        <w:t xml:space="preserve">magnet. Domains, which </w:t>
      </w:r>
      <w:r>
        <w:rPr>
          <w:lang w:val="en-GB"/>
        </w:rPr>
        <w:t>vary in size</w:t>
      </w:r>
      <w:r w:rsidR="006F747C">
        <w:t xml:space="preserve">, are generally not aligned with each other so a sample of ferromagnetic material </w:t>
      </w:r>
      <w:r>
        <w:rPr>
          <w:lang w:val="en-GB"/>
        </w:rPr>
        <w:t>normally</w:t>
      </w:r>
      <w:r w:rsidR="006F747C">
        <w:t xml:space="preserve"> produces no net magnetic field. An external</w:t>
      </w:r>
      <w:r w:rsidR="006F747C">
        <w:rPr>
          <w:lang w:val="en-GB"/>
        </w:rPr>
        <w:t xml:space="preserve"> </w:t>
      </w:r>
      <w:r w:rsidR="006F747C">
        <w:t>magnetic field can cause the magnetic domains to line up with each other</w:t>
      </w:r>
      <w:r w:rsidR="006F747C">
        <w:rPr>
          <w:lang w:val="en-GB"/>
        </w:rPr>
        <w:t xml:space="preserve">. </w:t>
      </w:r>
      <w:r w:rsidR="006F747C">
        <w:t>The</w:t>
      </w:r>
      <w:r>
        <w:rPr>
          <w:lang w:val="en-GB"/>
        </w:rPr>
        <w:t xml:space="preserve"> sum of the</w:t>
      </w:r>
      <w:r w:rsidR="006F747C">
        <w:t xml:space="preserve"> internal magnetic fields which come from the alignment of the electron spins can </w:t>
      </w:r>
      <w:r w:rsidR="00767C24">
        <w:rPr>
          <w:lang w:val="en-GB"/>
        </w:rPr>
        <w:t xml:space="preserve">be </w:t>
      </w:r>
      <w:r w:rsidR="006F747C">
        <w:t xml:space="preserve">stronger than the external magnetic field </w:t>
      </w:r>
      <w:r w:rsidR="00CE554D">
        <w:rPr>
          <w:lang w:val="en-GB"/>
        </w:rPr>
        <w:t>which produce</w:t>
      </w:r>
      <w:r w:rsidR="00767C24">
        <w:rPr>
          <w:lang w:val="en-GB"/>
        </w:rPr>
        <w:t>s</w:t>
      </w:r>
      <w:r w:rsidR="00CE554D">
        <w:rPr>
          <w:lang w:val="en-GB"/>
        </w:rPr>
        <w:t xml:space="preserve"> the alignment.</w:t>
      </w:r>
      <w:r w:rsidR="006F747C">
        <w:t xml:space="preserve"> The effective multiplication of the external field</w:t>
      </w:r>
      <w:r w:rsidR="00767C24">
        <w:rPr>
          <w:lang w:val="en-GB"/>
        </w:rPr>
        <w:t xml:space="preserve"> </w:t>
      </w:r>
      <w:r w:rsidR="006F747C">
        <w:t>produce</w:t>
      </w:r>
      <w:proofErr w:type="spellStart"/>
      <w:r w:rsidR="00767C24">
        <w:rPr>
          <w:lang w:val="en-GB"/>
        </w:rPr>
        <w:t>s</w:t>
      </w:r>
      <w:proofErr w:type="spellEnd"/>
      <w:r w:rsidR="00767C24">
        <w:rPr>
          <w:lang w:val="en-GB"/>
        </w:rPr>
        <w:t xml:space="preserve"> a</w:t>
      </w:r>
      <w:r w:rsidR="006F747C">
        <w:t xml:space="preserve"> net field</w:t>
      </w:r>
      <w:r w:rsidR="00767C24">
        <w:rPr>
          <w:lang w:val="en-GB"/>
        </w:rPr>
        <w:t xml:space="preserve"> which </w:t>
      </w:r>
      <w:r w:rsidR="006F747C">
        <w:t xml:space="preserve">is often expressed in terms of the relative permeability </w:t>
      </w:r>
      <w:r w:rsidR="006F747C">
        <w:rPr>
          <w:rFonts w:ascii="Cambria Math" w:hAnsi="Cambria Math" w:cs="Cambria Math"/>
        </w:rPr>
        <w:t>𝜇</w:t>
      </w:r>
      <w:r>
        <w:rPr>
          <w:rFonts w:ascii="Cambria Math" w:hAnsi="Cambria Math" w:cs="Cambria Math"/>
          <w:vertAlign w:val="subscript"/>
          <w:lang w:val="en-GB"/>
        </w:rPr>
        <w:t>r</w:t>
      </w:r>
      <w:r>
        <w:rPr>
          <w:rFonts w:ascii="Cambria Math" w:hAnsi="Cambria Math" w:cs="Cambria Math"/>
          <w:lang w:val="en-GB"/>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0"/>
        <w:gridCol w:w="516"/>
      </w:tblGrid>
      <w:tr w:rsidR="00375F9A" w14:paraId="5F915734" w14:textId="77777777" w:rsidTr="00154B2F">
        <w:tc>
          <w:tcPr>
            <w:tcW w:w="8500" w:type="dxa"/>
          </w:tcPr>
          <w:p w14:paraId="2EA6D32E" w14:textId="77777777" w:rsidR="00375F9A" w:rsidRDefault="000864DB" w:rsidP="00154B2F">
            <w:pPr>
              <w:rPr>
                <w:rFonts w:ascii="Calibri" w:eastAsia="Times New Roman" w:hAnsi="Calibri" w:cs="Times New Roman"/>
                <w:lang w:val="en-GB"/>
              </w:rPr>
            </w:pPr>
            <m:oMathPara>
              <m:oMath>
                <m:sSub>
                  <m:sSubPr>
                    <m:ctrlPr>
                      <w:rPr>
                        <w:rFonts w:ascii="Cambria Math" w:eastAsia="Times New Roman" w:hAnsi="Cambria Math" w:cs="Times New Roman"/>
                        <w:i/>
                        <w:lang w:val="en-GB"/>
                      </w:rPr>
                    </m:ctrlPr>
                  </m:sSubPr>
                  <m:e>
                    <m:r>
                      <w:rPr>
                        <w:rFonts w:ascii="Cambria Math" w:eastAsia="Times New Roman" w:hAnsi="Cambria Math" w:cs="Times New Roman"/>
                        <w:lang w:val="en-GB"/>
                      </w:rPr>
                      <m:t>μ</m:t>
                    </m:r>
                  </m:e>
                  <m:sub>
                    <m:r>
                      <w:rPr>
                        <w:rFonts w:ascii="Cambria Math" w:eastAsia="Times New Roman" w:hAnsi="Cambria Math" w:cs="Times New Roman"/>
                        <w:lang w:val="en-GB"/>
                      </w:rPr>
                      <m:t>r</m:t>
                    </m:r>
                  </m:sub>
                </m:sSub>
                <m:r>
                  <w:rPr>
                    <w:rFonts w:ascii="Cambria Math" w:eastAsia="Times New Roman" w:hAnsi="Cambria Math" w:cs="Times New Roman"/>
                    <w:lang w:val="en-GB"/>
                  </w:rPr>
                  <m:t>=</m:t>
                </m:r>
                <m:f>
                  <m:fPr>
                    <m:ctrlPr>
                      <w:rPr>
                        <w:rFonts w:ascii="Cambria Math" w:eastAsia="Times New Roman" w:hAnsi="Cambria Math" w:cs="Times New Roman"/>
                        <w:i/>
                        <w:lang w:val="en-GB"/>
                      </w:rPr>
                    </m:ctrlPr>
                  </m:fPr>
                  <m:num>
                    <m:r>
                      <w:rPr>
                        <w:rFonts w:ascii="Cambria Math" w:eastAsia="Times New Roman" w:hAnsi="Cambria Math" w:cs="Times New Roman"/>
                        <w:lang w:val="en-GB"/>
                      </w:rPr>
                      <m:t>B</m:t>
                    </m:r>
                  </m:num>
                  <m:den>
                    <m:r>
                      <w:rPr>
                        <w:rFonts w:ascii="Cambria Math" w:eastAsia="Times New Roman" w:hAnsi="Cambria Math" w:cs="Times New Roman"/>
                        <w:lang w:val="en-GB"/>
                      </w:rPr>
                      <m:t>H*</m:t>
                    </m:r>
                    <m:sSub>
                      <m:sSubPr>
                        <m:ctrlPr>
                          <w:rPr>
                            <w:rFonts w:ascii="Cambria Math" w:eastAsia="Times New Roman" w:hAnsi="Cambria Math" w:cs="Times New Roman"/>
                            <w:i/>
                            <w:lang w:val="en-GB"/>
                          </w:rPr>
                        </m:ctrlPr>
                      </m:sSubPr>
                      <m:e>
                        <m:r>
                          <w:rPr>
                            <w:rFonts w:ascii="Cambria Math" w:eastAsia="Times New Roman" w:hAnsi="Cambria Math" w:cs="Times New Roman"/>
                            <w:lang w:val="en-GB"/>
                          </w:rPr>
                          <m:t>μ</m:t>
                        </m:r>
                      </m:e>
                      <m:sub>
                        <m:r>
                          <w:rPr>
                            <w:rFonts w:ascii="Cambria Math" w:eastAsia="Times New Roman" w:hAnsi="Cambria Math" w:cs="Times New Roman"/>
                            <w:lang w:val="en-GB"/>
                          </w:rPr>
                          <m:t>0</m:t>
                        </m:r>
                      </m:sub>
                    </m:sSub>
                  </m:den>
                </m:f>
              </m:oMath>
            </m:oMathPara>
          </w:p>
        </w:tc>
        <w:tc>
          <w:tcPr>
            <w:tcW w:w="516" w:type="dxa"/>
          </w:tcPr>
          <w:p w14:paraId="510047A7" w14:textId="5287985F" w:rsidR="00375F9A" w:rsidRDefault="00F13000" w:rsidP="00F13000">
            <w:pPr>
              <w:pStyle w:val="Beschriftung"/>
              <w:keepNext/>
              <w:jc w:val="center"/>
            </w:pPr>
            <w:r>
              <w:fldChar w:fldCharType="begin"/>
            </w:r>
            <w:r>
              <w:instrText xml:space="preserve"> SEQ Equation \* ARABIC </w:instrText>
            </w:r>
            <w:r>
              <w:fldChar w:fldCharType="separate"/>
            </w:r>
            <w:r w:rsidR="000864DB">
              <w:rPr>
                <w:noProof/>
              </w:rPr>
              <w:t>1</w:t>
            </w:r>
            <w:r>
              <w:fldChar w:fldCharType="end"/>
            </w:r>
          </w:p>
          <w:p w14:paraId="12C9B780" w14:textId="77777777" w:rsidR="00375F9A" w:rsidRDefault="00375F9A" w:rsidP="00154B2F">
            <w:pPr>
              <w:pStyle w:val="Beschriftung"/>
              <w:keepNext/>
              <w:jc w:val="center"/>
            </w:pPr>
          </w:p>
        </w:tc>
      </w:tr>
    </w:tbl>
    <w:p w14:paraId="61EEA689" w14:textId="5B3C4E2C" w:rsidR="006F747C" w:rsidRDefault="00767C24">
      <w:pPr>
        <w:rPr>
          <w:lang w:val="en-GB"/>
        </w:rPr>
      </w:pPr>
      <w:r>
        <w:rPr>
          <w:lang w:val="en-GB"/>
        </w:rPr>
        <w:t xml:space="preserve">Therefore, the magnetic permeability describes the relative increase or decrease in the net magnetic field of a magnetized object in an external magnetic field. </w:t>
      </w:r>
    </w:p>
    <w:p w14:paraId="129AA6E2" w14:textId="037A3F1D" w:rsidR="006F747C" w:rsidRPr="00EE1CCC" w:rsidRDefault="006F747C">
      <w:pPr>
        <w:rPr>
          <w:lang w:val="en-GB"/>
        </w:rPr>
      </w:pPr>
      <w:r>
        <w:t xml:space="preserve">where </w:t>
      </w:r>
      <w:r>
        <w:rPr>
          <w:rFonts w:ascii="Cambria Math" w:hAnsi="Cambria Math" w:cs="Cambria Math"/>
        </w:rPr>
        <w:t>𝜇</w:t>
      </w:r>
      <w:r w:rsidR="00336192">
        <w:rPr>
          <w:rFonts w:ascii="Cambria Math" w:hAnsi="Cambria Math" w:cs="Cambria Math"/>
          <w:vertAlign w:val="subscript"/>
          <w:lang w:val="en-GB"/>
        </w:rPr>
        <w:t>0</w:t>
      </w:r>
      <w:r w:rsidR="00CE554D">
        <w:rPr>
          <w:rFonts w:ascii="Calibri" w:hAnsi="Calibri" w:cs="Calibri"/>
          <w:lang w:val="en-GB"/>
        </w:rPr>
        <w:t xml:space="preserve"> </w:t>
      </w:r>
      <w:r>
        <w:t xml:space="preserve">is the relative permeability </w:t>
      </w:r>
      <w:r w:rsidR="00767C24">
        <w:rPr>
          <w:lang w:val="en-GB"/>
        </w:rPr>
        <w:t>of a vacuum</w:t>
      </w:r>
      <w:r w:rsidR="00375F9A">
        <w:rPr>
          <w:lang w:val="en-GB"/>
        </w:rPr>
        <w:t xml:space="preserve"> which is </w:t>
      </w:r>
      <w:r w:rsidR="00375F9A" w:rsidRPr="00375F9A">
        <w:rPr>
          <w:lang w:val="en-GB"/>
        </w:rPr>
        <w:t>1.25663706212</w:t>
      </w:r>
      <w:r w:rsidR="00375F9A">
        <w:rPr>
          <w:lang w:val="en-GB"/>
        </w:rPr>
        <w:t>*</w:t>
      </w:r>
      <w:r w:rsidR="00375F9A" w:rsidRPr="00375F9A">
        <w:rPr>
          <w:lang w:val="en-GB"/>
        </w:rPr>
        <w:t>10</w:t>
      </w:r>
      <w:r w:rsidR="00336192">
        <w:rPr>
          <w:vertAlign w:val="superscript"/>
          <w:lang w:val="en-GB"/>
        </w:rPr>
        <w:t>-6</w:t>
      </w:r>
      <w:r w:rsidR="00336192">
        <w:rPr>
          <w:lang w:val="en-GB"/>
        </w:rPr>
        <w:t xml:space="preserve"> +- 1.5*10</w:t>
      </w:r>
      <w:r w:rsidR="00336192">
        <w:rPr>
          <w:vertAlign w:val="superscript"/>
          <w:lang w:val="en-GB"/>
        </w:rPr>
        <w:t>-10</w:t>
      </w:r>
      <w:r>
        <w:t xml:space="preserve"> </w:t>
      </w:r>
      <w:r w:rsidR="00336192">
        <w:rPr>
          <w:lang w:val="en-GB"/>
        </w:rPr>
        <w:t xml:space="preserve">H/m </w:t>
      </w:r>
      <w:r>
        <w:t>and H</w:t>
      </w:r>
      <w:r w:rsidR="00767C24">
        <w:rPr>
          <w:lang w:val="en-GB"/>
        </w:rPr>
        <w:t xml:space="preserve"> is the magnetic field strength</w:t>
      </w:r>
      <w:r w:rsidR="00AA3958">
        <w:rPr>
          <w:lang w:val="en-GB"/>
        </w:rPr>
        <w:t xml:space="preserve"> in units A/m</w:t>
      </w:r>
      <w:r w:rsidR="00767C24">
        <w:rPr>
          <w:lang w:val="en-GB"/>
        </w:rPr>
        <w:t xml:space="preserve">. </w:t>
      </w:r>
      <w:r>
        <w:t xml:space="preserve">For a vacuum </w:t>
      </w:r>
      <w:r>
        <w:sym w:font="Symbol" w:char="F06D"/>
      </w:r>
      <w:r w:rsidR="00336192">
        <w:rPr>
          <w:vertAlign w:val="subscript"/>
          <w:lang w:val="en-GB"/>
        </w:rPr>
        <w:t>r</w:t>
      </w:r>
      <w:r w:rsidR="00375F9A">
        <w:rPr>
          <w:lang w:val="en-GB"/>
        </w:rPr>
        <w:t xml:space="preserve"> = 1 (relative to itself of course)</w:t>
      </w:r>
      <w:r>
        <w:t xml:space="preserve">, and </w:t>
      </w:r>
      <w:r>
        <w:sym w:font="Symbol" w:char="F06D"/>
      </w:r>
      <w:r w:rsidR="00336192">
        <w:rPr>
          <w:vertAlign w:val="subscript"/>
          <w:lang w:val="en-GB"/>
        </w:rPr>
        <w:t>r</w:t>
      </w:r>
      <w:r>
        <w:t xml:space="preserve"> is </w:t>
      </w:r>
      <w:r w:rsidR="00375F9A">
        <w:rPr>
          <w:lang w:val="en-GB"/>
        </w:rPr>
        <w:t>roughly</w:t>
      </w:r>
      <w:r>
        <w:t xml:space="preserve"> 1 for</w:t>
      </w:r>
      <w:r w:rsidR="00375F9A">
        <w:rPr>
          <w:lang w:val="en-GB"/>
        </w:rPr>
        <w:t xml:space="preserve"> any non-ferro magnetic material.</w:t>
      </w:r>
      <w:r w:rsidR="00336192">
        <w:rPr>
          <w:lang w:val="en-GB"/>
        </w:rPr>
        <w:t xml:space="preserve"> However, </w:t>
      </w:r>
      <w:r w:rsidR="00375F9A">
        <w:rPr>
          <w:lang w:val="en-GB"/>
        </w:rPr>
        <w:t xml:space="preserve"> </w:t>
      </w:r>
      <w:r>
        <w:sym w:font="Symbol" w:char="F06D"/>
      </w:r>
      <w:r w:rsidR="00336192">
        <w:rPr>
          <w:vertAlign w:val="subscript"/>
          <w:lang w:val="en-GB"/>
        </w:rPr>
        <w:t>r</w:t>
      </w:r>
      <w:r>
        <w:t xml:space="preserve"> can range</w:t>
      </w:r>
      <w:r w:rsidR="00375F9A">
        <w:rPr>
          <w:lang w:val="en-GB"/>
        </w:rPr>
        <w:t xml:space="preserve"> widely for ferro magnetics like iron or steel</w:t>
      </w:r>
      <w:r>
        <w:t xml:space="preserve">. </w:t>
      </w:r>
      <w:r w:rsidR="00375F9A">
        <w:rPr>
          <w:lang w:val="en-GB"/>
        </w:rPr>
        <w:t xml:space="preserve">However, the change in the magnetic field is also dependent on the </w:t>
      </w:r>
      <w:r>
        <w:t>magnetic history of the sample</w:t>
      </w:r>
      <w:r w:rsidR="00375F9A">
        <w:rPr>
          <w:lang w:val="en-GB"/>
        </w:rPr>
        <w:t xml:space="preserve"> and not only on H. </w:t>
      </w:r>
      <w:r>
        <w:t xml:space="preserve">If we start with an unmagnetized ferromagnetic core and apply an increasing H, by increasing I, the induced </w:t>
      </w:r>
      <w:r w:rsidR="00AA3958">
        <w:rPr>
          <w:lang w:val="en-GB"/>
        </w:rPr>
        <w:t>magnetic field (= B in units of Tesla)</w:t>
      </w:r>
      <w:r>
        <w:t xml:space="preserve"> will follow the initial magnetization curve. If the current in the magnetizing coil is then reduced to </w:t>
      </w:r>
      <w:r w:rsidR="00375F9A">
        <w:t>zero,</w:t>
      </w:r>
      <w:r>
        <w:t xml:space="preserve"> some domains remain aligned and the field at this point</w:t>
      </w:r>
      <w:r w:rsidR="00780085">
        <w:rPr>
          <w:lang w:val="en-GB"/>
        </w:rPr>
        <w:t xml:space="preserve"> </w:t>
      </w:r>
      <w:r>
        <w:t>is called the remanence</w:t>
      </w:r>
      <w:r w:rsidR="00AA3958">
        <w:rPr>
          <w:lang w:val="en-GB"/>
        </w:rPr>
        <w:t xml:space="preserve"> (= B</w:t>
      </w:r>
      <w:r w:rsidR="00AA3958">
        <w:rPr>
          <w:vertAlign w:val="subscript"/>
          <w:lang w:val="en-GB"/>
        </w:rPr>
        <w:t>r</w:t>
      </w:r>
      <w:r w:rsidR="00AA3958">
        <w:rPr>
          <w:lang w:val="en-GB"/>
        </w:rPr>
        <w:t>)</w:t>
      </w:r>
      <w:r w:rsidR="00767C24">
        <w:rPr>
          <w:lang w:val="en-GB"/>
        </w:rPr>
        <w:t xml:space="preserve"> and is the reason why when turning off the power the iron sample was hard</w:t>
      </w:r>
      <w:r w:rsidR="00375F9A">
        <w:rPr>
          <w:lang w:val="en-GB"/>
        </w:rPr>
        <w:t xml:space="preserve"> </w:t>
      </w:r>
      <w:r w:rsidR="00767C24">
        <w:rPr>
          <w:lang w:val="en-GB"/>
        </w:rPr>
        <w:t>to remove from the yoke</w:t>
      </w:r>
      <w:r w:rsidR="00EE1CCC">
        <w:rPr>
          <w:lang w:val="en-GB"/>
        </w:rPr>
        <w:t xml:space="preserve"> during the experiment</w:t>
      </w:r>
      <w:r>
        <w:t>.</w:t>
      </w:r>
      <w:r w:rsidR="00C833E3">
        <w:rPr>
          <w:lang w:val="en-GB"/>
        </w:rPr>
        <w:t xml:space="preserve"> </w:t>
      </w:r>
      <w:r w:rsidR="00EE1CCC">
        <w:rPr>
          <w:lang w:val="en-GB"/>
        </w:rPr>
        <w:t xml:space="preserve">For this </w:t>
      </w:r>
      <w:r w:rsidR="0057688E">
        <w:rPr>
          <w:lang w:val="en-GB"/>
        </w:rPr>
        <w:t>reason,</w:t>
      </w:r>
      <w:r w:rsidR="00EE1CCC">
        <w:rPr>
          <w:lang w:val="en-GB"/>
        </w:rPr>
        <w:t xml:space="preserve"> remanence is also called residual magnetism and it is the reason why magnetic hard disk drives work. </w:t>
      </w:r>
      <w:r>
        <w:t>To reduce the magnetization to zero the current must be reversed to produce a negative H value H</w:t>
      </w:r>
      <w:r w:rsidR="00AA3958">
        <w:rPr>
          <w:vertAlign w:val="subscript"/>
          <w:lang w:val="en-GB"/>
        </w:rPr>
        <w:t>c</w:t>
      </w:r>
      <w:r>
        <w:t xml:space="preserve"> the coercive force.</w:t>
      </w:r>
      <w:r w:rsidR="00C833E3">
        <w:rPr>
          <w:lang w:val="en-GB"/>
        </w:rPr>
        <w:t xml:space="preserve"> </w:t>
      </w:r>
      <w:r w:rsidR="0057688E">
        <w:rPr>
          <w:lang w:val="en-GB"/>
        </w:rPr>
        <w:t xml:space="preserve">If enough </w:t>
      </w:r>
      <w:r>
        <w:t>domains have been reversed to cancel the effect of those</w:t>
      </w:r>
      <w:r w:rsidR="0057688E">
        <w:rPr>
          <w:lang w:val="en-GB"/>
        </w:rPr>
        <w:t xml:space="preserve"> aligned, then the material is demagnetized again</w:t>
      </w:r>
      <w:r>
        <w:t>.</w:t>
      </w:r>
      <w:r w:rsidR="00EE1CCC">
        <w:rPr>
          <w:lang w:val="en-GB"/>
        </w:rPr>
        <w:t xml:space="preserve"> The coercive force describes the ability to resist this reversing of domains. </w:t>
      </w:r>
      <w:proofErr w:type="spellStart"/>
      <w:r w:rsidR="00EE1CCC">
        <w:rPr>
          <w:lang w:val="en-GB"/>
        </w:rPr>
        <w:t>H</w:t>
      </w:r>
      <w:r w:rsidR="00AA3958">
        <w:rPr>
          <w:vertAlign w:val="subscript"/>
          <w:lang w:val="en-GB"/>
        </w:rPr>
        <w:t>c</w:t>
      </w:r>
      <w:proofErr w:type="spellEnd"/>
      <w:r w:rsidR="00EE1CCC">
        <w:rPr>
          <w:lang w:val="en-GB"/>
        </w:rPr>
        <w:t xml:space="preserve"> is the intensity of a magnetic field required to make these changes.</w:t>
      </w:r>
      <w:r>
        <w:t xml:space="preserve"> If the current is periodically reversed</w:t>
      </w:r>
      <w:r w:rsidR="00EE1CCC">
        <w:rPr>
          <w:lang w:val="en-GB"/>
        </w:rPr>
        <w:t xml:space="preserve"> the material</w:t>
      </w:r>
      <w:r>
        <w:t xml:space="preserve"> will follow the hysteresis loop</w:t>
      </w:r>
      <w:r w:rsidR="00EE1CCC">
        <w:rPr>
          <w:lang w:val="en-GB"/>
        </w:rPr>
        <w:t>.</w:t>
      </w:r>
    </w:p>
    <w:p w14:paraId="02ADFDAC" w14:textId="5ECA49D1" w:rsidR="006F747C" w:rsidRPr="00AA3958" w:rsidRDefault="006F747C">
      <w:pPr>
        <w:rPr>
          <w:lang w:val="en-GB"/>
        </w:rPr>
      </w:pPr>
      <w:r>
        <w:t>This cyclic behaviour is called hysteresis and results from a kind of internal friction as the domains change. As the domains are changed energy is lost to heat. It can be shown that the heat produced with each complete cycle, in J</w:t>
      </w:r>
      <w:r w:rsidR="00AA3958">
        <w:rPr>
          <w:lang w:val="en-GB"/>
        </w:rPr>
        <w:t>*</w:t>
      </w:r>
      <w:r>
        <w:t>m</w:t>
      </w:r>
      <w:r w:rsidR="00AA3958">
        <w:rPr>
          <w:vertAlign w:val="superscript"/>
          <w:lang w:val="en-GB"/>
        </w:rPr>
        <w:t>-3</w:t>
      </w:r>
      <w:r>
        <w:t>, equals the area of the loop. The power dissipation in the sample is therefore given by the product of the area of the hysteresis loo</w:t>
      </w:r>
      <w:r w:rsidR="00EE1CCC">
        <w:rPr>
          <w:lang w:val="en-GB"/>
        </w:rPr>
        <w:t>p</w:t>
      </w:r>
      <w:r>
        <w:t>, the volume of the sample being magnetized V</w:t>
      </w:r>
      <w:r w:rsidR="00AA3958">
        <w:rPr>
          <w:lang w:val="en-GB"/>
        </w:rPr>
        <w:t xml:space="preserve"> (= volume using the magnetized length and cross-sectional area)</w:t>
      </w:r>
      <w:r>
        <w:t>, and the frequency f with which the loop is cycled</w:t>
      </w:r>
      <w:r w:rsidR="00AA3958">
        <w:rPr>
          <w:lang w:val="en-GB"/>
        </w:rPr>
        <w:t>.</w:t>
      </w:r>
    </w:p>
    <w:p w14:paraId="21B2BF9C" w14:textId="44F02B89" w:rsidR="00375F9A" w:rsidRDefault="00C833E3">
      <w:pPr>
        <w:rPr>
          <w:lang w:val="en-GB"/>
        </w:rPr>
      </w:pPr>
      <w:r>
        <w:rPr>
          <w:lang w:val="en-GB"/>
        </w:rPr>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0"/>
        <w:gridCol w:w="516"/>
      </w:tblGrid>
      <w:tr w:rsidR="00375F9A" w14:paraId="351D1551" w14:textId="77777777" w:rsidTr="00154B2F">
        <w:tc>
          <w:tcPr>
            <w:tcW w:w="8500" w:type="dxa"/>
          </w:tcPr>
          <w:p w14:paraId="616D96EA" w14:textId="77777777" w:rsidR="00375F9A" w:rsidRDefault="00375F9A" w:rsidP="00154B2F">
            <w:pPr>
              <w:rPr>
                <w:rFonts w:ascii="Calibri" w:eastAsia="Times New Roman" w:hAnsi="Calibri" w:cs="Times New Roman"/>
                <w:i/>
                <w:lang w:val="en-GB"/>
              </w:rPr>
            </w:pPr>
            <m:oMathPara>
              <m:oMath>
                <m:r>
                  <w:rPr>
                    <w:rFonts w:ascii="Cambria Math" w:eastAsia="Times New Roman" w:hAnsi="Cambria Math" w:cs="Times New Roman"/>
                    <w:lang w:val="en-GB"/>
                  </w:rPr>
                  <m:t>P=A*V*f</m:t>
                </m:r>
              </m:oMath>
            </m:oMathPara>
          </w:p>
        </w:tc>
        <w:tc>
          <w:tcPr>
            <w:tcW w:w="516" w:type="dxa"/>
          </w:tcPr>
          <w:p w14:paraId="444387A4" w14:textId="2C924C19" w:rsidR="00375F9A" w:rsidRDefault="00F13000" w:rsidP="00F13000">
            <w:pPr>
              <w:pStyle w:val="Beschriftung"/>
              <w:keepNext/>
              <w:jc w:val="center"/>
            </w:pPr>
            <w:r>
              <w:fldChar w:fldCharType="begin"/>
            </w:r>
            <w:r>
              <w:instrText xml:space="preserve"> SEQ Equation \* ARABIC </w:instrText>
            </w:r>
            <w:r>
              <w:fldChar w:fldCharType="separate"/>
            </w:r>
            <w:r w:rsidR="000864DB">
              <w:rPr>
                <w:noProof/>
              </w:rPr>
              <w:t>2</w:t>
            </w:r>
            <w:r>
              <w:fldChar w:fldCharType="end"/>
            </w:r>
          </w:p>
          <w:p w14:paraId="6DB78959" w14:textId="77777777" w:rsidR="00375F9A" w:rsidRDefault="00375F9A" w:rsidP="00154B2F">
            <w:pPr>
              <w:pStyle w:val="Beschriftung"/>
              <w:keepNext/>
              <w:jc w:val="center"/>
            </w:pPr>
          </w:p>
        </w:tc>
      </w:tr>
    </w:tbl>
    <w:p w14:paraId="296ECC73" w14:textId="24A7ED9F" w:rsidR="00375F9A" w:rsidRDefault="00EE1CCC">
      <w:pPr>
        <w:rPr>
          <w:lang w:val="en-GB"/>
        </w:rPr>
      </w:pPr>
      <w:r>
        <w:rPr>
          <w:lang w:val="en-GB"/>
        </w:rPr>
        <w:t>The power loss</w:t>
      </w:r>
      <w:r w:rsidR="00BF2444">
        <w:rPr>
          <w:lang w:val="en-GB"/>
        </w:rPr>
        <w:t xml:space="preserve"> P</w:t>
      </w:r>
      <w:r>
        <w:rPr>
          <w:lang w:val="en-GB"/>
        </w:rPr>
        <w:t xml:space="preserve"> is in units of J/s or Watts.</w:t>
      </w:r>
      <w:r w:rsidR="00AA3958">
        <w:rPr>
          <w:lang w:val="en-GB"/>
        </w:rPr>
        <w:t xml:space="preserve"> </w:t>
      </w:r>
      <w:r w:rsidR="00BF2444">
        <w:rPr>
          <w:lang w:val="en-GB"/>
        </w:rPr>
        <w:t xml:space="preserve">“A” </w:t>
      </w:r>
      <w:r w:rsidR="00AA3958">
        <w:rPr>
          <w:lang w:val="en-GB"/>
        </w:rPr>
        <w:t>represents the area within the hysteresis loop and f is in Hz or 1/T if T is the period of each cycle</w:t>
      </w:r>
      <w:r w:rsidR="00BF2444">
        <w:rPr>
          <w:lang w:val="en-GB"/>
        </w:rPr>
        <w:t xml:space="preserve"> measured in seconds</w:t>
      </w:r>
      <w:r w:rsidR="00AA3958">
        <w:rPr>
          <w:lang w:val="en-GB"/>
        </w:rPr>
        <w:t xml:space="preserve">. </w:t>
      </w:r>
    </w:p>
    <w:p w14:paraId="0564BEF8" w14:textId="004A4FE0" w:rsidR="006F747C" w:rsidRDefault="006F747C">
      <w:r>
        <w:lastRenderedPageBreak/>
        <w:t>The shape of the hysteresis curve and the size of B</w:t>
      </w:r>
      <w:r w:rsidR="00AA3958">
        <w:rPr>
          <w:vertAlign w:val="subscript"/>
          <w:lang w:val="en-GB"/>
        </w:rPr>
        <w:t>r</w:t>
      </w:r>
      <w:r>
        <w:t xml:space="preserve"> and H</w:t>
      </w:r>
      <w:r w:rsidR="00AA3958">
        <w:rPr>
          <w:vertAlign w:val="subscript"/>
          <w:lang w:val="en-GB"/>
        </w:rPr>
        <w:t>c</w:t>
      </w:r>
      <w:r w:rsidR="00AA3958">
        <w:rPr>
          <w:lang w:val="en-GB"/>
        </w:rPr>
        <w:t xml:space="preserve"> </w:t>
      </w:r>
      <w:r>
        <w:t>determine a material’s suitability for an application. For example, to make a permanent magnet or for use in magnetic memory (hard drive or magnetic strip on a credit card) a large H</w:t>
      </w:r>
      <w:r w:rsidR="00AA3958">
        <w:rPr>
          <w:vertAlign w:val="subscript"/>
          <w:lang w:val="en-GB"/>
        </w:rPr>
        <w:t>c</w:t>
      </w:r>
      <w:r>
        <w:t xml:space="preserve"> is desirable so that the material is not easily demagnetized. For generators, </w:t>
      </w:r>
      <w:r w:rsidR="00AA3958">
        <w:t>motors,</w:t>
      </w:r>
      <w:r>
        <w:t xml:space="preserve"> and transformers the hysteresis curve should be tall and thin indicating that </w:t>
      </w:r>
      <w:r w:rsidR="00AA3958">
        <w:rPr>
          <w:lang w:val="en-GB"/>
        </w:rPr>
        <w:t>powerful magnetic fields</w:t>
      </w:r>
      <w:r>
        <w:t xml:space="preserve"> are obtained with small magnetizing currents</w:t>
      </w:r>
      <w:r w:rsidR="0057688E">
        <w:rPr>
          <w:lang w:val="en-GB"/>
        </w:rPr>
        <w:t xml:space="preserve"> and</w:t>
      </w:r>
      <w:r>
        <w:t xml:space="preserve"> H</w:t>
      </w:r>
      <w:r w:rsidR="00AA3958">
        <w:rPr>
          <w:vertAlign w:val="subscript"/>
          <w:lang w:val="en-GB"/>
        </w:rPr>
        <w:t>c</w:t>
      </w:r>
      <w:r>
        <w:t xml:space="preserve"> values are small so that the field is easily reversed</w:t>
      </w:r>
      <w:r w:rsidR="0057688E">
        <w:rPr>
          <w:lang w:val="en-GB"/>
        </w:rPr>
        <w:t>. T</w:t>
      </w:r>
      <w:r>
        <w:t xml:space="preserve">he </w:t>
      </w:r>
      <w:r w:rsidR="0057688E">
        <w:rPr>
          <w:lang w:val="en-GB"/>
        </w:rPr>
        <w:t xml:space="preserve">small </w:t>
      </w:r>
      <w:r>
        <w:t xml:space="preserve">loop area is </w:t>
      </w:r>
      <w:r w:rsidR="0057688E">
        <w:rPr>
          <w:lang w:val="en-GB"/>
        </w:rPr>
        <w:t>indicating</w:t>
      </w:r>
      <w:r>
        <w:t xml:space="preserve"> low energy loss.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0"/>
        <w:gridCol w:w="516"/>
      </w:tblGrid>
      <w:tr w:rsidR="0057688E" w14:paraId="45D75D05" w14:textId="77777777" w:rsidTr="00154B2F">
        <w:tc>
          <w:tcPr>
            <w:tcW w:w="8500" w:type="dxa"/>
          </w:tcPr>
          <w:p w14:paraId="150A3B64" w14:textId="77777777" w:rsidR="0057688E" w:rsidRDefault="0057688E" w:rsidP="00154B2F">
            <w:pPr>
              <w:rPr>
                <w:rFonts w:ascii="Calibri" w:eastAsia="Times New Roman" w:hAnsi="Calibri" w:cs="Times New Roman"/>
                <w:lang w:val="en-GB"/>
              </w:rPr>
            </w:pPr>
            <m:oMathPara>
              <m:oMath>
                <m:r>
                  <w:rPr>
                    <w:rFonts w:ascii="Cambria Math" w:eastAsia="Times New Roman" w:hAnsi="Cambria Math" w:cs="Times New Roman"/>
                    <w:lang w:val="en-GB"/>
                  </w:rPr>
                  <m:t>H=</m:t>
                </m:r>
                <m:f>
                  <m:fPr>
                    <m:ctrlPr>
                      <w:rPr>
                        <w:rFonts w:ascii="Cambria Math" w:eastAsia="Times New Roman" w:hAnsi="Cambria Math" w:cs="Times New Roman"/>
                        <w:i/>
                        <w:lang w:val="en-GB"/>
                      </w:rPr>
                    </m:ctrlPr>
                  </m:fPr>
                  <m:num>
                    <m:sSub>
                      <m:sSubPr>
                        <m:ctrlPr>
                          <w:rPr>
                            <w:rFonts w:ascii="Cambria Math" w:eastAsia="Times New Roman" w:hAnsi="Cambria Math" w:cs="Times New Roman"/>
                            <w:i/>
                            <w:lang w:val="en-GB"/>
                          </w:rPr>
                        </m:ctrlPr>
                      </m:sSubPr>
                      <m:e>
                        <m:r>
                          <w:rPr>
                            <w:rFonts w:ascii="Cambria Math" w:eastAsia="Times New Roman" w:hAnsi="Cambria Math" w:cs="Times New Roman"/>
                            <w:lang w:val="en-GB"/>
                          </w:rPr>
                          <m:t>n</m:t>
                        </m:r>
                      </m:e>
                      <m:sub>
                        <m:r>
                          <w:rPr>
                            <w:rFonts w:ascii="Cambria Math" w:eastAsia="Times New Roman" w:hAnsi="Cambria Math" w:cs="Times New Roman"/>
                            <w:lang w:val="en-GB"/>
                          </w:rPr>
                          <m:t>1</m:t>
                        </m:r>
                      </m:sub>
                    </m:sSub>
                  </m:num>
                  <m:den>
                    <m:r>
                      <w:rPr>
                        <w:rFonts w:ascii="Cambria Math" w:eastAsia="Times New Roman" w:hAnsi="Cambria Math" w:cs="Times New Roman"/>
                        <w:lang w:val="en-GB"/>
                      </w:rPr>
                      <m:t>L*S</m:t>
                    </m:r>
                  </m:den>
                </m:f>
                <m:r>
                  <w:rPr>
                    <w:rFonts w:ascii="Cambria Math" w:eastAsia="Times New Roman" w:hAnsi="Cambria Math" w:cs="Times New Roman"/>
                    <w:lang w:val="en-GB"/>
                  </w:rPr>
                  <m:t>*</m:t>
                </m:r>
                <m:sSub>
                  <m:sSubPr>
                    <m:ctrlPr>
                      <w:rPr>
                        <w:rFonts w:ascii="Cambria Math" w:eastAsia="Times New Roman" w:hAnsi="Cambria Math" w:cs="Times New Roman"/>
                        <w:i/>
                        <w:lang w:val="en-GB"/>
                      </w:rPr>
                    </m:ctrlPr>
                  </m:sSubPr>
                  <m:e>
                    <m:r>
                      <w:rPr>
                        <w:rFonts w:ascii="Cambria Math" w:eastAsia="Times New Roman" w:hAnsi="Cambria Math" w:cs="Times New Roman"/>
                        <w:lang w:val="en-GB"/>
                      </w:rPr>
                      <m:t>V</m:t>
                    </m:r>
                  </m:e>
                  <m:sub>
                    <m:r>
                      <w:rPr>
                        <w:rFonts w:ascii="Cambria Math" w:eastAsia="Times New Roman" w:hAnsi="Cambria Math" w:cs="Times New Roman"/>
                        <w:lang w:val="en-GB"/>
                      </w:rPr>
                      <m:t>s</m:t>
                    </m:r>
                  </m:sub>
                </m:sSub>
              </m:oMath>
            </m:oMathPara>
          </w:p>
        </w:tc>
        <w:tc>
          <w:tcPr>
            <w:tcW w:w="516" w:type="dxa"/>
          </w:tcPr>
          <w:p w14:paraId="44953475" w14:textId="79A669CF" w:rsidR="0057688E" w:rsidRDefault="00F13000" w:rsidP="00F13000">
            <w:pPr>
              <w:pStyle w:val="Beschriftung"/>
              <w:keepNext/>
              <w:jc w:val="center"/>
            </w:pPr>
            <w:r>
              <w:fldChar w:fldCharType="begin"/>
            </w:r>
            <w:r>
              <w:instrText xml:space="preserve"> SEQ Equation \* ARABIC </w:instrText>
            </w:r>
            <w:r>
              <w:fldChar w:fldCharType="separate"/>
            </w:r>
            <w:bookmarkStart w:id="0" w:name="_Ref96874787"/>
            <w:r w:rsidR="000864DB">
              <w:rPr>
                <w:noProof/>
              </w:rPr>
              <w:t>3</w:t>
            </w:r>
            <w:bookmarkEnd w:id="0"/>
            <w:r>
              <w:fldChar w:fldCharType="end"/>
            </w:r>
          </w:p>
          <w:p w14:paraId="2B0A5122" w14:textId="77777777" w:rsidR="0057688E" w:rsidRDefault="0057688E" w:rsidP="00154B2F">
            <w:pPr>
              <w:pStyle w:val="Beschriftung"/>
              <w:keepNext/>
              <w:jc w:val="center"/>
            </w:pPr>
          </w:p>
        </w:tc>
      </w:tr>
    </w:tbl>
    <w:p w14:paraId="496280A9" w14:textId="256CA6AF" w:rsidR="00BF2444" w:rsidRDefault="0057688E">
      <w:pPr>
        <w:rPr>
          <w:lang w:val="en-GB"/>
        </w:rPr>
      </w:pPr>
      <w:r>
        <w:rPr>
          <w:lang w:val="en-GB"/>
        </w:rPr>
        <w:t>The voltage Vs is the source voltage</w:t>
      </w:r>
      <w:r w:rsidR="00BF2444">
        <w:rPr>
          <w:lang w:val="en-GB"/>
        </w:rPr>
        <w:t xml:space="preserve"> in V</w:t>
      </w:r>
      <w:r>
        <w:rPr>
          <w:lang w:val="en-GB"/>
        </w:rPr>
        <w:t>, and its resistance is S</w:t>
      </w:r>
      <w:r w:rsidR="00BF2444">
        <w:rPr>
          <w:lang w:val="en-GB"/>
        </w:rPr>
        <w:t xml:space="preserve"> in ohm</w:t>
      </w:r>
      <w:r w:rsidR="006F747C">
        <w:t>.</w:t>
      </w:r>
      <w:r>
        <w:rPr>
          <w:lang w:val="en-GB"/>
        </w:rPr>
        <w:t xml:space="preserve"> </w:t>
      </w:r>
      <w:r w:rsidR="00B4183E">
        <w:rPr>
          <w:lang w:val="en-GB"/>
        </w:rPr>
        <w:t xml:space="preserve">Eq. </w:t>
      </w:r>
      <w:r w:rsidR="00B4183E">
        <w:rPr>
          <w:lang w:val="en-GB"/>
        </w:rPr>
        <w:fldChar w:fldCharType="begin"/>
      </w:r>
      <w:r w:rsidR="00B4183E">
        <w:rPr>
          <w:lang w:val="en-GB"/>
        </w:rPr>
        <w:instrText xml:space="preserve"> REF _Ref96874787 \h </w:instrText>
      </w:r>
      <w:r w:rsidR="00B4183E">
        <w:rPr>
          <w:lang w:val="en-GB"/>
        </w:rPr>
      </w:r>
      <w:r w:rsidR="00B4183E">
        <w:rPr>
          <w:lang w:val="en-GB"/>
        </w:rPr>
        <w:fldChar w:fldCharType="separate"/>
      </w:r>
      <w:r w:rsidR="000864DB">
        <w:rPr>
          <w:noProof/>
        </w:rPr>
        <w:t>3</w:t>
      </w:r>
      <w:r w:rsidR="00B4183E">
        <w:rPr>
          <w:lang w:val="en-GB"/>
        </w:rPr>
        <w:fldChar w:fldCharType="end"/>
      </w:r>
      <w:r w:rsidR="00BF2444">
        <w:rPr>
          <w:lang w:val="en-GB"/>
        </w:rPr>
        <w:t xml:space="preserve"> holds</w:t>
      </w:r>
      <w:r>
        <w:rPr>
          <w:lang w:val="en-GB"/>
        </w:rPr>
        <w:t xml:space="preserve"> true assuming</w:t>
      </w:r>
      <w:r w:rsidR="006F747C">
        <w:t xml:space="preserve"> the material of the core is the same everywhere</w:t>
      </w:r>
      <w:r>
        <w:rPr>
          <w:lang w:val="en-GB"/>
        </w:rPr>
        <w:t>.</w:t>
      </w:r>
      <w:r w:rsidR="00BF2444">
        <w:rPr>
          <w:lang w:val="en-GB"/>
        </w:rPr>
        <w:t xml:space="preserve"> L is the magnetized length of the material which amplifies the field. In the case of the iron same the magnetized length goes through the yoke as well because it too is made of iron. Therefore, the magnetized length for steel and iron varies greatly. n</w:t>
      </w:r>
      <w:proofErr w:type="gramStart"/>
      <w:r w:rsidR="00BF2444">
        <w:rPr>
          <w:vertAlign w:val="subscript"/>
          <w:lang w:val="en-GB"/>
        </w:rPr>
        <w:t>1</w:t>
      </w:r>
      <w:r>
        <w:rPr>
          <w:lang w:val="en-GB"/>
        </w:rPr>
        <w:t xml:space="preserve"> </w:t>
      </w:r>
      <w:r w:rsidR="00BF2444">
        <w:rPr>
          <w:lang w:val="en-GB"/>
        </w:rPr>
        <w:t xml:space="preserve"> is</w:t>
      </w:r>
      <w:proofErr w:type="gramEnd"/>
      <w:r w:rsidR="00BF2444">
        <w:rPr>
          <w:lang w:val="en-GB"/>
        </w:rPr>
        <w:t xml:space="preserve"> the number of turns for the first coil wrapped around the yoke</w:t>
      </w:r>
      <w:r>
        <w:rPr>
          <w:lang w:val="en-GB"/>
        </w:rPr>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0"/>
        <w:gridCol w:w="516"/>
      </w:tblGrid>
      <w:tr w:rsidR="00BF2444" w14:paraId="0E26DD96" w14:textId="77777777" w:rsidTr="00352C50">
        <w:tc>
          <w:tcPr>
            <w:tcW w:w="8500" w:type="dxa"/>
          </w:tcPr>
          <w:p w14:paraId="717EE19C" w14:textId="77777777" w:rsidR="00BF2444" w:rsidRDefault="00BF2444" w:rsidP="00352C50">
            <w:pPr>
              <w:rPr>
                <w:rFonts w:ascii="Calibri" w:eastAsia="Times New Roman" w:hAnsi="Calibri" w:cs="Times New Roman"/>
                <w:lang w:val="en-GB"/>
              </w:rPr>
            </w:pPr>
            <m:oMathPara>
              <m:oMath>
                <m:r>
                  <w:rPr>
                    <w:rFonts w:ascii="Cambria Math" w:eastAsia="Times New Roman" w:hAnsi="Cambria Math" w:cs="Times New Roman"/>
                    <w:lang w:val="en-GB"/>
                  </w:rPr>
                  <m:t>B=</m:t>
                </m:r>
                <m:f>
                  <m:fPr>
                    <m:ctrlPr>
                      <w:rPr>
                        <w:rFonts w:ascii="Cambria Math" w:eastAsia="Times New Roman" w:hAnsi="Cambria Math" w:cs="Times New Roman"/>
                        <w:i/>
                        <w:lang w:val="en-GB"/>
                      </w:rPr>
                    </m:ctrlPr>
                  </m:fPr>
                  <m:num>
                    <m:r>
                      <w:rPr>
                        <w:rFonts w:ascii="Cambria Math" w:eastAsia="Times New Roman" w:hAnsi="Cambria Math" w:cs="Times New Roman"/>
                        <w:lang w:val="en-GB"/>
                      </w:rPr>
                      <m:t>R*C</m:t>
                    </m:r>
                  </m:num>
                  <m:den>
                    <m:sSub>
                      <m:sSubPr>
                        <m:ctrlPr>
                          <w:rPr>
                            <w:rFonts w:ascii="Cambria Math" w:eastAsia="Times New Roman" w:hAnsi="Cambria Math" w:cs="Times New Roman"/>
                            <w:i/>
                            <w:lang w:val="en-GB"/>
                          </w:rPr>
                        </m:ctrlPr>
                      </m:sSubPr>
                      <m:e>
                        <m:r>
                          <w:rPr>
                            <w:rFonts w:ascii="Cambria Math" w:eastAsia="Times New Roman" w:hAnsi="Cambria Math" w:cs="Times New Roman"/>
                            <w:lang w:val="en-GB"/>
                          </w:rPr>
                          <m:t>n</m:t>
                        </m:r>
                      </m:e>
                      <m:sub>
                        <m:r>
                          <w:rPr>
                            <w:rFonts w:ascii="Cambria Math" w:eastAsia="Times New Roman" w:hAnsi="Cambria Math" w:cs="Times New Roman"/>
                            <w:lang w:val="en-GB"/>
                          </w:rPr>
                          <m:t>2</m:t>
                        </m:r>
                      </m:sub>
                    </m:sSub>
                    <m:r>
                      <w:rPr>
                        <w:rFonts w:ascii="Cambria Math" w:eastAsia="Times New Roman" w:hAnsi="Cambria Math" w:cs="Times New Roman"/>
                        <w:lang w:val="en-GB"/>
                      </w:rPr>
                      <m:t>*</m:t>
                    </m:r>
                    <m:sSub>
                      <m:sSubPr>
                        <m:ctrlPr>
                          <w:rPr>
                            <w:rFonts w:ascii="Cambria Math" w:eastAsia="Times New Roman" w:hAnsi="Cambria Math" w:cs="Times New Roman"/>
                            <w:i/>
                            <w:lang w:val="en-GB"/>
                          </w:rPr>
                        </m:ctrlPr>
                      </m:sSubPr>
                      <m:e>
                        <m:r>
                          <w:rPr>
                            <w:rFonts w:ascii="Cambria Math" w:eastAsia="Times New Roman" w:hAnsi="Cambria Math" w:cs="Times New Roman"/>
                            <w:lang w:val="en-GB"/>
                          </w:rPr>
                          <m:t>A</m:t>
                        </m:r>
                      </m:e>
                      <m:sub>
                        <m:r>
                          <w:rPr>
                            <w:rFonts w:ascii="Cambria Math" w:eastAsia="Times New Roman" w:hAnsi="Cambria Math" w:cs="Times New Roman"/>
                            <w:lang w:val="en-GB"/>
                          </w:rPr>
                          <m:t>c</m:t>
                        </m:r>
                      </m:sub>
                    </m:sSub>
                  </m:den>
                </m:f>
                <m:r>
                  <w:rPr>
                    <w:rFonts w:ascii="Cambria Math" w:eastAsia="Times New Roman" w:hAnsi="Cambria Math" w:cs="Times New Roman"/>
                    <w:lang w:val="en-GB"/>
                  </w:rPr>
                  <m:t>*</m:t>
                </m:r>
                <m:sSub>
                  <m:sSubPr>
                    <m:ctrlPr>
                      <w:rPr>
                        <w:rFonts w:ascii="Cambria Math" w:eastAsia="Times New Roman" w:hAnsi="Cambria Math" w:cs="Times New Roman"/>
                        <w:i/>
                        <w:lang w:val="en-GB"/>
                      </w:rPr>
                    </m:ctrlPr>
                  </m:sSubPr>
                  <m:e>
                    <m:r>
                      <w:rPr>
                        <w:rFonts w:ascii="Cambria Math" w:eastAsia="Times New Roman" w:hAnsi="Cambria Math" w:cs="Times New Roman"/>
                        <w:lang w:val="en-GB"/>
                      </w:rPr>
                      <m:t>V</m:t>
                    </m:r>
                  </m:e>
                  <m:sub>
                    <m:r>
                      <w:rPr>
                        <w:rFonts w:ascii="Cambria Math" w:eastAsia="Times New Roman" w:hAnsi="Cambria Math" w:cs="Times New Roman"/>
                        <w:lang w:val="en-GB"/>
                      </w:rPr>
                      <m:t>c</m:t>
                    </m:r>
                  </m:sub>
                </m:sSub>
              </m:oMath>
            </m:oMathPara>
          </w:p>
        </w:tc>
        <w:tc>
          <w:tcPr>
            <w:tcW w:w="516" w:type="dxa"/>
          </w:tcPr>
          <w:p w14:paraId="2BA212F0" w14:textId="5FA14BB3" w:rsidR="00BF2444" w:rsidRDefault="00F13000" w:rsidP="00F13000">
            <w:pPr>
              <w:pStyle w:val="Beschriftung"/>
              <w:keepNext/>
              <w:jc w:val="center"/>
            </w:pPr>
            <w:r>
              <w:fldChar w:fldCharType="begin"/>
            </w:r>
            <w:r>
              <w:instrText xml:space="preserve"> SEQ Equation \* ARABIC </w:instrText>
            </w:r>
            <w:r>
              <w:fldChar w:fldCharType="separate"/>
            </w:r>
            <w:bookmarkStart w:id="1" w:name="_Ref96874811"/>
            <w:r w:rsidR="000864DB">
              <w:rPr>
                <w:noProof/>
              </w:rPr>
              <w:t>4</w:t>
            </w:r>
            <w:bookmarkEnd w:id="1"/>
            <w:r>
              <w:fldChar w:fldCharType="end"/>
            </w:r>
          </w:p>
          <w:p w14:paraId="03BD3F02" w14:textId="77777777" w:rsidR="00BF2444" w:rsidRDefault="00BF2444" w:rsidP="00352C50">
            <w:pPr>
              <w:pStyle w:val="Beschriftung"/>
              <w:keepNext/>
              <w:jc w:val="center"/>
            </w:pPr>
          </w:p>
        </w:tc>
      </w:tr>
    </w:tbl>
    <w:p w14:paraId="00AB9C48" w14:textId="1E187618" w:rsidR="006F747C" w:rsidRDefault="00B4183E">
      <w:pPr>
        <w:rPr>
          <w:lang w:val="en-GB"/>
        </w:rPr>
      </w:pPr>
      <w:r>
        <w:rPr>
          <w:lang w:val="en-GB"/>
        </w:rPr>
        <w:t xml:space="preserve">Eq. </w:t>
      </w:r>
      <w:r>
        <w:rPr>
          <w:lang w:val="en-GB"/>
        </w:rPr>
        <w:fldChar w:fldCharType="begin"/>
      </w:r>
      <w:r>
        <w:rPr>
          <w:lang w:val="en-GB"/>
        </w:rPr>
        <w:instrText xml:space="preserve"> REF _Ref96874811 \h </w:instrText>
      </w:r>
      <w:r>
        <w:rPr>
          <w:lang w:val="en-GB"/>
        </w:rPr>
      </w:r>
      <w:r>
        <w:rPr>
          <w:lang w:val="en-GB"/>
        </w:rPr>
        <w:fldChar w:fldCharType="separate"/>
      </w:r>
      <w:r w:rsidR="000864DB">
        <w:rPr>
          <w:noProof/>
        </w:rPr>
        <w:t>4</w:t>
      </w:r>
      <w:r>
        <w:rPr>
          <w:lang w:val="en-GB"/>
        </w:rPr>
        <w:fldChar w:fldCharType="end"/>
      </w:r>
      <w:r>
        <w:rPr>
          <w:lang w:val="en-GB"/>
        </w:rPr>
        <w:t xml:space="preserve"> is used to calculate the induced magnetic field B. </w:t>
      </w:r>
      <w:r w:rsidR="0057688E">
        <w:rPr>
          <w:lang w:val="en-GB"/>
        </w:rPr>
        <w:t xml:space="preserve">R is the resistance of the resistor in the circuit </w:t>
      </w:r>
      <w:r w:rsidR="00BF2444">
        <w:rPr>
          <w:lang w:val="en-GB"/>
        </w:rPr>
        <w:t xml:space="preserve">in ohm </w:t>
      </w:r>
      <w:r w:rsidR="0057688E">
        <w:rPr>
          <w:lang w:val="en-GB"/>
        </w:rPr>
        <w:t>an</w:t>
      </w:r>
      <w:r w:rsidR="00BF2444">
        <w:rPr>
          <w:lang w:val="en-GB"/>
        </w:rPr>
        <w:t>d</w:t>
      </w:r>
      <w:r w:rsidR="0057688E">
        <w:rPr>
          <w:lang w:val="en-GB"/>
        </w:rPr>
        <w:t xml:space="preserve"> C is the capacitance of the capacitor</w:t>
      </w:r>
      <w:r w:rsidR="00BF2444">
        <w:rPr>
          <w:lang w:val="en-GB"/>
        </w:rPr>
        <w:t xml:space="preserve"> in Farad</w:t>
      </w:r>
      <w:r w:rsidR="0057688E">
        <w:rPr>
          <w:lang w:val="en-GB"/>
        </w:rPr>
        <w:t>.</w:t>
      </w:r>
      <w:r w:rsidR="00F042DE">
        <w:rPr>
          <w:lang w:val="en-GB"/>
        </w:rPr>
        <w:t xml:space="preserve"> n</w:t>
      </w:r>
      <w:r w:rsidR="00F042DE">
        <w:rPr>
          <w:vertAlign w:val="subscript"/>
          <w:lang w:val="en-GB"/>
        </w:rPr>
        <w:t>2</w:t>
      </w:r>
      <w:r w:rsidR="00F042DE">
        <w:rPr>
          <w:lang w:val="en-GB"/>
        </w:rPr>
        <w:t xml:space="preserve"> represents the number of turns for the second coil wrapped around the sample material. A</w:t>
      </w:r>
      <w:r w:rsidR="00F042DE">
        <w:rPr>
          <w:vertAlign w:val="subscript"/>
          <w:lang w:val="en-GB"/>
        </w:rPr>
        <w:t>c</w:t>
      </w:r>
      <w:r w:rsidR="00F042DE">
        <w:rPr>
          <w:lang w:val="en-GB"/>
        </w:rPr>
        <w:t xml:space="preserve"> is the cross-sectional area of the sample which is calculated using measurements of height and width of the sample. </w:t>
      </w:r>
    </w:p>
    <w:p w14:paraId="7FDDA488" w14:textId="6B8733E8" w:rsidR="00F042DE" w:rsidRDefault="00F042DE">
      <w:pPr>
        <w:rPr>
          <w:lang w:val="en-GB"/>
        </w:rPr>
      </w:pPr>
      <w:r>
        <w:rPr>
          <w:lang w:val="en-GB"/>
        </w:rPr>
        <w:t>To calculate errors of measurements and when adding values with error in the form of z = x + y the following equation is used to propagate the error of x and y.</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0"/>
        <w:gridCol w:w="516"/>
      </w:tblGrid>
      <w:tr w:rsidR="00F042DE" w14:paraId="7944810E" w14:textId="77777777" w:rsidTr="00352C50">
        <w:tc>
          <w:tcPr>
            <w:tcW w:w="8500" w:type="dxa"/>
          </w:tcPr>
          <w:p w14:paraId="6BFC0625" w14:textId="77777777" w:rsidR="00F042DE" w:rsidRDefault="00F042DE" w:rsidP="00352C50">
            <w:pPr>
              <w:rPr>
                <w:rFonts w:eastAsiaTheme="minorEastAsia"/>
                <w:lang w:val="en-GB"/>
              </w:rPr>
            </w:pPr>
            <m:oMathPara>
              <m:oMath>
                <m:r>
                  <w:rPr>
                    <w:rFonts w:ascii="Cambria Math" w:eastAsiaTheme="minorEastAsia" w:hAnsi="Cambria Math"/>
                    <w:lang w:val="en-GB"/>
                  </w:rPr>
                  <m:t>∆z=</m:t>
                </m:r>
                <m:sSup>
                  <m:sSupPr>
                    <m:ctrlPr>
                      <w:rPr>
                        <w:rFonts w:ascii="Cambria Math" w:eastAsiaTheme="minorEastAsia" w:hAnsi="Cambria Math"/>
                        <w:i/>
                        <w:lang w:val="en-GB"/>
                      </w:rPr>
                    </m:ctrlPr>
                  </m:sSupPr>
                  <m:e>
                    <m:r>
                      <w:rPr>
                        <w:rFonts w:ascii="Cambria Math" w:eastAsiaTheme="minorEastAsia" w:hAnsi="Cambria Math"/>
                        <w:lang w:val="en-GB"/>
                      </w:rPr>
                      <m:t>[</m:t>
                    </m:r>
                    <m:sSup>
                      <m:sSupPr>
                        <m:ctrlPr>
                          <w:rPr>
                            <w:rFonts w:ascii="Cambria Math" w:eastAsiaTheme="minorEastAsia" w:hAnsi="Cambria Math"/>
                            <w:i/>
                            <w:lang w:val="en-GB"/>
                          </w:rPr>
                        </m:ctrlPr>
                      </m:sSupPr>
                      <m:e>
                        <m:d>
                          <m:dPr>
                            <m:ctrlPr>
                              <w:rPr>
                                <w:rFonts w:ascii="Cambria Math" w:eastAsiaTheme="minorEastAsia" w:hAnsi="Cambria Math"/>
                                <w:i/>
                                <w:lang w:val="en-GB"/>
                              </w:rPr>
                            </m:ctrlPr>
                          </m:dPr>
                          <m:e>
                            <m:r>
                              <w:rPr>
                                <w:rFonts w:ascii="Cambria Math" w:eastAsiaTheme="minorEastAsia" w:hAnsi="Cambria Math"/>
                                <w:lang w:val="en-GB"/>
                              </w:rPr>
                              <m:t>∆x</m:t>
                            </m:r>
                          </m:e>
                        </m:d>
                      </m:e>
                      <m:sup>
                        <m:r>
                          <w:rPr>
                            <w:rFonts w:ascii="Cambria Math" w:eastAsiaTheme="minorEastAsia" w:hAnsi="Cambria Math"/>
                            <w:lang w:val="en-GB"/>
                          </w:rPr>
                          <m:t>2</m:t>
                        </m:r>
                      </m:sup>
                    </m:sSup>
                    <m:r>
                      <w:rPr>
                        <w:rFonts w:ascii="Cambria Math" w:eastAsiaTheme="minorEastAsia" w:hAnsi="Cambria Math"/>
                        <w:lang w:val="en-GB"/>
                      </w:rPr>
                      <m:t xml:space="preserve">+ </m:t>
                    </m:r>
                    <m:sSup>
                      <m:sSupPr>
                        <m:ctrlPr>
                          <w:rPr>
                            <w:rFonts w:ascii="Cambria Math" w:eastAsiaTheme="minorEastAsia" w:hAnsi="Cambria Math"/>
                            <w:i/>
                            <w:lang w:val="en-GB"/>
                          </w:rPr>
                        </m:ctrlPr>
                      </m:sSupPr>
                      <m:e>
                        <m:r>
                          <w:rPr>
                            <w:rFonts w:ascii="Cambria Math" w:eastAsiaTheme="minorEastAsia" w:hAnsi="Cambria Math"/>
                            <w:lang w:val="en-GB"/>
                          </w:rPr>
                          <m:t>(∆y)</m:t>
                        </m:r>
                      </m:e>
                      <m:sup>
                        <m:r>
                          <w:rPr>
                            <w:rFonts w:ascii="Cambria Math" w:eastAsiaTheme="minorEastAsia" w:hAnsi="Cambria Math"/>
                            <w:lang w:val="en-GB"/>
                          </w:rPr>
                          <m:t>2</m:t>
                        </m:r>
                      </m:sup>
                    </m:sSup>
                    <m:r>
                      <w:rPr>
                        <w:rFonts w:ascii="Cambria Math" w:eastAsiaTheme="minorEastAsia" w:hAnsi="Cambria Math"/>
                        <w:lang w:val="en-GB"/>
                      </w:rPr>
                      <m:t>]</m:t>
                    </m:r>
                  </m:e>
                  <m:sup>
                    <m:r>
                      <w:rPr>
                        <w:rFonts w:ascii="Cambria Math" w:eastAsiaTheme="minorEastAsia" w:hAnsi="Cambria Math"/>
                        <w:lang w:val="en-GB"/>
                      </w:rPr>
                      <m:t>1/2</m:t>
                    </m:r>
                  </m:sup>
                </m:sSup>
              </m:oMath>
            </m:oMathPara>
          </w:p>
        </w:tc>
        <w:tc>
          <w:tcPr>
            <w:tcW w:w="516" w:type="dxa"/>
          </w:tcPr>
          <w:p w14:paraId="3E84AA22" w14:textId="0210A034" w:rsidR="00F042DE" w:rsidRDefault="00F13000" w:rsidP="00F13000">
            <w:pPr>
              <w:pStyle w:val="Beschriftung"/>
              <w:keepNext/>
              <w:jc w:val="center"/>
            </w:pPr>
            <w:r>
              <w:fldChar w:fldCharType="begin"/>
            </w:r>
            <w:r>
              <w:instrText xml:space="preserve"> SEQ Equation \* ARABIC </w:instrText>
            </w:r>
            <w:r>
              <w:fldChar w:fldCharType="separate"/>
            </w:r>
            <w:r w:rsidR="000864DB">
              <w:rPr>
                <w:noProof/>
              </w:rPr>
              <w:t>5</w:t>
            </w:r>
            <w:r>
              <w:fldChar w:fldCharType="end"/>
            </w:r>
          </w:p>
          <w:p w14:paraId="027FBB63" w14:textId="77777777" w:rsidR="00F042DE" w:rsidRDefault="00F042DE" w:rsidP="00352C50">
            <w:pPr>
              <w:pStyle w:val="Beschriftung"/>
              <w:keepNext/>
              <w:jc w:val="center"/>
              <w:rPr>
                <w:rFonts w:eastAsiaTheme="minorEastAsia"/>
                <w:lang w:val="en-GB"/>
              </w:rPr>
            </w:pPr>
          </w:p>
        </w:tc>
      </w:tr>
    </w:tbl>
    <w:p w14:paraId="2E8AF14F" w14:textId="67888535" w:rsidR="00F042DE" w:rsidRPr="00F13000" w:rsidRDefault="00F042DE">
      <w:pPr>
        <w:rPr>
          <w:lang w:val="en-GB"/>
        </w:rPr>
      </w:pPr>
      <w:r>
        <w:rPr>
          <w:lang w:val="en-GB"/>
        </w:rPr>
        <w:t xml:space="preserve">Delta z is the new absolute error of the sum of x and y. Delta x and y are the absolute errors of x and y. </w:t>
      </w:r>
      <w:r w:rsidR="00F13000">
        <w:rPr>
          <w:lang w:val="en-GB"/>
        </w:rPr>
        <w:t>To propagate errors with calculations involving multiplication and division the following equation is used.</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0"/>
        <w:gridCol w:w="516"/>
      </w:tblGrid>
      <w:tr w:rsidR="00F13000" w14:paraId="210D9B56" w14:textId="77777777" w:rsidTr="00352C50">
        <w:tc>
          <w:tcPr>
            <w:tcW w:w="8500" w:type="dxa"/>
          </w:tcPr>
          <w:p w14:paraId="081EB93A" w14:textId="77777777" w:rsidR="00F13000" w:rsidRPr="008C25E7" w:rsidRDefault="00F13000" w:rsidP="00352C50">
            <w:pPr>
              <w:rPr>
                <w:rFonts w:eastAsiaTheme="minorEastAsia"/>
                <w:lang w:val="en-GB"/>
              </w:rPr>
            </w:pPr>
            <m:oMathPara>
              <m:oMath>
                <m:f>
                  <m:fPr>
                    <m:ctrlPr>
                      <w:rPr>
                        <w:rFonts w:ascii="Cambria Math" w:eastAsiaTheme="minorEastAsia" w:hAnsi="Cambria Math"/>
                        <w:i/>
                        <w:lang w:val="en-GB"/>
                      </w:rPr>
                    </m:ctrlPr>
                  </m:fPr>
                  <m:num>
                    <m:r>
                      <w:rPr>
                        <w:rFonts w:ascii="Cambria Math" w:eastAsiaTheme="minorEastAsia" w:hAnsi="Cambria Math"/>
                        <w:lang w:val="en-GB"/>
                      </w:rPr>
                      <m:t>∆z</m:t>
                    </m:r>
                  </m:num>
                  <m:den>
                    <m:r>
                      <w:rPr>
                        <w:rFonts w:ascii="Cambria Math" w:eastAsiaTheme="minorEastAsia" w:hAnsi="Cambria Math"/>
                        <w:lang w:val="en-GB"/>
                      </w:rPr>
                      <m:t>z</m:t>
                    </m:r>
                  </m:den>
                </m:f>
                <m:r>
                  <w:rPr>
                    <w:rFonts w:ascii="Cambria Math" w:eastAsiaTheme="minorEastAsia" w:hAnsi="Cambria Math"/>
                    <w:lang w:val="en-GB"/>
                  </w:rPr>
                  <m:t xml:space="preserve">= </m:t>
                </m:r>
                <m:sSup>
                  <m:sSupPr>
                    <m:ctrlPr>
                      <w:rPr>
                        <w:rFonts w:ascii="Cambria Math" w:eastAsiaTheme="minorEastAsia" w:hAnsi="Cambria Math"/>
                        <w:i/>
                        <w:lang w:val="en-GB"/>
                      </w:rPr>
                    </m:ctrlPr>
                  </m:sSupPr>
                  <m:e>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x</m:t>
                            </m:r>
                          </m:e>
                          <m:sup>
                            <m:r>
                              <w:rPr>
                                <w:rFonts w:ascii="Cambria Math" w:eastAsiaTheme="minorEastAsia" w:hAnsi="Cambria Math"/>
                                <w:lang w:val="en-GB"/>
                              </w:rPr>
                              <m:t>2</m:t>
                            </m:r>
                          </m:sup>
                        </m:sSup>
                      </m:num>
                      <m:den>
                        <m:sSup>
                          <m:sSupPr>
                            <m:ctrlPr>
                              <w:rPr>
                                <w:rFonts w:ascii="Cambria Math" w:eastAsiaTheme="minorEastAsia" w:hAnsi="Cambria Math"/>
                                <w:i/>
                                <w:lang w:val="en-GB"/>
                              </w:rPr>
                            </m:ctrlPr>
                          </m:sSupPr>
                          <m:e>
                            <m:r>
                              <w:rPr>
                                <w:rFonts w:ascii="Cambria Math" w:eastAsiaTheme="minorEastAsia" w:hAnsi="Cambria Math"/>
                                <w:lang w:val="en-GB"/>
                              </w:rPr>
                              <m:t>x</m:t>
                            </m:r>
                          </m:e>
                          <m:sup>
                            <m:r>
                              <w:rPr>
                                <w:rFonts w:ascii="Cambria Math" w:eastAsiaTheme="minorEastAsia" w:hAnsi="Cambria Math"/>
                                <w:lang w:val="en-GB"/>
                              </w:rPr>
                              <m:t>2</m:t>
                            </m:r>
                          </m:sup>
                        </m:sSup>
                      </m:den>
                    </m:f>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y</m:t>
                            </m:r>
                          </m:e>
                          <m:sup>
                            <m:r>
                              <w:rPr>
                                <w:rFonts w:ascii="Cambria Math" w:eastAsiaTheme="minorEastAsia" w:hAnsi="Cambria Math"/>
                                <w:lang w:val="en-GB"/>
                              </w:rPr>
                              <m:t>2</m:t>
                            </m:r>
                          </m:sup>
                        </m:sSup>
                      </m:num>
                      <m:den>
                        <m:sSup>
                          <m:sSupPr>
                            <m:ctrlPr>
                              <w:rPr>
                                <w:rFonts w:ascii="Cambria Math" w:eastAsiaTheme="minorEastAsia" w:hAnsi="Cambria Math"/>
                                <w:i/>
                                <w:lang w:val="en-GB"/>
                              </w:rPr>
                            </m:ctrlPr>
                          </m:sSupPr>
                          <m:e>
                            <m:r>
                              <w:rPr>
                                <w:rFonts w:ascii="Cambria Math" w:eastAsiaTheme="minorEastAsia" w:hAnsi="Cambria Math"/>
                                <w:lang w:val="en-GB"/>
                              </w:rPr>
                              <m:t>y</m:t>
                            </m:r>
                          </m:e>
                          <m:sup>
                            <m:r>
                              <w:rPr>
                                <w:rFonts w:ascii="Cambria Math" w:eastAsiaTheme="minorEastAsia" w:hAnsi="Cambria Math"/>
                                <w:lang w:val="en-GB"/>
                              </w:rPr>
                              <m:t>2</m:t>
                            </m:r>
                          </m:sup>
                        </m:sSup>
                      </m:den>
                    </m:f>
                    <m:r>
                      <w:rPr>
                        <w:rFonts w:ascii="Cambria Math" w:eastAsiaTheme="minorEastAsia" w:hAnsi="Cambria Math"/>
                        <w:lang w:val="en-GB"/>
                      </w:rPr>
                      <m:t>]</m:t>
                    </m:r>
                  </m:e>
                  <m:sup>
                    <m:r>
                      <w:rPr>
                        <w:rFonts w:ascii="Cambria Math" w:eastAsiaTheme="minorEastAsia" w:hAnsi="Cambria Math"/>
                        <w:lang w:val="en-GB"/>
                      </w:rPr>
                      <m:t>1/2</m:t>
                    </m:r>
                  </m:sup>
                </m:sSup>
              </m:oMath>
            </m:oMathPara>
          </w:p>
          <w:p w14:paraId="1DB4998C" w14:textId="77777777" w:rsidR="00F13000" w:rsidRDefault="00F13000" w:rsidP="00352C50">
            <w:pPr>
              <w:rPr>
                <w:rFonts w:eastAsiaTheme="minorEastAsia"/>
                <w:lang w:val="en-GB"/>
              </w:rPr>
            </w:pPr>
          </w:p>
        </w:tc>
        <w:tc>
          <w:tcPr>
            <w:tcW w:w="516" w:type="dxa"/>
          </w:tcPr>
          <w:p w14:paraId="34736188" w14:textId="27ABF131" w:rsidR="00F13000" w:rsidRDefault="00F13000" w:rsidP="00F13000">
            <w:pPr>
              <w:pStyle w:val="Beschriftung"/>
              <w:keepNext/>
              <w:jc w:val="center"/>
            </w:pPr>
            <w:r>
              <w:fldChar w:fldCharType="begin"/>
            </w:r>
            <w:r>
              <w:instrText xml:space="preserve"> SEQ Equation \* ARABIC </w:instrText>
            </w:r>
            <w:r>
              <w:fldChar w:fldCharType="separate"/>
            </w:r>
            <w:r w:rsidR="000864DB">
              <w:rPr>
                <w:noProof/>
              </w:rPr>
              <w:t>6</w:t>
            </w:r>
            <w:r>
              <w:fldChar w:fldCharType="end"/>
            </w:r>
          </w:p>
          <w:p w14:paraId="497177CC" w14:textId="77777777" w:rsidR="00F13000" w:rsidRDefault="00F13000" w:rsidP="00352C50">
            <w:pPr>
              <w:pStyle w:val="Beschriftung"/>
              <w:keepNext/>
              <w:jc w:val="center"/>
              <w:rPr>
                <w:rFonts w:eastAsiaTheme="minorEastAsia"/>
                <w:lang w:val="en-GB"/>
              </w:rPr>
            </w:pPr>
          </w:p>
        </w:tc>
      </w:tr>
    </w:tbl>
    <w:p w14:paraId="63EFF88A" w14:textId="49C9C481" w:rsidR="00F13000" w:rsidRPr="00F13000" w:rsidRDefault="00F13000">
      <w:pPr>
        <w:rPr>
          <w:lang w:val="en-GB"/>
        </w:rPr>
      </w:pPr>
      <w:r>
        <w:rPr>
          <w:lang w:val="en-GB"/>
        </w:rPr>
        <w:t xml:space="preserve">This equation gives the relative error for z when z = x*y. INSERT also uses the relative error for x and y by dividing the absolute error by its value. </w:t>
      </w:r>
    </w:p>
    <w:sectPr w:rsidR="00F13000" w:rsidRPr="00F130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E85"/>
    <w:rsid w:val="000864DB"/>
    <w:rsid w:val="0025734B"/>
    <w:rsid w:val="00336192"/>
    <w:rsid w:val="00375F9A"/>
    <w:rsid w:val="003C0D76"/>
    <w:rsid w:val="0057688E"/>
    <w:rsid w:val="006F747C"/>
    <w:rsid w:val="00767C24"/>
    <w:rsid w:val="00780085"/>
    <w:rsid w:val="00826134"/>
    <w:rsid w:val="009D0E85"/>
    <w:rsid w:val="00AA3958"/>
    <w:rsid w:val="00B31DD1"/>
    <w:rsid w:val="00B4183E"/>
    <w:rsid w:val="00BF2444"/>
    <w:rsid w:val="00C833E3"/>
    <w:rsid w:val="00CA3346"/>
    <w:rsid w:val="00CE554D"/>
    <w:rsid w:val="00DE278A"/>
    <w:rsid w:val="00EE1CCC"/>
    <w:rsid w:val="00F042DE"/>
    <w:rsid w:val="00F13000"/>
    <w:rsid w:val="00FD1F60"/>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AEA87"/>
  <w15:chartTrackingRefBased/>
  <w15:docId w15:val="{6C132CE2-1C6D-4FBD-BE27-F2D23855C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2">
    <w:name w:val="heading 2"/>
    <w:basedOn w:val="Standard"/>
    <w:next w:val="Standard"/>
    <w:link w:val="berschrift2Zchn"/>
    <w:uiPriority w:val="9"/>
    <w:unhideWhenUsed/>
    <w:qFormat/>
    <w:rsid w:val="00B31D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uiPriority w:val="35"/>
    <w:unhideWhenUsed/>
    <w:qFormat/>
    <w:rsid w:val="00767C24"/>
    <w:pPr>
      <w:spacing w:after="200" w:line="240" w:lineRule="auto"/>
    </w:pPr>
    <w:rPr>
      <w:i/>
      <w:iCs/>
      <w:color w:val="44546A" w:themeColor="text2"/>
      <w:sz w:val="18"/>
      <w:szCs w:val="18"/>
    </w:rPr>
  </w:style>
  <w:style w:type="table" w:styleId="Tabellenraster">
    <w:name w:val="Table Grid"/>
    <w:basedOn w:val="NormaleTabelle"/>
    <w:uiPriority w:val="39"/>
    <w:rsid w:val="00767C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B31DD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AD22D2B-5809-465D-A824-1DD2D57A9D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1340</TotalTime>
  <Pages>1</Pages>
  <Words>847</Words>
  <Characters>4833</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Benedikt Gregor</dc:creator>
  <cp:keywords/>
  <dc:description/>
  <cp:lastModifiedBy>Benedikt Gregor</cp:lastModifiedBy>
  <cp:revision>11</cp:revision>
  <cp:lastPrinted>2022-02-27T16:21:00Z</cp:lastPrinted>
  <dcterms:created xsi:type="dcterms:W3CDTF">2022-02-26T02:20:00Z</dcterms:created>
  <dcterms:modified xsi:type="dcterms:W3CDTF">2022-02-27T16:23:00Z</dcterms:modified>
</cp:coreProperties>
</file>