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Net</w:t>
      </w:r>
      <w:r>
        <w:t xml:space="preserve"> </w:t>
      </w:r>
      <w:r>
        <w:t xml:space="preserve">Energy</w:t>
      </w:r>
      <w:r>
        <w:t xml:space="preserve"> </w:t>
      </w:r>
      <w:r>
        <w:t xml:space="preserve">Equity:</w:t>
      </w:r>
      <w:r>
        <w:t xml:space="preserve"> </w:t>
      </w:r>
      <w:r>
        <w:t xml:space="preserve">Chartbook</w:t>
      </w:r>
    </w:p>
    <w:p>
      <w:pPr>
        <w:pStyle w:val="Author"/>
      </w:pPr>
      <w:r>
        <w:t xml:space="preserve">Eric</w:t>
      </w:r>
      <w:r>
        <w:t xml:space="preserve"> </w:t>
      </w:r>
      <w:r>
        <w:t xml:space="preserve">Scheier</w:t>
      </w:r>
    </w:p>
    <w:p>
      <w:pPr>
        <w:pStyle w:val="Date"/>
      </w:pPr>
      <w:r>
        <w:t xml:space="preserve">2020-November-09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rtbook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rtbook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[1] ""</w:t>
      </w:r>
      <w:r>
        <w:t xml:space="preserve"> </w:t>
      </w:r>
      <w:r>
        <w:t xml:space="preserve">##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rtbook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section"/>
      <w:bookmarkEnd w:id="23"/>
    </w:p>
    <w:p>
      <w:pPr>
        <w:pStyle w:val="Compact"/>
      </w:pPr>
      <w:r>
        <w:t xml:space="preserve">group</w:t>
      </w:r>
    </w:p>
    <w:p>
      <w:pPr>
        <w:pStyle w:val="Compact"/>
      </w:pPr>
      <w:r>
        <w:t xml:space="preserve">All</w:t>
      </w:r>
    </w:p>
    <w:p>
      <w:pPr>
        <w:pStyle w:val="Compact"/>
      </w:pPr>
      <w:r>
        <w:t xml:space="preserve">household_count</w:t>
      </w:r>
    </w:p>
    <w:p>
      <w:pPr>
        <w:pStyle w:val="Compact"/>
      </w:pPr>
      <w:r>
        <w:t xml:space="preserve">113190073</w:t>
      </w:r>
    </w:p>
    <w:p>
      <w:pPr>
        <w:pStyle w:val="Compact"/>
      </w:pPr>
      <w:r>
        <w:t xml:space="preserve">total_na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households_below_cutoff</w:t>
      </w:r>
    </w:p>
    <w:p>
      <w:pPr>
        <w:pStyle w:val="Compact"/>
      </w:pPr>
      <w:r>
        <w:t xml:space="preserve">11219150</w:t>
      </w:r>
    </w:p>
    <w:p>
      <w:pPr>
        <w:pStyle w:val="Compact"/>
      </w:pPr>
      <w:r>
        <w:t xml:space="preserve">metric_max</w:t>
      </w:r>
    </w:p>
    <w:p>
      <w:pPr>
        <w:pStyle w:val="Compact"/>
      </w:pPr>
      <w:r>
        <w:t xml:space="preserve">9514.969</w:t>
      </w:r>
    </w:p>
    <w:p>
      <w:pPr>
        <w:pStyle w:val="Compact"/>
      </w:pPr>
      <w:r>
        <w:t xml:space="preserve">metric_min</w:t>
      </w:r>
    </w:p>
    <w:p>
      <w:pPr>
        <w:pStyle w:val="Compact"/>
      </w:pPr>
      <w:r>
        <w:t xml:space="preserve">-15.88461</w:t>
      </w:r>
    </w:p>
    <w:p>
      <w:pPr>
        <w:pStyle w:val="Compact"/>
      </w:pPr>
      <w:r>
        <w:t xml:space="preserve">metric_mean</w:t>
      </w:r>
    </w:p>
    <w:p>
      <w:pPr>
        <w:pStyle w:val="Compact"/>
      </w:pPr>
      <w:r>
        <w:t xml:space="preserve">39.34233</w:t>
      </w:r>
    </w:p>
    <w:p>
      <w:pPr>
        <w:pStyle w:val="Compact"/>
      </w:pPr>
      <w:r>
        <w:t xml:space="preserve">metric_median</w:t>
      </w:r>
    </w:p>
    <w:p>
      <w:pPr>
        <w:pStyle w:val="Compact"/>
      </w:pPr>
      <w:r>
        <w:t xml:space="preserve">34.99679</w:t>
      </w:r>
    </w:p>
    <w:p>
      <w:pPr>
        <w:pStyle w:val="Compact"/>
      </w:pPr>
      <w:r>
        <w:t xml:space="preserve">metric_upper</w:t>
      </w:r>
    </w:p>
    <w:p>
      <w:pPr>
        <w:pStyle w:val="Compact"/>
      </w:pPr>
      <w:r>
        <w:t xml:space="preserve">9514.969</w:t>
      </w:r>
    </w:p>
    <w:p>
      <w:pPr>
        <w:pStyle w:val="Compact"/>
      </w:pPr>
      <w:r>
        <w:t xml:space="preserve">metric_lower</w:t>
      </w:r>
    </w:p>
    <w:p>
      <w:pPr>
        <w:pStyle w:val="Compact"/>
      </w:pPr>
      <w:r>
        <w:t xml:space="preserve">-15.88461</w:t>
      </w:r>
    </w:p>
    <w:p>
      <w:pPr>
        <w:pStyle w:val="Compact"/>
      </w:pPr>
      <w:r>
        <w:t xml:space="preserve">households_pct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pct_in_group_below_cutoff</w:t>
      </w:r>
    </w:p>
    <w:p>
      <w:pPr>
        <w:pStyle w:val="Compact"/>
      </w:pPr>
      <w:r>
        <w:t xml:space="preserve">0.0991178</w:t>
      </w:r>
    </w:p>
    <w:p>
      <w:pPr>
        <w:pStyle w:val="Compact"/>
      </w:pPr>
      <w:r>
        <w:t xml:space="preserve">pct_total_below_cutoff</w:t>
      </w:r>
    </w:p>
    <w:p>
      <w:pPr>
        <w:pStyle w:val="Compact"/>
      </w:pPr>
      <w:r>
        <w:t xml:space="preserve">1</w:t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state_abbr</w:t>
      </w:r>
      <w:r>
        <w:t xml:space="preserve">”</w:t>
      </w:r>
      <w:r>
        <w:t xml:space="preserve"> </w:t>
      </w:r>
      <w:r>
        <w:t xml:space="preserve">##</w:t>
      </w:r>
    </w:p>
    <w:p>
      <w:pPr>
        <w:pStyle w:val="Heading2"/>
      </w:pPr>
      <w:bookmarkStart w:id="24" w:name="section-1"/>
      <w:bookmarkEnd w:id="24"/>
    </w:p>
    <w:p>
      <w:pPr>
        <w:pStyle w:val="Compact"/>
      </w:pPr>
      <w:r>
        <w:t xml:space="preserve">state_abbr</w:t>
      </w:r>
    </w:p>
    <w:p>
      <w:pPr>
        <w:pStyle w:val="Compact"/>
      </w:pPr>
      <w:r>
        <w:t xml:space="preserve">AK</w:t>
      </w:r>
    </w:p>
    <w:p>
      <w:pPr>
        <w:pStyle w:val="Compact"/>
      </w:pPr>
      <w:r>
        <w:t xml:space="preserve">AL</w:t>
      </w:r>
    </w:p>
    <w:p>
      <w:pPr>
        <w:pStyle w:val="Compact"/>
      </w:pPr>
      <w:r>
        <w:t xml:space="preserve">AR</w:t>
      </w:r>
    </w:p>
    <w:p>
      <w:pPr>
        <w:pStyle w:val="Compact"/>
      </w:pPr>
      <w:r>
        <w:t xml:space="preserve">AZ</w:t>
      </w:r>
    </w:p>
    <w:p>
      <w:pPr>
        <w:pStyle w:val="Compact"/>
      </w:pPr>
      <w:r>
        <w:t xml:space="preserve">CA</w:t>
      </w:r>
    </w:p>
    <w:p>
      <w:pPr>
        <w:pStyle w:val="Compact"/>
      </w:pPr>
      <w:r>
        <w:t xml:space="preserve">CO</w:t>
      </w:r>
    </w:p>
    <w:p>
      <w:pPr>
        <w:pStyle w:val="Compact"/>
      </w:pPr>
      <w:r>
        <w:t xml:space="preserve">CT</w:t>
      </w:r>
    </w:p>
    <w:p>
      <w:pPr>
        <w:pStyle w:val="Compact"/>
      </w:pPr>
      <w:r>
        <w:t xml:space="preserve">DC</w:t>
      </w:r>
    </w:p>
    <w:p>
      <w:pPr>
        <w:pStyle w:val="Compact"/>
      </w:pPr>
      <w:r>
        <w:t xml:space="preserve">DE</w:t>
      </w:r>
    </w:p>
    <w:p>
      <w:pPr>
        <w:pStyle w:val="Compact"/>
      </w:pPr>
      <w:r>
        <w:t xml:space="preserve">FL</w:t>
      </w:r>
    </w:p>
    <w:p>
      <w:pPr>
        <w:pStyle w:val="Compact"/>
      </w:pPr>
      <w:r>
        <w:t xml:space="preserve">GA</w:t>
      </w:r>
    </w:p>
    <w:p>
      <w:pPr>
        <w:pStyle w:val="Compact"/>
      </w:pPr>
      <w:r>
        <w:t xml:space="preserve">HI</w:t>
      </w:r>
    </w:p>
    <w:p>
      <w:pPr>
        <w:pStyle w:val="Compact"/>
      </w:pPr>
      <w:r>
        <w:t xml:space="preserve">IA</w:t>
      </w:r>
    </w:p>
    <w:p>
      <w:pPr>
        <w:pStyle w:val="Compact"/>
      </w:pPr>
      <w:r>
        <w:t xml:space="preserve">ID</w:t>
      </w:r>
    </w:p>
    <w:p>
      <w:pPr>
        <w:pStyle w:val="Compact"/>
      </w:pPr>
      <w:r>
        <w:t xml:space="preserve">IL</w:t>
      </w:r>
    </w:p>
    <w:p>
      <w:pPr>
        <w:pStyle w:val="Compact"/>
      </w:pPr>
      <w:r>
        <w:t xml:space="preserve">IN</w:t>
      </w:r>
    </w:p>
    <w:p>
      <w:pPr>
        <w:pStyle w:val="Compact"/>
      </w:pPr>
      <w:r>
        <w:t xml:space="preserve">KS</w:t>
      </w:r>
    </w:p>
    <w:p>
      <w:pPr>
        <w:pStyle w:val="Compact"/>
      </w:pPr>
      <w:r>
        <w:t xml:space="preserve">KY</w:t>
      </w:r>
    </w:p>
    <w:p>
      <w:pPr>
        <w:pStyle w:val="Compact"/>
      </w:pPr>
      <w:r>
        <w:t xml:space="preserve">LA</w:t>
      </w:r>
    </w:p>
    <w:p>
      <w:pPr>
        <w:pStyle w:val="Compact"/>
      </w:pPr>
      <w:r>
        <w:t xml:space="preserve">MA</w:t>
      </w:r>
    </w:p>
    <w:p>
      <w:pPr>
        <w:pStyle w:val="Compact"/>
      </w:pPr>
      <w:r>
        <w:t xml:space="preserve">MD</w:t>
      </w:r>
    </w:p>
    <w:p>
      <w:pPr>
        <w:pStyle w:val="Compact"/>
      </w:pPr>
      <w:r>
        <w:t xml:space="preserve">ME</w:t>
      </w:r>
    </w:p>
    <w:p>
      <w:pPr>
        <w:pStyle w:val="Compact"/>
      </w:pPr>
      <w:r>
        <w:t xml:space="preserve">MI</w:t>
      </w:r>
    </w:p>
    <w:p>
      <w:pPr>
        <w:pStyle w:val="Compact"/>
      </w:pPr>
      <w:r>
        <w:t xml:space="preserve">MN</w:t>
      </w:r>
    </w:p>
    <w:p>
      <w:pPr>
        <w:pStyle w:val="Compact"/>
      </w:pPr>
      <w:r>
        <w:t xml:space="preserve">MO</w:t>
      </w:r>
    </w:p>
    <w:p>
      <w:pPr>
        <w:pStyle w:val="Compact"/>
      </w:pPr>
      <w:r>
        <w:t xml:space="preserve">MS</w:t>
      </w:r>
    </w:p>
    <w:p>
      <w:pPr>
        <w:pStyle w:val="Compact"/>
      </w:pPr>
      <w:r>
        <w:t xml:space="preserve">MT</w:t>
      </w:r>
    </w:p>
    <w:p>
      <w:pPr>
        <w:pStyle w:val="Compact"/>
      </w:pPr>
      <w:r>
        <w:t xml:space="preserve">NC</w:t>
      </w:r>
    </w:p>
    <w:p>
      <w:pPr>
        <w:pStyle w:val="Compact"/>
      </w:pPr>
      <w:r>
        <w:t xml:space="preserve">ND</w:t>
      </w:r>
    </w:p>
    <w:p>
      <w:pPr>
        <w:pStyle w:val="Compact"/>
      </w:pPr>
      <w:r>
        <w:t xml:space="preserve">NE</w:t>
      </w:r>
    </w:p>
    <w:p>
      <w:pPr>
        <w:pStyle w:val="Compact"/>
      </w:pPr>
      <w:r>
        <w:t xml:space="preserve">NH</w:t>
      </w:r>
    </w:p>
    <w:p>
      <w:pPr>
        <w:pStyle w:val="Compact"/>
      </w:pPr>
      <w:r>
        <w:t xml:space="preserve">NJ</w:t>
      </w:r>
    </w:p>
    <w:p>
      <w:pPr>
        <w:pStyle w:val="Compact"/>
      </w:pPr>
      <w:r>
        <w:t xml:space="preserve">NM</w:t>
      </w:r>
    </w:p>
    <w:p>
      <w:pPr>
        <w:pStyle w:val="Compact"/>
      </w:pPr>
      <w:r>
        <w:t xml:space="preserve">NV</w:t>
      </w:r>
    </w:p>
    <w:p>
      <w:pPr>
        <w:pStyle w:val="Compact"/>
      </w:pPr>
      <w:r>
        <w:t xml:space="preserve">NY</w:t>
      </w:r>
    </w:p>
    <w:p>
      <w:pPr>
        <w:pStyle w:val="Compact"/>
      </w:pPr>
      <w:r>
        <w:t xml:space="preserve">OH</w:t>
      </w:r>
    </w:p>
    <w:p>
      <w:pPr>
        <w:pStyle w:val="Compact"/>
      </w:pPr>
      <w:r>
        <w:t xml:space="preserve">OK</w:t>
      </w:r>
    </w:p>
    <w:p>
      <w:pPr>
        <w:pStyle w:val="Compact"/>
      </w:pPr>
      <w:r>
        <w:t xml:space="preserve">OR</w:t>
      </w:r>
    </w:p>
    <w:p>
      <w:pPr>
        <w:pStyle w:val="Compact"/>
      </w:pPr>
      <w:r>
        <w:t xml:space="preserve">PA</w:t>
      </w:r>
    </w:p>
    <w:p>
      <w:pPr>
        <w:pStyle w:val="Compact"/>
      </w:pPr>
      <w:r>
        <w:t xml:space="preserve">RI</w:t>
      </w:r>
    </w:p>
    <w:p>
      <w:pPr>
        <w:pStyle w:val="Compact"/>
      </w:pPr>
      <w:r>
        <w:t xml:space="preserve">SC</w:t>
      </w:r>
    </w:p>
    <w:p>
      <w:pPr>
        <w:pStyle w:val="Compact"/>
      </w:pPr>
      <w:r>
        <w:t xml:space="preserve">SD</w:t>
      </w:r>
    </w:p>
    <w:p>
      <w:pPr>
        <w:pStyle w:val="Compact"/>
      </w:pPr>
      <w:r>
        <w:t xml:space="preserve">TN</w:t>
      </w:r>
    </w:p>
    <w:p>
      <w:pPr>
        <w:pStyle w:val="Compact"/>
      </w:pPr>
      <w:r>
        <w:t xml:space="preserve">TX</w:t>
      </w:r>
    </w:p>
    <w:p>
      <w:pPr>
        <w:pStyle w:val="Compact"/>
      </w:pPr>
      <w:r>
        <w:t xml:space="preserve">UT</w:t>
      </w:r>
    </w:p>
    <w:p>
      <w:pPr>
        <w:pStyle w:val="Compact"/>
      </w:pPr>
      <w:r>
        <w:t xml:space="preserve">VA</w:t>
      </w:r>
    </w:p>
    <w:p>
      <w:pPr>
        <w:pStyle w:val="Compact"/>
      </w:pPr>
      <w:r>
        <w:t xml:space="preserve">VT</w:t>
      </w:r>
    </w:p>
    <w:p>
      <w:pPr>
        <w:pStyle w:val="Compact"/>
      </w:pPr>
      <w:r>
        <w:t xml:space="preserve">WA</w:t>
      </w:r>
    </w:p>
    <w:p>
      <w:pPr>
        <w:pStyle w:val="Compact"/>
      </w:pPr>
      <w:r>
        <w:t xml:space="preserve">WI</w:t>
      </w:r>
    </w:p>
    <w:p>
      <w:pPr>
        <w:pStyle w:val="Compact"/>
      </w:pPr>
      <w:r>
        <w:t xml:space="preserve">WV</w:t>
      </w:r>
    </w:p>
    <w:p>
      <w:pPr>
        <w:pStyle w:val="Compact"/>
      </w:pPr>
      <w:r>
        <w:t xml:space="preserve">WY</w:t>
      </w:r>
    </w:p>
    <w:p>
      <w:pPr>
        <w:pStyle w:val="Compact"/>
      </w:pPr>
      <w:r>
        <w:t xml:space="preserve">All</w:t>
      </w:r>
    </w:p>
    <w:p>
      <w:pPr>
        <w:pStyle w:val="Compact"/>
      </w:pPr>
      <w:r>
        <w:t xml:space="preserve">household_count</w:t>
      </w:r>
    </w:p>
    <w:p>
      <w:pPr>
        <w:pStyle w:val="Compact"/>
      </w:pPr>
      <w:r>
        <w:t xml:space="preserve">243214.9</w:t>
      </w:r>
    </w:p>
    <w:p>
      <w:pPr>
        <w:pStyle w:val="Compact"/>
      </w:pPr>
      <w:r>
        <w:t xml:space="preserve">1636891.2</w:t>
      </w:r>
    </w:p>
    <w:p>
      <w:pPr>
        <w:pStyle w:val="Compact"/>
      </w:pPr>
      <w:r>
        <w:t xml:space="preserve">1027843.5</w:t>
      </w:r>
    </w:p>
    <w:p>
      <w:pPr>
        <w:pStyle w:val="Compact"/>
      </w:pPr>
      <w:r>
        <w:t xml:space="preserve">2302997.0</w:t>
      </w:r>
    </w:p>
    <w:p>
      <w:pPr>
        <w:pStyle w:val="Compact"/>
      </w:pPr>
      <w:r>
        <w:t xml:space="preserve">12541461.0</w:t>
      </w:r>
    </w:p>
    <w:p>
      <w:pPr>
        <w:pStyle w:val="Compact"/>
      </w:pPr>
      <w:r>
        <w:t xml:space="preserve">2032499.1</w:t>
      </w:r>
    </w:p>
    <w:p>
      <w:pPr>
        <w:pStyle w:val="Compact"/>
      </w:pPr>
      <w:r>
        <w:t xml:space="preserve">1358542.6</w:t>
      </w:r>
    </w:p>
    <w:p>
      <w:pPr>
        <w:pStyle w:val="Compact"/>
      </w:pPr>
      <w:r>
        <w:t xml:space="preserve">280928.2</w:t>
      </w:r>
    </w:p>
    <w:p>
      <w:pPr>
        <w:pStyle w:val="Compact"/>
      </w:pPr>
      <w:r>
        <w:t xml:space="preserve">333636.3</w:t>
      </w:r>
    </w:p>
    <w:p>
      <w:pPr>
        <w:pStyle w:val="Compact"/>
      </w:pPr>
      <w:r>
        <w:t xml:space="preserve">7030653.0</w:t>
      </w:r>
    </w:p>
    <w:p>
      <w:pPr>
        <w:pStyle w:val="Compact"/>
      </w:pPr>
      <w:r>
        <w:t xml:space="preserve">3415583.6</w:t>
      </w:r>
    </w:p>
    <w:p>
      <w:pPr>
        <w:pStyle w:val="Compact"/>
      </w:pPr>
      <w:r>
        <w:t xml:space="preserve">455800.1</w:t>
      </w:r>
    </w:p>
    <w:p>
      <w:pPr>
        <w:pStyle w:val="Compact"/>
      </w:pPr>
      <w:r>
        <w:t xml:space="preserve">1216048.6</w:t>
      </w:r>
    </w:p>
    <w:p>
      <w:pPr>
        <w:pStyle w:val="Compact"/>
      </w:pPr>
      <w:r>
        <w:t xml:space="preserve">571352.7</w:t>
      </w:r>
    </w:p>
    <w:p>
      <w:pPr>
        <w:pStyle w:val="Compact"/>
      </w:pPr>
      <w:r>
        <w:t xml:space="preserve">4726229.8</w:t>
      </w:r>
    </w:p>
    <w:p>
      <w:pPr>
        <w:pStyle w:val="Compact"/>
      </w:pPr>
      <w:r>
        <w:t xml:space="preserve">2450234.1</w:t>
      </w:r>
    </w:p>
    <w:p>
      <w:pPr>
        <w:pStyle w:val="Compact"/>
      </w:pPr>
      <w:r>
        <w:t xml:space="preserve">1082585.2</w:t>
      </w:r>
    </w:p>
    <w:p>
      <w:pPr>
        <w:pStyle w:val="Compact"/>
      </w:pPr>
      <w:r>
        <w:t xml:space="preserve">1545573.7</w:t>
      </w:r>
    </w:p>
    <w:p>
      <w:pPr>
        <w:pStyle w:val="Compact"/>
      </w:pPr>
      <w:r>
        <w:t xml:space="preserve">1528845.9</w:t>
      </w:r>
    </w:p>
    <w:p>
      <w:pPr>
        <w:pStyle w:val="Compact"/>
      </w:pPr>
      <w:r>
        <w:t xml:space="preserve">2583228.7</w:t>
      </w:r>
    </w:p>
    <w:p>
      <w:pPr>
        <w:pStyle w:val="Compact"/>
      </w:pPr>
      <w:r>
        <w:t xml:space="preserve">2166800.7</w:t>
      </w:r>
    </w:p>
    <w:p>
      <w:pPr>
        <w:pStyle w:val="Compact"/>
      </w:pPr>
      <w:r>
        <w:t xml:space="preserve">508398.2</w:t>
      </w:r>
    </w:p>
    <w:p>
      <w:pPr>
        <w:pStyle w:val="Compact"/>
      </w:pPr>
      <w:r>
        <w:t xml:space="preserve">3729054.9</w:t>
      </w:r>
    </w:p>
    <w:p>
      <w:pPr>
        <w:pStyle w:val="Compact"/>
      </w:pPr>
      <w:r>
        <w:t xml:space="preserve">2108059.6</w:t>
      </w:r>
    </w:p>
    <w:p>
      <w:pPr>
        <w:pStyle w:val="Compact"/>
      </w:pPr>
      <w:r>
        <w:t xml:space="preserve">2271430.1</w:t>
      </w:r>
    </w:p>
    <w:p>
      <w:pPr>
        <w:pStyle w:val="Compact"/>
      </w:pPr>
      <w:r>
        <w:t xml:space="preserve">952757.6</w:t>
      </w:r>
    </w:p>
    <w:p>
      <w:pPr>
        <w:pStyle w:val="Compact"/>
      </w:pPr>
      <w:r>
        <w:t xml:space="preserve">378031.2</w:t>
      </w:r>
    </w:p>
    <w:p>
      <w:pPr>
        <w:pStyle w:val="Compact"/>
      </w:pPr>
      <w:r>
        <w:t xml:space="preserve">3447941.4</w:t>
      </w:r>
    </w:p>
    <w:p>
      <w:pPr>
        <w:pStyle w:val="Compact"/>
      </w:pPr>
      <w:r>
        <w:t xml:space="preserve">296240.4</w:t>
      </w:r>
    </w:p>
    <w:p>
      <w:pPr>
        <w:pStyle w:val="Compact"/>
      </w:pPr>
      <w:r>
        <w:t xml:space="preserve">735121.7</w:t>
      </w:r>
    </w:p>
    <w:p>
      <w:pPr>
        <w:pStyle w:val="Compact"/>
      </w:pPr>
      <w:r>
        <w:t xml:space="preserve">501671.7</w:t>
      </w:r>
    </w:p>
    <w:p>
      <w:pPr>
        <w:pStyle w:val="Compact"/>
      </w:pPr>
      <w:r>
        <w:t xml:space="preserve">3184659.0</w:t>
      </w:r>
    </w:p>
    <w:p>
      <w:pPr>
        <w:pStyle w:val="Compact"/>
      </w:pPr>
      <w:r>
        <w:t xml:space="preserve">644480.7</w:t>
      </w:r>
    </w:p>
    <w:p>
      <w:pPr>
        <w:pStyle w:val="Compact"/>
      </w:pPr>
      <w:r>
        <w:t xml:space="preserve">1023185.6</w:t>
      </w:r>
    </w:p>
    <w:p>
      <w:pPr>
        <w:pStyle w:val="Compact"/>
      </w:pPr>
      <w:r>
        <w:t xml:space="preserve">7161584.3</w:t>
      </w:r>
    </w:p>
    <w:p>
      <w:pPr>
        <w:pStyle w:val="Compact"/>
      </w:pPr>
      <w:r>
        <w:t xml:space="preserve">4505718.4</w:t>
      </w:r>
    </w:p>
    <w:p>
      <w:pPr>
        <w:pStyle w:val="Compact"/>
      </w:pPr>
      <w:r>
        <w:t xml:space="preserve">1353514.7</w:t>
      </w:r>
    </w:p>
    <w:p>
      <w:pPr>
        <w:pStyle w:val="Compact"/>
      </w:pPr>
      <w:r>
        <w:t xml:space="preserve">1467742.3</w:t>
      </w:r>
    </w:p>
    <w:p>
      <w:pPr>
        <w:pStyle w:val="Compact"/>
      </w:pPr>
      <w:r>
        <w:t xml:space="preserve">4851249.4</w:t>
      </w:r>
    </w:p>
    <w:p>
      <w:pPr>
        <w:pStyle w:val="Compact"/>
      </w:pPr>
      <w:r>
        <w:t xml:space="preserve">407716.6</w:t>
      </w:r>
    </w:p>
    <w:p>
      <w:pPr>
        <w:pStyle w:val="Compact"/>
      </w:pPr>
      <w:r>
        <w:t xml:space="preserve">1597102.0</w:t>
      </w:r>
    </w:p>
    <w:p>
      <w:pPr>
        <w:pStyle w:val="Compact"/>
      </w:pPr>
      <w:r>
        <w:t xml:space="preserve">315398.8</w:t>
      </w:r>
    </w:p>
    <w:p>
      <w:pPr>
        <w:pStyle w:val="Compact"/>
      </w:pPr>
      <w:r>
        <w:t xml:space="preserve">2351356.7</w:t>
      </w:r>
    </w:p>
    <w:p>
      <w:pPr>
        <w:pStyle w:val="Compact"/>
      </w:pPr>
      <w:r>
        <w:t xml:space="preserve">8955483.3</w:t>
      </w:r>
    </w:p>
    <w:p>
      <w:pPr>
        <w:pStyle w:val="Compact"/>
      </w:pPr>
      <w:r>
        <w:t xml:space="preserve">930949.9</w:t>
      </w:r>
    </w:p>
    <w:p>
      <w:pPr>
        <w:pStyle w:val="Compact"/>
      </w:pPr>
      <w:r>
        <w:t xml:space="preserve">2993838.0</w:t>
      </w:r>
    </w:p>
    <w:p>
      <w:pPr>
        <w:pStyle w:val="Compact"/>
      </w:pPr>
      <w:r>
        <w:t xml:space="preserve">241531.3</w:t>
      </w:r>
    </w:p>
    <w:p>
      <w:pPr>
        <w:pStyle w:val="Compact"/>
      </w:pPr>
      <w:r>
        <w:t xml:space="preserve">2631476.9</w:t>
      </w:r>
    </w:p>
    <w:p>
      <w:pPr>
        <w:pStyle w:val="Compact"/>
      </w:pPr>
      <w:r>
        <w:t xml:space="preserve">2279227.5</w:t>
      </w:r>
    </w:p>
    <w:p>
      <w:pPr>
        <w:pStyle w:val="Compact"/>
      </w:pPr>
      <w:r>
        <w:t xml:space="preserve">632472.5</w:t>
      </w:r>
    </w:p>
    <w:p>
      <w:pPr>
        <w:pStyle w:val="Compact"/>
      </w:pPr>
      <w:r>
        <w:t xml:space="preserve">201728.4</w:t>
      </w:r>
    </w:p>
    <w:p>
      <w:pPr>
        <w:pStyle w:val="Compact"/>
      </w:pPr>
      <w:r>
        <w:t xml:space="preserve">113190072.7</w:t>
      </w:r>
    </w:p>
    <w:p>
      <w:pPr>
        <w:pStyle w:val="Compact"/>
      </w:pPr>
      <w:r>
        <w:t xml:space="preserve">total_na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households_below_cutoff</w:t>
      </w:r>
    </w:p>
    <w:p>
      <w:pPr>
        <w:pStyle w:val="Compact"/>
      </w:pPr>
      <w:r>
        <w:t xml:space="preserve">17372.09</w:t>
      </w:r>
    </w:p>
    <w:p>
      <w:pPr>
        <w:pStyle w:val="Compact"/>
      </w:pPr>
      <w:r>
        <w:t xml:space="preserve">299136.18</w:t>
      </w:r>
    </w:p>
    <w:p>
      <w:pPr>
        <w:pStyle w:val="Compact"/>
      </w:pPr>
      <w:r>
        <w:t xml:space="preserve">150454.81</w:t>
      </w:r>
    </w:p>
    <w:p>
      <w:pPr>
        <w:pStyle w:val="Compact"/>
      </w:pPr>
      <w:r>
        <w:t xml:space="preserve">258688.06</w:t>
      </w:r>
    </w:p>
    <w:p>
      <w:pPr>
        <w:pStyle w:val="Compact"/>
      </w:pPr>
      <w:r>
        <w:t xml:space="preserve">551182.58</w:t>
      </w:r>
    </w:p>
    <w:p>
      <w:pPr>
        <w:pStyle w:val="Compact"/>
      </w:pPr>
      <w:r>
        <w:t xml:space="preserve">82035.23</w:t>
      </w:r>
    </w:p>
    <w:p>
      <w:pPr>
        <w:pStyle w:val="Compact"/>
      </w:pPr>
      <w:r>
        <w:t xml:space="preserve">172775.04</w:t>
      </w:r>
    </w:p>
    <w:p>
      <w:pPr>
        <w:pStyle w:val="Compact"/>
      </w:pPr>
      <w:r>
        <w:t xml:space="preserve">35036.68</w:t>
      </w:r>
    </w:p>
    <w:p>
      <w:pPr>
        <w:pStyle w:val="Compact"/>
      </w:pPr>
      <w:r>
        <w:t xml:space="preserve">35110.77</w:t>
      </w:r>
    </w:p>
    <w:p>
      <w:pPr>
        <w:pStyle w:val="Compact"/>
      </w:pPr>
      <w:r>
        <w:t xml:space="preserve">798145.51</w:t>
      </w:r>
    </w:p>
    <w:p>
      <w:pPr>
        <w:pStyle w:val="Compact"/>
      </w:pPr>
      <w:r>
        <w:t xml:space="preserve">516058.64</w:t>
      </w:r>
    </w:p>
    <w:p>
      <w:pPr>
        <w:pStyle w:val="Compact"/>
      </w:pPr>
      <w:r>
        <w:t xml:space="preserve">29118.17</w:t>
      </w:r>
    </w:p>
    <w:p>
      <w:pPr>
        <w:pStyle w:val="Compact"/>
      </w:pPr>
      <w:r>
        <w:t xml:space="preserve">95270.60</w:t>
      </w:r>
    </w:p>
    <w:p>
      <w:pPr>
        <w:pStyle w:val="Compact"/>
      </w:pPr>
      <w:r>
        <w:t xml:space="preserve">43813.75</w:t>
      </w:r>
    </w:p>
    <w:p>
      <w:pPr>
        <w:pStyle w:val="Compact"/>
      </w:pPr>
      <w:r>
        <w:t xml:space="preserve">459365.72</w:t>
      </w:r>
    </w:p>
    <w:p>
      <w:pPr>
        <w:pStyle w:val="Compact"/>
      </w:pPr>
      <w:r>
        <w:t xml:space="preserve">270584.88</w:t>
      </w:r>
    </w:p>
    <w:p>
      <w:pPr>
        <w:pStyle w:val="Compact"/>
      </w:pPr>
      <w:r>
        <w:t xml:space="preserve">122240.19</w:t>
      </w:r>
    </w:p>
    <w:p>
      <w:pPr>
        <w:pStyle w:val="Compact"/>
      </w:pPr>
      <w:r>
        <w:t xml:space="preserve">200645.13</w:t>
      </w:r>
    </w:p>
    <w:p>
      <w:pPr>
        <w:pStyle w:val="Compact"/>
      </w:pPr>
      <w:r>
        <w:t xml:space="preserve">284529.92</w:t>
      </w:r>
    </w:p>
    <w:p>
      <w:pPr>
        <w:pStyle w:val="Compact"/>
      </w:pPr>
      <w:r>
        <w:t xml:space="preserve">237496.30</w:t>
      </w:r>
    </w:p>
    <w:p>
      <w:pPr>
        <w:pStyle w:val="Compact"/>
      </w:pPr>
      <w:r>
        <w:t xml:space="preserve">171720.54</w:t>
      </w:r>
    </w:p>
    <w:p>
      <w:pPr>
        <w:pStyle w:val="Compact"/>
      </w:pPr>
      <w:r>
        <w:t xml:space="preserve">44451.81</w:t>
      </w:r>
    </w:p>
    <w:p>
      <w:pPr>
        <w:pStyle w:val="Compact"/>
      </w:pPr>
      <w:r>
        <w:t xml:space="preserve">477279.19</w:t>
      </w:r>
    </w:p>
    <w:p>
      <w:pPr>
        <w:pStyle w:val="Compact"/>
      </w:pPr>
      <w:r>
        <w:t xml:space="preserve">101051.95</w:t>
      </w:r>
    </w:p>
    <w:p>
      <w:pPr>
        <w:pStyle w:val="Compact"/>
      </w:pPr>
      <w:r>
        <w:t xml:space="preserve">306470.64</w:t>
      </w:r>
    </w:p>
    <w:p>
      <w:pPr>
        <w:pStyle w:val="Compact"/>
      </w:pPr>
      <w:r>
        <w:t xml:space="preserve">205814.01</w:t>
      </w:r>
    </w:p>
    <w:p>
      <w:pPr>
        <w:pStyle w:val="Compact"/>
      </w:pPr>
      <w:r>
        <w:t xml:space="preserve">36573.05</w:t>
      </w:r>
    </w:p>
    <w:p>
      <w:pPr>
        <w:pStyle w:val="Compact"/>
      </w:pPr>
      <w:r>
        <w:t xml:space="preserve">405571.28</w:t>
      </w:r>
    </w:p>
    <w:p>
      <w:pPr>
        <w:pStyle w:val="Compact"/>
      </w:pPr>
      <w:r>
        <w:t xml:space="preserve">21369.71</w:t>
      </w:r>
    </w:p>
    <w:p>
      <w:pPr>
        <w:pStyle w:val="Compact"/>
      </w:pPr>
      <w:r>
        <w:t xml:space="preserve">76388.76</w:t>
      </w:r>
    </w:p>
    <w:p>
      <w:pPr>
        <w:pStyle w:val="Compact"/>
      </w:pPr>
      <w:r>
        <w:t xml:space="preserve">29774.30</w:t>
      </w:r>
    </w:p>
    <w:p>
      <w:pPr>
        <w:pStyle w:val="Compact"/>
      </w:pPr>
      <w:r>
        <w:t xml:space="preserve">188714.21</w:t>
      </w:r>
    </w:p>
    <w:p>
      <w:pPr>
        <w:pStyle w:val="Compact"/>
      </w:pPr>
      <w:r>
        <w:t xml:space="preserve">73362.21</w:t>
      </w:r>
    </w:p>
    <w:p>
      <w:pPr>
        <w:pStyle w:val="Compact"/>
      </w:pPr>
      <w:r>
        <w:t xml:space="preserve">101902.21</w:t>
      </w:r>
    </w:p>
    <w:p>
      <w:pPr>
        <w:pStyle w:val="Compact"/>
      </w:pPr>
      <w:r>
        <w:t xml:space="preserve">649987.10</w:t>
      </w:r>
    </w:p>
    <w:p>
      <w:pPr>
        <w:pStyle w:val="Compact"/>
      </w:pPr>
      <w:r>
        <w:t xml:space="preserve">530751.90</w:t>
      </w:r>
    </w:p>
    <w:p>
      <w:pPr>
        <w:pStyle w:val="Compact"/>
      </w:pPr>
      <w:r>
        <w:t xml:space="preserve">178792.28</w:t>
      </w:r>
    </w:p>
    <w:p>
      <w:pPr>
        <w:pStyle w:val="Compact"/>
      </w:pPr>
      <w:r>
        <w:t xml:space="preserve">106811.35</w:t>
      </w:r>
    </w:p>
    <w:p>
      <w:pPr>
        <w:pStyle w:val="Compact"/>
      </w:pPr>
      <w:r>
        <w:t xml:space="preserve">544628.34</w:t>
      </w:r>
    </w:p>
    <w:p>
      <w:pPr>
        <w:pStyle w:val="Compact"/>
      </w:pPr>
      <w:r>
        <w:t xml:space="preserve">49642.56</w:t>
      </w:r>
    </w:p>
    <w:p>
      <w:pPr>
        <w:pStyle w:val="Compact"/>
      </w:pPr>
      <w:r>
        <w:t xml:space="preserve">235425.63</w:t>
      </w:r>
    </w:p>
    <w:p>
      <w:pPr>
        <w:pStyle w:val="Compact"/>
      </w:pPr>
      <w:r>
        <w:t xml:space="preserve">24887.45</w:t>
      </w:r>
    </w:p>
    <w:p>
      <w:pPr>
        <w:pStyle w:val="Compact"/>
      </w:pPr>
      <w:r>
        <w:t xml:space="preserve">291629.07</w:t>
      </w:r>
    </w:p>
    <w:p>
      <w:pPr>
        <w:pStyle w:val="Compact"/>
      </w:pPr>
      <w:r>
        <w:t xml:space="preserve">999158.57</w:t>
      </w:r>
    </w:p>
    <w:p>
      <w:pPr>
        <w:pStyle w:val="Compact"/>
      </w:pPr>
      <w:r>
        <w:t xml:space="preserve">39706.04</w:t>
      </w:r>
    </w:p>
    <w:p>
      <w:pPr>
        <w:pStyle w:val="Compact"/>
      </w:pPr>
      <w:r>
        <w:t xml:space="preserve">294335.41</w:t>
      </w:r>
    </w:p>
    <w:p>
      <w:pPr>
        <w:pStyle w:val="Compact"/>
      </w:pPr>
      <w:r>
        <w:t xml:space="preserve">18778.86</w:t>
      </w:r>
    </w:p>
    <w:p>
      <w:pPr>
        <w:pStyle w:val="Compact"/>
      </w:pPr>
      <w:r>
        <w:t xml:space="preserve">115491.33</w:t>
      </w:r>
    </w:p>
    <w:p>
      <w:pPr>
        <w:pStyle w:val="Compact"/>
      </w:pPr>
      <w:r>
        <w:t xml:space="preserve">138431.53</w:t>
      </w:r>
    </w:p>
    <w:p>
      <w:pPr>
        <w:pStyle w:val="Compact"/>
      </w:pPr>
      <w:r>
        <w:t xml:space="preserve">87250.34</w:t>
      </w:r>
    </w:p>
    <w:p>
      <w:pPr>
        <w:pStyle w:val="Compact"/>
      </w:pPr>
      <w:r>
        <w:t xml:space="preserve">13938.58</w:t>
      </w:r>
    </w:p>
    <w:p>
      <w:pPr>
        <w:pStyle w:val="Compact"/>
      </w:pPr>
      <w:r>
        <w:t xml:space="preserve">11219150.47</w:t>
      </w:r>
    </w:p>
    <w:p>
      <w:pPr>
        <w:pStyle w:val="Compact"/>
      </w:pPr>
      <w:r>
        <w:t xml:space="preserve">metric_max</w:t>
      </w:r>
    </w:p>
    <w:p>
      <w:pPr>
        <w:pStyle w:val="Compact"/>
      </w:pPr>
      <w:r>
        <w:t xml:space="preserve">537.8373</w:t>
      </w:r>
    </w:p>
    <w:p>
      <w:pPr>
        <w:pStyle w:val="Compact"/>
      </w:pPr>
      <w:r>
        <w:t xml:space="preserve">727.1073</w:t>
      </w:r>
    </w:p>
    <w:p>
      <w:pPr>
        <w:pStyle w:val="Compact"/>
      </w:pPr>
      <w:r>
        <w:t xml:space="preserve">596.0465</w:t>
      </w:r>
    </w:p>
    <w:p>
      <w:pPr>
        <w:pStyle w:val="Compact"/>
      </w:pPr>
      <w:r>
        <w:t xml:space="preserve">862.2547</w:t>
      </w:r>
    </w:p>
    <w:p>
      <w:pPr>
        <w:pStyle w:val="Compact"/>
      </w:pPr>
      <w:r>
        <w:t xml:space="preserve">4033.9487</w:t>
      </w:r>
    </w:p>
    <w:p>
      <w:pPr>
        <w:pStyle w:val="Compact"/>
      </w:pPr>
      <w:r>
        <w:t xml:space="preserve">8006.5418</w:t>
      </w:r>
    </w:p>
    <w:p>
      <w:pPr>
        <w:pStyle w:val="Compact"/>
      </w:pPr>
      <w:r>
        <w:t xml:space="preserve">974.0425</w:t>
      </w:r>
    </w:p>
    <w:p>
      <w:pPr>
        <w:pStyle w:val="Compact"/>
      </w:pPr>
      <w:r>
        <w:t xml:space="preserve">492.5585</w:t>
      </w:r>
    </w:p>
    <w:p>
      <w:pPr>
        <w:pStyle w:val="Compact"/>
      </w:pPr>
      <w:r>
        <w:t xml:space="preserve">592.9940</w:t>
      </w:r>
    </w:p>
    <w:p>
      <w:pPr>
        <w:pStyle w:val="Compact"/>
      </w:pPr>
      <w:r>
        <w:t xml:space="preserve">3632.1957</w:t>
      </w:r>
    </w:p>
    <w:p>
      <w:pPr>
        <w:pStyle w:val="Compact"/>
      </w:pPr>
      <w:r>
        <w:t xml:space="preserve">1451.2742</w:t>
      </w:r>
    </w:p>
    <w:p>
      <w:pPr>
        <w:pStyle w:val="Compact"/>
      </w:pPr>
      <w:r>
        <w:t xml:space="preserve">1221.1246</w:t>
      </w:r>
    </w:p>
    <w:p>
      <w:pPr>
        <w:pStyle w:val="Compact"/>
      </w:pPr>
      <w:r>
        <w:t xml:space="preserve">1545.2319</w:t>
      </w:r>
    </w:p>
    <w:p>
      <w:pPr>
        <w:pStyle w:val="Compact"/>
      </w:pPr>
      <w:r>
        <w:t xml:space="preserve">1253.2895</w:t>
      </w:r>
    </w:p>
    <w:p>
      <w:pPr>
        <w:pStyle w:val="Compact"/>
      </w:pPr>
      <w:r>
        <w:t xml:space="preserve">803.4277</w:t>
      </w:r>
    </w:p>
    <w:p>
      <w:pPr>
        <w:pStyle w:val="Compact"/>
      </w:pPr>
      <w:r>
        <w:t xml:space="preserve">5419.0844</w:t>
      </w:r>
    </w:p>
    <w:p>
      <w:pPr>
        <w:pStyle w:val="Compact"/>
      </w:pPr>
      <w:r>
        <w:t xml:space="preserve">944.7369</w:t>
      </w:r>
    </w:p>
    <w:p>
      <w:pPr>
        <w:pStyle w:val="Compact"/>
      </w:pPr>
      <w:r>
        <w:t xml:space="preserve">1186.1454</w:t>
      </w:r>
    </w:p>
    <w:p>
      <w:pPr>
        <w:pStyle w:val="Compact"/>
      </w:pPr>
      <w:r>
        <w:t xml:space="preserve">245.4463</w:t>
      </w:r>
    </w:p>
    <w:p>
      <w:pPr>
        <w:pStyle w:val="Compact"/>
      </w:pPr>
      <w:r>
        <w:t xml:space="preserve">1118.9484</w:t>
      </w:r>
    </w:p>
    <w:p>
      <w:pPr>
        <w:pStyle w:val="Compact"/>
      </w:pPr>
      <w:r>
        <w:t xml:space="preserve">1460.5131</w:t>
      </w:r>
    </w:p>
    <w:p>
      <w:pPr>
        <w:pStyle w:val="Compact"/>
      </w:pPr>
      <w:r>
        <w:t xml:space="preserve">376.2280</w:t>
      </w:r>
    </w:p>
    <w:p>
      <w:pPr>
        <w:pStyle w:val="Compact"/>
      </w:pPr>
      <w:r>
        <w:t xml:space="preserve">3382.0784</w:t>
      </w:r>
    </w:p>
    <w:p>
      <w:pPr>
        <w:pStyle w:val="Compact"/>
      </w:pPr>
      <w:r>
        <w:t xml:space="preserve">2858.2403</w:t>
      </w:r>
    </w:p>
    <w:p>
      <w:pPr>
        <w:pStyle w:val="Compact"/>
      </w:pPr>
      <w:r>
        <w:t xml:space="preserve">1257.0491</w:t>
      </w:r>
    </w:p>
    <w:p>
      <w:pPr>
        <w:pStyle w:val="Compact"/>
      </w:pPr>
      <w:r>
        <w:t xml:space="preserve">882.4587</w:t>
      </w:r>
    </w:p>
    <w:p>
      <w:pPr>
        <w:pStyle w:val="Compact"/>
      </w:pPr>
      <w:r>
        <w:t xml:space="preserve">1036.2838</w:t>
      </w:r>
    </w:p>
    <w:p>
      <w:pPr>
        <w:pStyle w:val="Compact"/>
      </w:pPr>
      <w:r>
        <w:t xml:space="preserve">2085.2934</w:t>
      </w:r>
    </w:p>
    <w:p>
      <w:pPr>
        <w:pStyle w:val="Compact"/>
      </w:pPr>
      <w:r>
        <w:t xml:space="preserve">660.5120</w:t>
      </w:r>
    </w:p>
    <w:p>
      <w:pPr>
        <w:pStyle w:val="Compact"/>
      </w:pPr>
      <w:r>
        <w:t xml:space="preserve">532.8202</w:t>
      </w:r>
    </w:p>
    <w:p>
      <w:pPr>
        <w:pStyle w:val="Compact"/>
      </w:pPr>
      <w:r>
        <w:t xml:space="preserve">341.2668</w:t>
      </w:r>
    </w:p>
    <w:p>
      <w:pPr>
        <w:pStyle w:val="Compact"/>
      </w:pPr>
      <w:r>
        <w:t xml:space="preserve">2423.3422</w:t>
      </w:r>
    </w:p>
    <w:p>
      <w:pPr>
        <w:pStyle w:val="Compact"/>
      </w:pPr>
      <w:r>
        <w:t xml:space="preserve">561.1101</w:t>
      </w:r>
    </w:p>
    <w:p>
      <w:pPr>
        <w:pStyle w:val="Compact"/>
      </w:pPr>
      <w:r>
        <w:t xml:space="preserve">995.8739</w:t>
      </w:r>
    </w:p>
    <w:p>
      <w:pPr>
        <w:pStyle w:val="Compact"/>
      </w:pPr>
      <w:r>
        <w:t xml:space="preserve">9514.9691</w:t>
      </w:r>
    </w:p>
    <w:p>
      <w:pPr>
        <w:pStyle w:val="Compact"/>
      </w:pPr>
      <w:r>
        <w:t xml:space="preserve">879.5644</w:t>
      </w:r>
    </w:p>
    <w:p>
      <w:pPr>
        <w:pStyle w:val="Compact"/>
      </w:pPr>
      <w:r>
        <w:t xml:space="preserve">1662.9024</w:t>
      </w:r>
    </w:p>
    <w:p>
      <w:pPr>
        <w:pStyle w:val="Compact"/>
      </w:pPr>
      <w:r>
        <w:t xml:space="preserve">418.3557</w:t>
      </w:r>
    </w:p>
    <w:p>
      <w:pPr>
        <w:pStyle w:val="Compact"/>
      </w:pPr>
      <w:r>
        <w:t xml:space="preserve">1244.4850</w:t>
      </w:r>
    </w:p>
    <w:p>
      <w:pPr>
        <w:pStyle w:val="Compact"/>
      </w:pPr>
      <w:r>
        <w:t xml:space="preserve">154.4055</w:t>
      </w:r>
    </w:p>
    <w:p>
      <w:pPr>
        <w:pStyle w:val="Compact"/>
      </w:pPr>
      <w:r>
        <w:t xml:space="preserve">709.3422</w:t>
      </w:r>
    </w:p>
    <w:p>
      <w:pPr>
        <w:pStyle w:val="Compact"/>
      </w:pPr>
      <w:r>
        <w:t xml:space="preserve">921.1068</w:t>
      </w:r>
    </w:p>
    <w:p>
      <w:pPr>
        <w:pStyle w:val="Compact"/>
      </w:pPr>
      <w:r>
        <w:t xml:space="preserve">1355.6614</w:t>
      </w:r>
    </w:p>
    <w:p>
      <w:pPr>
        <w:pStyle w:val="Compact"/>
      </w:pPr>
      <w:r>
        <w:t xml:space="preserve">1193.8773</w:t>
      </w:r>
    </w:p>
    <w:p>
      <w:pPr>
        <w:pStyle w:val="Compact"/>
      </w:pPr>
      <w:r>
        <w:t xml:space="preserve">336.2390</w:t>
      </w:r>
    </w:p>
    <w:p>
      <w:pPr>
        <w:pStyle w:val="Compact"/>
      </w:pPr>
      <w:r>
        <w:t xml:space="preserve">2792.8906</w:t>
      </w:r>
    </w:p>
    <w:p>
      <w:pPr>
        <w:pStyle w:val="Compact"/>
      </w:pPr>
      <w:r>
        <w:t xml:space="preserve">245.1956</w:t>
      </w:r>
    </w:p>
    <w:p>
      <w:pPr>
        <w:pStyle w:val="Compact"/>
      </w:pPr>
      <w:r>
        <w:t xml:space="preserve">5659.2683</w:t>
      </w:r>
    </w:p>
    <w:p>
      <w:pPr>
        <w:pStyle w:val="Compact"/>
      </w:pPr>
      <w:r>
        <w:t xml:space="preserve">1104.1454</w:t>
      </w:r>
    </w:p>
    <w:p>
      <w:pPr>
        <w:pStyle w:val="Compact"/>
      </w:pPr>
      <w:r>
        <w:t xml:space="preserve">434.0972</w:t>
      </w:r>
    </w:p>
    <w:p>
      <w:pPr>
        <w:pStyle w:val="Compact"/>
      </w:pPr>
      <w:r>
        <w:t xml:space="preserve">1252.8170</w:t>
      </w:r>
    </w:p>
    <w:p>
      <w:pPr>
        <w:pStyle w:val="Compact"/>
      </w:pPr>
      <w:r>
        <w:t xml:space="preserve">9514.9691</w:t>
      </w:r>
    </w:p>
    <w:p>
      <w:pPr>
        <w:pStyle w:val="Compact"/>
      </w:pPr>
      <w:r>
        <w:t xml:space="preserve">metric_min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-2.4233532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-8.8930049</w:t>
      </w:r>
    </w:p>
    <w:p>
      <w:pPr>
        <w:pStyle w:val="Compact"/>
      </w:pPr>
      <w:r>
        <w:t xml:space="preserve">-15.8846095</w:t>
      </w:r>
    </w:p>
    <w:p>
      <w:pPr>
        <w:pStyle w:val="Compact"/>
      </w:pPr>
      <w:r>
        <w:t xml:space="preserve">-3.1364101</w:t>
      </w:r>
    </w:p>
    <w:p>
      <w:pPr>
        <w:pStyle w:val="Compact"/>
      </w:pPr>
      <w:r>
        <w:t xml:space="preserve">-2.8656270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-4.4468407</w:t>
      </w:r>
    </w:p>
    <w:p>
      <w:pPr>
        <w:pStyle w:val="Compact"/>
      </w:pPr>
      <w:r>
        <w:t xml:space="preserve">-13.6088562</w:t>
      </w:r>
    </w:p>
    <w:p>
      <w:pPr>
        <w:pStyle w:val="Compact"/>
      </w:pPr>
      <w:r>
        <w:t xml:space="preserve">-2.0098786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-10.7484069</w:t>
      </w:r>
    </w:p>
    <w:p>
      <w:pPr>
        <w:pStyle w:val="Compact"/>
      </w:pPr>
      <w:r>
        <w:t xml:space="preserve">-3.5665825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-3.5726444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-2.1368264</w:t>
      </w:r>
    </w:p>
    <w:p>
      <w:pPr>
        <w:pStyle w:val="Compact"/>
      </w:pPr>
      <w:r>
        <w:t xml:space="preserve">-1.5678031</w:t>
      </w:r>
    </w:p>
    <w:p>
      <w:pPr>
        <w:pStyle w:val="Compact"/>
      </w:pPr>
      <w:r>
        <w:t xml:space="preserve">-1.4949941</w:t>
      </w:r>
    </w:p>
    <w:p>
      <w:pPr>
        <w:pStyle w:val="Compact"/>
      </w:pPr>
      <w:r>
        <w:t xml:space="preserve">-1.5808387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-0.9836240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-1.1384160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-2.1843877</w:t>
      </w:r>
    </w:p>
    <w:p>
      <w:pPr>
        <w:pStyle w:val="Compact"/>
      </w:pPr>
      <w:r>
        <w:t xml:space="preserve">-3.6176829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-2.3117257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-4.8595146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-5.6009878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-2.0314087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-1.5019885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-0.7364489</w:t>
      </w:r>
    </w:p>
    <w:p>
      <w:pPr>
        <w:pStyle w:val="Compact"/>
      </w:pPr>
      <w:r>
        <w:t xml:space="preserve">-15.8846095</w:t>
      </w:r>
    </w:p>
    <w:p>
      <w:pPr>
        <w:pStyle w:val="Compact"/>
      </w:pPr>
      <w:r>
        <w:t xml:space="preserve">metric_mean</w:t>
      </w:r>
    </w:p>
    <w:p>
      <w:pPr>
        <w:pStyle w:val="Compact"/>
      </w:pPr>
      <w:r>
        <w:t xml:space="preserve">41.72383</w:t>
      </w:r>
    </w:p>
    <w:p>
      <w:pPr>
        <w:pStyle w:val="Compact"/>
      </w:pPr>
      <w:r>
        <w:t xml:space="preserve">23.84196</w:t>
      </w:r>
    </w:p>
    <w:p>
      <w:pPr>
        <w:pStyle w:val="Compact"/>
      </w:pPr>
      <w:r>
        <w:t xml:space="preserve">29.37589</w:t>
      </w:r>
    </w:p>
    <w:p>
      <w:pPr>
        <w:pStyle w:val="Compact"/>
      </w:pPr>
      <w:r>
        <w:t xml:space="preserve">32.95222</w:t>
      </w:r>
    </w:p>
    <w:p>
      <w:pPr>
        <w:pStyle w:val="Compact"/>
      </w:pPr>
      <w:r>
        <w:t xml:space="preserve">59.73556</w:t>
      </w:r>
    </w:p>
    <w:p>
      <w:pPr>
        <w:pStyle w:val="Compact"/>
      </w:pPr>
      <w:r>
        <w:t xml:space="preserve">63.92974</w:t>
      </w:r>
    </w:p>
    <w:p>
      <w:pPr>
        <w:pStyle w:val="Compact"/>
      </w:pPr>
      <w:r>
        <w:t xml:space="preserve">30.62411</w:t>
      </w:r>
    </w:p>
    <w:p>
      <w:pPr>
        <w:pStyle w:val="Compact"/>
      </w:pPr>
      <w:r>
        <w:t xml:space="preserve">71.48880</w:t>
      </w:r>
    </w:p>
    <w:p>
      <w:pPr>
        <w:pStyle w:val="Compact"/>
      </w:pPr>
      <w:r>
        <w:t xml:space="preserve">36.13517</w:t>
      </w:r>
    </w:p>
    <w:p>
      <w:pPr>
        <w:pStyle w:val="Compact"/>
      </w:pPr>
      <w:r>
        <w:t xml:space="preserve">35.93571</w:t>
      </w:r>
    </w:p>
    <w:p>
      <w:pPr>
        <w:pStyle w:val="Compact"/>
      </w:pPr>
      <w:r>
        <w:t xml:space="preserve">27.66972</w:t>
      </w:r>
    </w:p>
    <w:p>
      <w:pPr>
        <w:pStyle w:val="Compact"/>
      </w:pPr>
      <w:r>
        <w:t xml:space="preserve">47.11629</w:t>
      </w:r>
    </w:p>
    <w:p>
      <w:pPr>
        <w:pStyle w:val="Compact"/>
      </w:pPr>
      <w:r>
        <w:t xml:space="preserve">37.59974</w:t>
      </w:r>
    </w:p>
    <w:p>
      <w:pPr>
        <w:pStyle w:val="Compact"/>
      </w:pPr>
      <w:r>
        <w:t xml:space="preserve">36.55880</w:t>
      </w:r>
    </w:p>
    <w:p>
      <w:pPr>
        <w:pStyle w:val="Compact"/>
      </w:pPr>
      <w:r>
        <w:t xml:space="preserve">43.17053</w:t>
      </w:r>
    </w:p>
    <w:p>
      <w:pPr>
        <w:pStyle w:val="Compact"/>
      </w:pPr>
      <w:r>
        <w:t xml:space="preserve">29.70224</w:t>
      </w:r>
    </w:p>
    <w:p>
      <w:pPr>
        <w:pStyle w:val="Compact"/>
      </w:pPr>
      <w:r>
        <w:t xml:space="preserve">28.00938</w:t>
      </w:r>
    </w:p>
    <w:p>
      <w:pPr>
        <w:pStyle w:val="Compact"/>
      </w:pPr>
      <w:r>
        <w:t xml:space="preserve">30.82781</w:t>
      </w:r>
    </w:p>
    <w:p>
      <w:pPr>
        <w:pStyle w:val="Compact"/>
      </w:pPr>
      <w:r>
        <w:t xml:space="preserve">26.14360</w:t>
      </w:r>
    </w:p>
    <w:p>
      <w:pPr>
        <w:pStyle w:val="Compact"/>
      </w:pPr>
      <w:r>
        <w:t xml:space="preserve">36.53646</w:t>
      </w:r>
    </w:p>
    <w:p>
      <w:pPr>
        <w:pStyle w:val="Compact"/>
      </w:pPr>
      <w:r>
        <w:t xml:space="preserve">45.09501</w:t>
      </w:r>
    </w:p>
    <w:p>
      <w:pPr>
        <w:pStyle w:val="Compact"/>
      </w:pPr>
      <w:r>
        <w:t xml:space="preserve">31.03040</w:t>
      </w:r>
    </w:p>
    <w:p>
      <w:pPr>
        <w:pStyle w:val="Compact"/>
      </w:pPr>
      <w:r>
        <w:t xml:space="preserve">29.99227</w:t>
      </w:r>
    </w:p>
    <w:p>
      <w:pPr>
        <w:pStyle w:val="Compact"/>
      </w:pPr>
      <w:r>
        <w:t xml:space="preserve">51.79652</w:t>
      </w:r>
    </w:p>
    <w:p>
      <w:pPr>
        <w:pStyle w:val="Compact"/>
      </w:pPr>
      <w:r>
        <w:t xml:space="preserve">28.64475</w:t>
      </w:r>
    </w:p>
    <w:p>
      <w:pPr>
        <w:pStyle w:val="Compact"/>
      </w:pPr>
      <w:r>
        <w:t xml:space="preserve">22.54357</w:t>
      </w:r>
    </w:p>
    <w:p>
      <w:pPr>
        <w:pStyle w:val="Compact"/>
      </w:pPr>
      <w:r>
        <w:t xml:space="preserve">30.92672</w:t>
      </w:r>
    </w:p>
    <w:p>
      <w:pPr>
        <w:pStyle w:val="Compact"/>
      </w:pPr>
      <w:r>
        <w:t xml:space="preserve">35.69623</w:t>
      </w:r>
    </w:p>
    <w:p>
      <w:pPr>
        <w:pStyle w:val="Compact"/>
      </w:pPr>
      <w:r>
        <w:t xml:space="preserve">43.68156</w:t>
      </w:r>
    </w:p>
    <w:p>
      <w:pPr>
        <w:pStyle w:val="Compact"/>
      </w:pPr>
      <w:r>
        <w:t xml:space="preserve">30.64248</w:t>
      </w:r>
    </w:p>
    <w:p>
      <w:pPr>
        <w:pStyle w:val="Compact"/>
      </w:pPr>
      <w:r>
        <w:t xml:space="preserve">31.11992</w:t>
      </w:r>
    </w:p>
    <w:p>
      <w:pPr>
        <w:pStyle w:val="Compact"/>
      </w:pPr>
      <w:r>
        <w:t xml:space="preserve">49.74118</w:t>
      </w:r>
    </w:p>
    <w:p>
      <w:pPr>
        <w:pStyle w:val="Compact"/>
      </w:pPr>
      <w:r>
        <w:t xml:space="preserve">37.12150</w:t>
      </w:r>
    </w:p>
    <w:p>
      <w:pPr>
        <w:pStyle w:val="Compact"/>
      </w:pPr>
      <w:r>
        <w:t xml:space="preserve">37.59979</w:t>
      </w:r>
    </w:p>
    <w:p>
      <w:pPr>
        <w:pStyle w:val="Compact"/>
      </w:pPr>
      <w:r>
        <w:t xml:space="preserve">41.68347</w:t>
      </w:r>
    </w:p>
    <w:p>
      <w:pPr>
        <w:pStyle w:val="Compact"/>
      </w:pPr>
      <w:r>
        <w:t xml:space="preserve">30.51218</w:t>
      </w:r>
    </w:p>
    <w:p>
      <w:pPr>
        <w:pStyle w:val="Compact"/>
      </w:pPr>
      <w:r>
        <w:t xml:space="preserve">29.58582</w:t>
      </w:r>
    </w:p>
    <w:p>
      <w:pPr>
        <w:pStyle w:val="Compact"/>
      </w:pPr>
      <w:r>
        <w:t xml:space="preserve">42.68784</w:t>
      </w:r>
    </w:p>
    <w:p>
      <w:pPr>
        <w:pStyle w:val="Compact"/>
      </w:pPr>
      <w:r>
        <w:t xml:space="preserve">32.42434</w:t>
      </w:r>
    </w:p>
    <w:p>
      <w:pPr>
        <w:pStyle w:val="Compact"/>
      </w:pPr>
      <w:r>
        <w:t xml:space="preserve">29.52038</w:t>
      </w:r>
    </w:p>
    <w:p>
      <w:pPr>
        <w:pStyle w:val="Compact"/>
      </w:pPr>
      <w:r>
        <w:t xml:space="preserve">29.96665</w:t>
      </w:r>
    </w:p>
    <w:p>
      <w:pPr>
        <w:pStyle w:val="Compact"/>
      </w:pPr>
      <w:r>
        <w:t xml:space="preserve">39.05031</w:t>
      </w:r>
    </w:p>
    <w:p>
      <w:pPr>
        <w:pStyle w:val="Compact"/>
      </w:pPr>
      <w:r>
        <w:t xml:space="preserve">31.09271</w:t>
      </w:r>
    </w:p>
    <w:p>
      <w:pPr>
        <w:pStyle w:val="Compact"/>
      </w:pPr>
      <w:r>
        <w:t xml:space="preserve">34.85865</w:t>
      </w:r>
    </w:p>
    <w:p>
      <w:pPr>
        <w:pStyle w:val="Compact"/>
      </w:pPr>
      <w:r>
        <w:t xml:space="preserve">47.78959</w:t>
      </w:r>
    </w:p>
    <w:p>
      <w:pPr>
        <w:pStyle w:val="Compact"/>
      </w:pPr>
      <w:r>
        <w:t xml:space="preserve">39.86624</w:t>
      </w:r>
    </w:p>
    <w:p>
      <w:pPr>
        <w:pStyle w:val="Compact"/>
      </w:pPr>
      <w:r>
        <w:t xml:space="preserve">30.10542</w:t>
      </w:r>
    </w:p>
    <w:p>
      <w:pPr>
        <w:pStyle w:val="Compact"/>
      </w:pPr>
      <w:r>
        <w:t xml:space="preserve">57.08859</w:t>
      </w:r>
    </w:p>
    <w:p>
      <w:pPr>
        <w:pStyle w:val="Compact"/>
      </w:pPr>
      <w:r>
        <w:t xml:space="preserve">40.51525</w:t>
      </w:r>
    </w:p>
    <w:p>
      <w:pPr>
        <w:pStyle w:val="Compact"/>
      </w:pPr>
      <w:r>
        <w:t xml:space="preserve">28.03874</w:t>
      </w:r>
    </w:p>
    <w:p>
      <w:pPr>
        <w:pStyle w:val="Compact"/>
      </w:pPr>
      <w:r>
        <w:t xml:space="preserve">39.87504</w:t>
      </w:r>
    </w:p>
    <w:p>
      <w:pPr>
        <w:pStyle w:val="Compact"/>
      </w:pPr>
      <w:r>
        <w:t xml:space="preserve">39.34233</w:t>
      </w:r>
    </w:p>
    <w:p>
      <w:pPr>
        <w:pStyle w:val="Compact"/>
      </w:pPr>
      <w:r>
        <w:t xml:space="preserve">metric_median</w:t>
      </w:r>
    </w:p>
    <w:p>
      <w:pPr>
        <w:pStyle w:val="Compact"/>
      </w:pPr>
      <w:r>
        <w:t xml:space="preserve">39.90031</w:t>
      </w:r>
    </w:p>
    <w:p>
      <w:pPr>
        <w:pStyle w:val="Compact"/>
      </w:pPr>
      <w:r>
        <w:t xml:space="preserve">23.87203</w:t>
      </w:r>
    </w:p>
    <w:p>
      <w:pPr>
        <w:pStyle w:val="Compact"/>
      </w:pPr>
      <w:r>
        <w:t xml:space="preserve">27.56352</w:t>
      </w:r>
    </w:p>
    <w:p>
      <w:pPr>
        <w:pStyle w:val="Compact"/>
      </w:pPr>
      <w:r>
        <w:t xml:space="preserve">34.25861</w:t>
      </w:r>
    </w:p>
    <w:p>
      <w:pPr>
        <w:pStyle w:val="Compact"/>
      </w:pPr>
      <w:r>
        <w:t xml:space="preserve">51.29089</w:t>
      </w:r>
    </w:p>
    <w:p>
      <w:pPr>
        <w:pStyle w:val="Compact"/>
      </w:pPr>
      <w:r>
        <w:t xml:space="preserve">55.94293</w:t>
      </w:r>
    </w:p>
    <w:p>
      <w:pPr>
        <w:pStyle w:val="Compact"/>
      </w:pPr>
      <w:r>
        <w:t xml:space="preserve">31.57439</w:t>
      </w:r>
    </w:p>
    <w:p>
      <w:pPr>
        <w:pStyle w:val="Compact"/>
      </w:pPr>
      <w:r>
        <w:t xml:space="preserve">56.34534</w:t>
      </w:r>
    </w:p>
    <w:p>
      <w:pPr>
        <w:pStyle w:val="Compact"/>
      </w:pPr>
      <w:r>
        <w:t xml:space="preserve">35.70111</w:t>
      </w:r>
    </w:p>
    <w:p>
      <w:pPr>
        <w:pStyle w:val="Compact"/>
      </w:pPr>
      <w:r>
        <w:t xml:space="preserve">34.97919</w:t>
      </w:r>
    </w:p>
    <w:p>
      <w:pPr>
        <w:pStyle w:val="Compact"/>
      </w:pPr>
      <w:r>
        <w:t xml:space="preserve">27.44754</w:t>
      </w:r>
    </w:p>
    <w:p>
      <w:pPr>
        <w:pStyle w:val="Compact"/>
      </w:pPr>
      <w:r>
        <w:t xml:space="preserve">43.37477</w:t>
      </w:r>
    </w:p>
    <w:p>
      <w:pPr>
        <w:pStyle w:val="Compact"/>
      </w:pPr>
      <w:r>
        <w:t xml:space="preserve">32.49359</w:t>
      </w:r>
    </w:p>
    <w:p>
      <w:pPr>
        <w:pStyle w:val="Compact"/>
      </w:pPr>
      <w:r>
        <w:t xml:space="preserve">36.81405</w:t>
      </w:r>
    </w:p>
    <w:p>
      <w:pPr>
        <w:pStyle w:val="Compact"/>
      </w:pPr>
      <w:r>
        <w:t xml:space="preserve">39.88590</w:t>
      </w:r>
    </w:p>
    <w:p>
      <w:pPr>
        <w:pStyle w:val="Compact"/>
      </w:pPr>
      <w:r>
        <w:t xml:space="preserve">28.82927</w:t>
      </w:r>
    </w:p>
    <w:p>
      <w:pPr>
        <w:pStyle w:val="Compact"/>
      </w:pPr>
      <w:r>
        <w:t xml:space="preserve">28.26458</w:t>
      </w:r>
    </w:p>
    <w:p>
      <w:pPr>
        <w:pStyle w:val="Compact"/>
      </w:pPr>
      <w:r>
        <w:t xml:space="preserve">29.21894</w:t>
      </w:r>
    </w:p>
    <w:p>
      <w:pPr>
        <w:pStyle w:val="Compact"/>
      </w:pPr>
      <w:r>
        <w:t xml:space="preserve">26.63317</w:t>
      </w:r>
    </w:p>
    <w:p>
      <w:pPr>
        <w:pStyle w:val="Compact"/>
      </w:pPr>
      <w:r>
        <w:t xml:space="preserve">34.83081</w:t>
      </w:r>
    </w:p>
    <w:p>
      <w:pPr>
        <w:pStyle w:val="Compact"/>
      </w:pPr>
      <w:r>
        <w:t xml:space="preserve">46.66433</w:t>
      </w:r>
    </w:p>
    <w:p>
      <w:pPr>
        <w:pStyle w:val="Compact"/>
      </w:pPr>
      <w:r>
        <w:t xml:space="preserve">30.79478</w:t>
      </w:r>
    </w:p>
    <w:p>
      <w:pPr>
        <w:pStyle w:val="Compact"/>
      </w:pPr>
      <w:r>
        <w:t xml:space="preserve">29.30547</w:t>
      </w:r>
    </w:p>
    <w:p>
      <w:pPr>
        <w:pStyle w:val="Compact"/>
      </w:pPr>
      <w:r>
        <w:t xml:space="preserve">45.82934</w:t>
      </w:r>
    </w:p>
    <w:p>
      <w:pPr>
        <w:pStyle w:val="Compact"/>
      </w:pPr>
      <w:r>
        <w:t xml:space="preserve">28.19879</w:t>
      </w:r>
    </w:p>
    <w:p>
      <w:pPr>
        <w:pStyle w:val="Compact"/>
      </w:pPr>
      <w:r>
        <w:t xml:space="preserve">23.20450</w:t>
      </w:r>
    </w:p>
    <w:p>
      <w:pPr>
        <w:pStyle w:val="Compact"/>
      </w:pPr>
      <w:r>
        <w:t xml:space="preserve">29.15831</w:t>
      </w:r>
    </w:p>
    <w:p>
      <w:pPr>
        <w:pStyle w:val="Compact"/>
      </w:pPr>
      <w:r>
        <w:t xml:space="preserve">32.19783</w:t>
      </w:r>
    </w:p>
    <w:p>
      <w:pPr>
        <w:pStyle w:val="Compact"/>
      </w:pPr>
      <w:r>
        <w:t xml:space="preserve">38.43020</w:t>
      </w:r>
    </w:p>
    <w:p>
      <w:pPr>
        <w:pStyle w:val="Compact"/>
      </w:pPr>
      <w:r>
        <w:t xml:space="preserve">28.88238</w:t>
      </w:r>
    </w:p>
    <w:p>
      <w:pPr>
        <w:pStyle w:val="Compact"/>
      </w:pPr>
      <w:r>
        <w:t xml:space="preserve">32.52878</w:t>
      </w:r>
    </w:p>
    <w:p>
      <w:pPr>
        <w:pStyle w:val="Compact"/>
      </w:pPr>
      <w:r>
        <w:t xml:space="preserve">46.86641</w:t>
      </w:r>
    </w:p>
    <w:p>
      <w:pPr>
        <w:pStyle w:val="Compact"/>
      </w:pPr>
      <w:r>
        <w:t xml:space="preserve">37.03450</w:t>
      </w:r>
    </w:p>
    <w:p>
      <w:pPr>
        <w:pStyle w:val="Compact"/>
      </w:pPr>
      <w:r>
        <w:t xml:space="preserve">39.64916</w:t>
      </w:r>
    </w:p>
    <w:p>
      <w:pPr>
        <w:pStyle w:val="Compact"/>
      </w:pPr>
      <w:r>
        <w:t xml:space="preserve">36.88176</w:t>
      </w:r>
    </w:p>
    <w:p>
      <w:pPr>
        <w:pStyle w:val="Compact"/>
      </w:pPr>
      <w:r>
        <w:t xml:space="preserve">29.40746</w:t>
      </w:r>
    </w:p>
    <w:p>
      <w:pPr>
        <w:pStyle w:val="Compact"/>
      </w:pPr>
      <w:r>
        <w:t xml:space="preserve">29.31800</w:t>
      </w:r>
    </w:p>
    <w:p>
      <w:pPr>
        <w:pStyle w:val="Compact"/>
      </w:pPr>
      <w:r>
        <w:t xml:space="preserve">42.21221</w:t>
      </w:r>
    </w:p>
    <w:p>
      <w:pPr>
        <w:pStyle w:val="Compact"/>
      </w:pPr>
      <w:r>
        <w:t xml:space="preserve">32.89412</w:t>
      </w:r>
    </w:p>
    <w:p>
      <w:pPr>
        <w:pStyle w:val="Compact"/>
      </w:pPr>
      <w:r>
        <w:t xml:space="preserve">32.43567</w:t>
      </w:r>
    </w:p>
    <w:p>
      <w:pPr>
        <w:pStyle w:val="Compact"/>
      </w:pPr>
      <w:r>
        <w:t xml:space="preserve">28.42069</w:t>
      </w:r>
    </w:p>
    <w:p>
      <w:pPr>
        <w:pStyle w:val="Compact"/>
      </w:pPr>
      <w:r>
        <w:t xml:space="preserve">33.28069</w:t>
      </w:r>
    </w:p>
    <w:p>
      <w:pPr>
        <w:pStyle w:val="Compact"/>
      </w:pPr>
      <w:r>
        <w:t xml:space="preserve">31.01706</w:t>
      </w:r>
    </w:p>
    <w:p>
      <w:pPr>
        <w:pStyle w:val="Compact"/>
      </w:pPr>
      <w:r>
        <w:t xml:space="preserve">34.08235</w:t>
      </w:r>
    </w:p>
    <w:p>
      <w:pPr>
        <w:pStyle w:val="Compact"/>
      </w:pPr>
      <w:r>
        <w:t xml:space="preserve">50.44608</w:t>
      </w:r>
    </w:p>
    <w:p>
      <w:pPr>
        <w:pStyle w:val="Compact"/>
      </w:pPr>
      <w:r>
        <w:t xml:space="preserve">37.18716</w:t>
      </w:r>
    </w:p>
    <w:p>
      <w:pPr>
        <w:pStyle w:val="Compact"/>
      </w:pPr>
      <w:r>
        <w:t xml:space="preserve">30.82514</w:t>
      </w:r>
    </w:p>
    <w:p>
      <w:pPr>
        <w:pStyle w:val="Compact"/>
      </w:pPr>
      <w:r>
        <w:t xml:space="preserve">51.51938</w:t>
      </w:r>
    </w:p>
    <w:p>
      <w:pPr>
        <w:pStyle w:val="Compact"/>
      </w:pPr>
      <w:r>
        <w:t xml:space="preserve">42.06610</w:t>
      </w:r>
    </w:p>
    <w:p>
      <w:pPr>
        <w:pStyle w:val="Compact"/>
      </w:pPr>
      <w:r>
        <w:t xml:space="preserve">28.88234</w:t>
      </w:r>
    </w:p>
    <w:p>
      <w:pPr>
        <w:pStyle w:val="Compact"/>
      </w:pPr>
      <w:r>
        <w:t xml:space="preserve">36.69919</w:t>
      </w:r>
    </w:p>
    <w:p>
      <w:pPr>
        <w:pStyle w:val="Compact"/>
      </w:pPr>
      <w:r>
        <w:t xml:space="preserve">34.99679</w:t>
      </w:r>
    </w:p>
    <w:p>
      <w:pPr>
        <w:pStyle w:val="Compact"/>
      </w:pPr>
      <w:r>
        <w:t xml:space="preserve">metric_upper</w:t>
      </w:r>
    </w:p>
    <w:p>
      <w:pPr>
        <w:pStyle w:val="Compact"/>
      </w:pPr>
      <w:r>
        <w:t xml:space="preserve">537.8373</w:t>
      </w:r>
    </w:p>
    <w:p>
      <w:pPr>
        <w:pStyle w:val="Compact"/>
      </w:pPr>
      <w:r>
        <w:t xml:space="preserve">727.1073</w:t>
      </w:r>
    </w:p>
    <w:p>
      <w:pPr>
        <w:pStyle w:val="Compact"/>
      </w:pPr>
      <w:r>
        <w:t xml:space="preserve">596.0465</w:t>
      </w:r>
    </w:p>
    <w:p>
      <w:pPr>
        <w:pStyle w:val="Compact"/>
      </w:pPr>
      <w:r>
        <w:t xml:space="preserve">862.2547</w:t>
      </w:r>
    </w:p>
    <w:p>
      <w:pPr>
        <w:pStyle w:val="Compact"/>
      </w:pPr>
      <w:r>
        <w:t xml:space="preserve">4033.9487</w:t>
      </w:r>
    </w:p>
    <w:p>
      <w:pPr>
        <w:pStyle w:val="Compact"/>
      </w:pPr>
      <w:r>
        <w:t xml:space="preserve">8006.5418</w:t>
      </w:r>
    </w:p>
    <w:p>
      <w:pPr>
        <w:pStyle w:val="Compact"/>
      </w:pPr>
      <w:r>
        <w:t xml:space="preserve">974.0425</w:t>
      </w:r>
    </w:p>
    <w:p>
      <w:pPr>
        <w:pStyle w:val="Compact"/>
      </w:pPr>
      <w:r>
        <w:t xml:space="preserve">492.5585</w:t>
      </w:r>
    </w:p>
    <w:p>
      <w:pPr>
        <w:pStyle w:val="Compact"/>
      </w:pPr>
      <w:r>
        <w:t xml:space="preserve">592.9940</w:t>
      </w:r>
    </w:p>
    <w:p>
      <w:pPr>
        <w:pStyle w:val="Compact"/>
      </w:pPr>
      <w:r>
        <w:t xml:space="preserve">3632.1957</w:t>
      </w:r>
    </w:p>
    <w:p>
      <w:pPr>
        <w:pStyle w:val="Compact"/>
      </w:pPr>
      <w:r>
        <w:t xml:space="preserve">1451.2742</w:t>
      </w:r>
    </w:p>
    <w:p>
      <w:pPr>
        <w:pStyle w:val="Compact"/>
      </w:pPr>
      <w:r>
        <w:t xml:space="preserve">1221.1246</w:t>
      </w:r>
    </w:p>
    <w:p>
      <w:pPr>
        <w:pStyle w:val="Compact"/>
      </w:pPr>
      <w:r>
        <w:t xml:space="preserve">1545.2319</w:t>
      </w:r>
    </w:p>
    <w:p>
      <w:pPr>
        <w:pStyle w:val="Compact"/>
      </w:pPr>
      <w:r>
        <w:t xml:space="preserve">1253.2895</w:t>
      </w:r>
    </w:p>
    <w:p>
      <w:pPr>
        <w:pStyle w:val="Compact"/>
      </w:pPr>
      <w:r>
        <w:t xml:space="preserve">803.4277</w:t>
      </w:r>
    </w:p>
    <w:p>
      <w:pPr>
        <w:pStyle w:val="Compact"/>
      </w:pPr>
      <w:r>
        <w:t xml:space="preserve">5419.0844</w:t>
      </w:r>
    </w:p>
    <w:p>
      <w:pPr>
        <w:pStyle w:val="Compact"/>
      </w:pPr>
      <w:r>
        <w:t xml:space="preserve">944.7369</w:t>
      </w:r>
    </w:p>
    <w:p>
      <w:pPr>
        <w:pStyle w:val="Compact"/>
      </w:pPr>
      <w:r>
        <w:t xml:space="preserve">1186.1454</w:t>
      </w:r>
    </w:p>
    <w:p>
      <w:pPr>
        <w:pStyle w:val="Compact"/>
      </w:pPr>
      <w:r>
        <w:t xml:space="preserve">245.4463</w:t>
      </w:r>
    </w:p>
    <w:p>
      <w:pPr>
        <w:pStyle w:val="Compact"/>
      </w:pPr>
      <w:r>
        <w:t xml:space="preserve">1118.9484</w:t>
      </w:r>
    </w:p>
    <w:p>
      <w:pPr>
        <w:pStyle w:val="Compact"/>
      </w:pPr>
      <w:r>
        <w:t xml:space="preserve">1460.5131</w:t>
      </w:r>
    </w:p>
    <w:p>
      <w:pPr>
        <w:pStyle w:val="Compact"/>
      </w:pPr>
      <w:r>
        <w:t xml:space="preserve">376.2280</w:t>
      </w:r>
    </w:p>
    <w:p>
      <w:pPr>
        <w:pStyle w:val="Compact"/>
      </w:pPr>
      <w:r>
        <w:t xml:space="preserve">3382.0784</w:t>
      </w:r>
    </w:p>
    <w:p>
      <w:pPr>
        <w:pStyle w:val="Compact"/>
      </w:pPr>
      <w:r>
        <w:t xml:space="preserve">2858.2403</w:t>
      </w:r>
    </w:p>
    <w:p>
      <w:pPr>
        <w:pStyle w:val="Compact"/>
      </w:pPr>
      <w:r>
        <w:t xml:space="preserve">1257.0491</w:t>
      </w:r>
    </w:p>
    <w:p>
      <w:pPr>
        <w:pStyle w:val="Compact"/>
      </w:pPr>
      <w:r>
        <w:t xml:space="preserve">882.4587</w:t>
      </w:r>
    </w:p>
    <w:p>
      <w:pPr>
        <w:pStyle w:val="Compact"/>
      </w:pPr>
      <w:r>
        <w:t xml:space="preserve">1036.2838</w:t>
      </w:r>
    </w:p>
    <w:p>
      <w:pPr>
        <w:pStyle w:val="Compact"/>
      </w:pPr>
      <w:r>
        <w:t xml:space="preserve">2085.2934</w:t>
      </w:r>
    </w:p>
    <w:p>
      <w:pPr>
        <w:pStyle w:val="Compact"/>
      </w:pPr>
      <w:r>
        <w:t xml:space="preserve">660.5120</w:t>
      </w:r>
    </w:p>
    <w:p>
      <w:pPr>
        <w:pStyle w:val="Compact"/>
      </w:pPr>
      <w:r>
        <w:t xml:space="preserve">532.8202</w:t>
      </w:r>
    </w:p>
    <w:p>
      <w:pPr>
        <w:pStyle w:val="Compact"/>
      </w:pPr>
      <w:r>
        <w:t xml:space="preserve">341.2668</w:t>
      </w:r>
    </w:p>
    <w:p>
      <w:pPr>
        <w:pStyle w:val="Compact"/>
      </w:pPr>
      <w:r>
        <w:t xml:space="preserve">2423.3422</w:t>
      </w:r>
    </w:p>
    <w:p>
      <w:pPr>
        <w:pStyle w:val="Compact"/>
      </w:pPr>
      <w:r>
        <w:t xml:space="preserve">561.1101</w:t>
      </w:r>
    </w:p>
    <w:p>
      <w:pPr>
        <w:pStyle w:val="Compact"/>
      </w:pPr>
      <w:r>
        <w:t xml:space="preserve">995.8739</w:t>
      </w:r>
    </w:p>
    <w:p>
      <w:pPr>
        <w:pStyle w:val="Compact"/>
      </w:pPr>
      <w:r>
        <w:t xml:space="preserve">9514.9691</w:t>
      </w:r>
    </w:p>
    <w:p>
      <w:pPr>
        <w:pStyle w:val="Compact"/>
      </w:pPr>
      <w:r>
        <w:t xml:space="preserve">879.5644</w:t>
      </w:r>
    </w:p>
    <w:p>
      <w:pPr>
        <w:pStyle w:val="Compact"/>
      </w:pPr>
      <w:r>
        <w:t xml:space="preserve">1662.9024</w:t>
      </w:r>
    </w:p>
    <w:p>
      <w:pPr>
        <w:pStyle w:val="Compact"/>
      </w:pPr>
      <w:r>
        <w:t xml:space="preserve">418.3557</w:t>
      </w:r>
    </w:p>
    <w:p>
      <w:pPr>
        <w:pStyle w:val="Compact"/>
      </w:pPr>
      <w:r>
        <w:t xml:space="preserve">1244.4850</w:t>
      </w:r>
    </w:p>
    <w:p>
      <w:pPr>
        <w:pStyle w:val="Compact"/>
      </w:pPr>
      <w:r>
        <w:t xml:space="preserve">154.4055</w:t>
      </w:r>
    </w:p>
    <w:p>
      <w:pPr>
        <w:pStyle w:val="Compact"/>
      </w:pPr>
      <w:r>
        <w:t xml:space="preserve">709.3422</w:t>
      </w:r>
    </w:p>
    <w:p>
      <w:pPr>
        <w:pStyle w:val="Compact"/>
      </w:pPr>
      <w:r>
        <w:t xml:space="preserve">921.1068</w:t>
      </w:r>
    </w:p>
    <w:p>
      <w:pPr>
        <w:pStyle w:val="Compact"/>
      </w:pPr>
      <w:r>
        <w:t xml:space="preserve">1355.6614</w:t>
      </w:r>
    </w:p>
    <w:p>
      <w:pPr>
        <w:pStyle w:val="Compact"/>
      </w:pPr>
      <w:r>
        <w:t xml:space="preserve">1193.8773</w:t>
      </w:r>
    </w:p>
    <w:p>
      <w:pPr>
        <w:pStyle w:val="Compact"/>
      </w:pPr>
      <w:r>
        <w:t xml:space="preserve">336.2390</w:t>
      </w:r>
    </w:p>
    <w:p>
      <w:pPr>
        <w:pStyle w:val="Compact"/>
      </w:pPr>
      <w:r>
        <w:t xml:space="preserve">2792.8906</w:t>
      </w:r>
    </w:p>
    <w:p>
      <w:pPr>
        <w:pStyle w:val="Compact"/>
      </w:pPr>
      <w:r>
        <w:t xml:space="preserve">245.1956</w:t>
      </w:r>
    </w:p>
    <w:p>
      <w:pPr>
        <w:pStyle w:val="Compact"/>
      </w:pPr>
      <w:r>
        <w:t xml:space="preserve">5659.2683</w:t>
      </w:r>
    </w:p>
    <w:p>
      <w:pPr>
        <w:pStyle w:val="Compact"/>
      </w:pPr>
      <w:r>
        <w:t xml:space="preserve">1104.1454</w:t>
      </w:r>
    </w:p>
    <w:p>
      <w:pPr>
        <w:pStyle w:val="Compact"/>
      </w:pPr>
      <w:r>
        <w:t xml:space="preserve">434.0972</w:t>
      </w:r>
    </w:p>
    <w:p>
      <w:pPr>
        <w:pStyle w:val="Compact"/>
      </w:pPr>
      <w:r>
        <w:t xml:space="preserve">1252.8170</w:t>
      </w:r>
    </w:p>
    <w:p>
      <w:pPr>
        <w:pStyle w:val="Compact"/>
      </w:pPr>
      <w:r>
        <w:t xml:space="preserve">9514.9691</w:t>
      </w:r>
    </w:p>
    <w:p>
      <w:pPr>
        <w:pStyle w:val="Compact"/>
      </w:pPr>
      <w:r>
        <w:t xml:space="preserve">metric_lower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-2.4233532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-8.8930049</w:t>
      </w:r>
    </w:p>
    <w:p>
      <w:pPr>
        <w:pStyle w:val="Compact"/>
      </w:pPr>
      <w:r>
        <w:t xml:space="preserve">-15.8846095</w:t>
      </w:r>
    </w:p>
    <w:p>
      <w:pPr>
        <w:pStyle w:val="Compact"/>
      </w:pPr>
      <w:r>
        <w:t xml:space="preserve">-3.1364101</w:t>
      </w:r>
    </w:p>
    <w:p>
      <w:pPr>
        <w:pStyle w:val="Compact"/>
      </w:pPr>
      <w:r>
        <w:t xml:space="preserve">-2.8656270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-4.4468407</w:t>
      </w:r>
    </w:p>
    <w:p>
      <w:pPr>
        <w:pStyle w:val="Compact"/>
      </w:pPr>
      <w:r>
        <w:t xml:space="preserve">-13.6088562</w:t>
      </w:r>
    </w:p>
    <w:p>
      <w:pPr>
        <w:pStyle w:val="Compact"/>
      </w:pPr>
      <w:r>
        <w:t xml:space="preserve">-2.0098786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-10.7484069</w:t>
      </w:r>
    </w:p>
    <w:p>
      <w:pPr>
        <w:pStyle w:val="Compact"/>
      </w:pPr>
      <w:r>
        <w:t xml:space="preserve">-3.5665825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-3.5726444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-2.1368264</w:t>
      </w:r>
    </w:p>
    <w:p>
      <w:pPr>
        <w:pStyle w:val="Compact"/>
      </w:pPr>
      <w:r>
        <w:t xml:space="preserve">-1.5678031</w:t>
      </w:r>
    </w:p>
    <w:p>
      <w:pPr>
        <w:pStyle w:val="Compact"/>
      </w:pPr>
      <w:r>
        <w:t xml:space="preserve">-1.4949941</w:t>
      </w:r>
    </w:p>
    <w:p>
      <w:pPr>
        <w:pStyle w:val="Compact"/>
      </w:pPr>
      <w:r>
        <w:t xml:space="preserve">-1.5808387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-0.9836240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-1.1384160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-2.1843877</w:t>
      </w:r>
    </w:p>
    <w:p>
      <w:pPr>
        <w:pStyle w:val="Compact"/>
      </w:pPr>
      <w:r>
        <w:t xml:space="preserve">-3.6176829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-2.3117257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-4.8595146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-5.6009878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-2.0314087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-1.5019885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-1.0000000</w:t>
      </w:r>
    </w:p>
    <w:p>
      <w:pPr>
        <w:pStyle w:val="Compact"/>
      </w:pPr>
      <w:r>
        <w:t xml:space="preserve">-0.7364489</w:t>
      </w:r>
    </w:p>
    <w:p>
      <w:pPr>
        <w:pStyle w:val="Compact"/>
      </w:pPr>
      <w:r>
        <w:t xml:space="preserve">-15.8846095</w:t>
      </w:r>
    </w:p>
    <w:p>
      <w:pPr>
        <w:pStyle w:val="Compact"/>
      </w:pPr>
      <w:r>
        <w:t xml:space="preserve">households_pct</w:t>
      </w:r>
    </w:p>
    <w:p>
      <w:pPr>
        <w:pStyle w:val="Compact"/>
      </w:pPr>
      <w:r>
        <w:t xml:space="preserve">0.002148730</w:t>
      </w:r>
    </w:p>
    <w:p>
      <w:pPr>
        <w:pStyle w:val="Compact"/>
      </w:pPr>
      <w:r>
        <w:t xml:space="preserve">0.014461437</w:t>
      </w:r>
    </w:p>
    <w:p>
      <w:pPr>
        <w:pStyle w:val="Compact"/>
      </w:pPr>
      <w:r>
        <w:t xml:space="preserve">0.009080686</w:t>
      </w:r>
    </w:p>
    <w:p>
      <w:pPr>
        <w:pStyle w:val="Compact"/>
      </w:pPr>
      <w:r>
        <w:t xml:space="preserve">0.020346280</w:t>
      </w:r>
    </w:p>
    <w:p>
      <w:pPr>
        <w:pStyle w:val="Compact"/>
      </w:pPr>
      <w:r>
        <w:t xml:space="preserve">0.110800008</w:t>
      </w:r>
    </w:p>
    <w:p>
      <w:pPr>
        <w:pStyle w:val="Compact"/>
      </w:pPr>
      <w:r>
        <w:t xml:space="preserve">0.017956514</w:t>
      </w:r>
    </w:p>
    <w:p>
      <w:pPr>
        <w:pStyle w:val="Compact"/>
      </w:pPr>
      <w:r>
        <w:t xml:space="preserve">0.012002312</w:t>
      </w:r>
    </w:p>
    <w:p>
      <w:pPr>
        <w:pStyle w:val="Compact"/>
      </w:pPr>
      <w:r>
        <w:t xml:space="preserve">0.002481916</w:t>
      </w:r>
    </w:p>
    <w:p>
      <w:pPr>
        <w:pStyle w:val="Compact"/>
      </w:pPr>
      <w:r>
        <w:t xml:space="preserve">0.002947575</w:t>
      </w:r>
    </w:p>
    <w:p>
      <w:pPr>
        <w:pStyle w:val="Compact"/>
      </w:pPr>
      <w:r>
        <w:t xml:space="preserve">0.062113689</w:t>
      </w:r>
    </w:p>
    <w:p>
      <w:pPr>
        <w:pStyle w:val="Compact"/>
      </w:pPr>
      <w:r>
        <w:t xml:space="preserve">0.030175646</w:t>
      </w:r>
    </w:p>
    <w:p>
      <w:pPr>
        <w:pStyle w:val="Compact"/>
      </w:pPr>
      <w:r>
        <w:t xml:space="preserve">0.004026856</w:t>
      </w:r>
    </w:p>
    <w:p>
      <w:pPr>
        <w:pStyle w:val="Compact"/>
      </w:pPr>
      <w:r>
        <w:t xml:space="preserve">0.010743421</w:t>
      </w:r>
    </w:p>
    <w:p>
      <w:pPr>
        <w:pStyle w:val="Compact"/>
      </w:pPr>
      <w:r>
        <w:t xml:space="preserve">0.005047728</w:t>
      </w:r>
    </w:p>
    <w:p>
      <w:pPr>
        <w:pStyle w:val="Compact"/>
      </w:pPr>
      <w:r>
        <w:t xml:space="preserve">0.041754808</w:t>
      </w:r>
    </w:p>
    <w:p>
      <w:pPr>
        <w:pStyle w:val="Compact"/>
      </w:pPr>
      <w:r>
        <w:t xml:space="preserve">0.021647076</w:t>
      </w:r>
    </w:p>
    <w:p>
      <w:pPr>
        <w:pStyle w:val="Compact"/>
      </w:pPr>
      <w:r>
        <w:t xml:space="preserve">0.009564312</w:t>
      </w:r>
    </w:p>
    <w:p>
      <w:pPr>
        <w:pStyle w:val="Compact"/>
      </w:pPr>
      <w:r>
        <w:t xml:space="preserve">0.013654675</w:t>
      </w:r>
    </w:p>
    <w:p>
      <w:pPr>
        <w:pStyle w:val="Compact"/>
      </w:pPr>
      <w:r>
        <w:t xml:space="preserve">0.013506890</w:t>
      </w:r>
    </w:p>
    <w:p>
      <w:pPr>
        <w:pStyle w:val="Compact"/>
      </w:pPr>
      <w:r>
        <w:t xml:space="preserve">0.022822043</w:t>
      </w:r>
    </w:p>
    <w:p>
      <w:pPr>
        <w:pStyle w:val="Compact"/>
      </w:pPr>
      <w:r>
        <w:t xml:space="preserve">0.019143027</w:t>
      </w:r>
    </w:p>
    <w:p>
      <w:pPr>
        <w:pStyle w:val="Compact"/>
      </w:pPr>
      <w:r>
        <w:t xml:space="preserve">0.004491544</w:t>
      </w:r>
    </w:p>
    <w:p>
      <w:pPr>
        <w:pStyle w:val="Compact"/>
      </w:pPr>
      <w:r>
        <w:t xml:space="preserve">0.032945070</w:t>
      </w:r>
    </w:p>
    <w:p>
      <w:pPr>
        <w:pStyle w:val="Compact"/>
      </w:pPr>
      <w:r>
        <w:t xml:space="preserve">0.018624068</w:t>
      </w:r>
    </w:p>
    <w:p>
      <w:pPr>
        <w:pStyle w:val="Compact"/>
      </w:pPr>
      <w:r>
        <w:t xml:space="preserve">0.020067397</w:t>
      </w:r>
    </w:p>
    <w:p>
      <w:pPr>
        <w:pStyle w:val="Compact"/>
      </w:pPr>
      <w:r>
        <w:t xml:space="preserve">0.008417324</w:t>
      </w:r>
    </w:p>
    <w:p>
      <w:pPr>
        <w:pStyle w:val="Compact"/>
      </w:pPr>
      <w:r>
        <w:t xml:space="preserve">0.003339791</w:t>
      </w:r>
    </w:p>
    <w:p>
      <w:pPr>
        <w:pStyle w:val="Compact"/>
      </w:pPr>
      <w:r>
        <w:t xml:space="preserve">0.030461518</w:t>
      </w:r>
    </w:p>
    <w:p>
      <w:pPr>
        <w:pStyle w:val="Compact"/>
      </w:pPr>
      <w:r>
        <w:t xml:space="preserve">0.002617195</w:t>
      </w:r>
    </w:p>
    <w:p>
      <w:pPr>
        <w:pStyle w:val="Compact"/>
      </w:pPr>
      <w:r>
        <w:t xml:space="preserve">0.006494577</w:t>
      </w:r>
    </w:p>
    <w:p>
      <w:pPr>
        <w:pStyle w:val="Compact"/>
      </w:pPr>
      <w:r>
        <w:t xml:space="preserve">0.004432117</w:t>
      </w:r>
    </w:p>
    <w:p>
      <w:pPr>
        <w:pStyle w:val="Compact"/>
      </w:pPr>
      <w:r>
        <w:t xml:space="preserve">0.028135497</w:t>
      </w:r>
    </w:p>
    <w:p>
      <w:pPr>
        <w:pStyle w:val="Compact"/>
      </w:pPr>
      <w:r>
        <w:t xml:space="preserve">0.005693792</w:t>
      </w:r>
    </w:p>
    <w:p>
      <w:pPr>
        <w:pStyle w:val="Compact"/>
      </w:pPr>
      <w:r>
        <w:t xml:space="preserve">0.009039535</w:t>
      </w:r>
    </w:p>
    <w:p>
      <w:pPr>
        <w:pStyle w:val="Compact"/>
      </w:pPr>
      <w:r>
        <w:t xml:space="preserve">0.063270428</w:t>
      </w:r>
    </w:p>
    <w:p>
      <w:pPr>
        <w:pStyle w:val="Compact"/>
      </w:pPr>
      <w:r>
        <w:t xml:space="preserve">0.039806657</w:t>
      </w:r>
    </w:p>
    <w:p>
      <w:pPr>
        <w:pStyle w:val="Compact"/>
      </w:pPr>
      <w:r>
        <w:t xml:space="preserve">0.011957893</w:t>
      </w:r>
    </w:p>
    <w:p>
      <w:pPr>
        <w:pStyle w:val="Compact"/>
      </w:pPr>
      <w:r>
        <w:t xml:space="preserve">0.012967058</w:t>
      </w:r>
    </w:p>
    <w:p>
      <w:pPr>
        <w:pStyle w:val="Compact"/>
      </w:pPr>
      <w:r>
        <w:t xml:space="preserve">0.042859319</w:t>
      </w:r>
    </w:p>
    <w:p>
      <w:pPr>
        <w:pStyle w:val="Compact"/>
      </w:pPr>
      <w:r>
        <w:t xml:space="preserve">0.003602052</w:t>
      </w:r>
    </w:p>
    <w:p>
      <w:pPr>
        <w:pStyle w:val="Compact"/>
      </w:pPr>
      <w:r>
        <w:t xml:space="preserve">0.014109912</w:t>
      </w:r>
    </w:p>
    <w:p>
      <w:pPr>
        <w:pStyle w:val="Compact"/>
      </w:pPr>
      <w:r>
        <w:t xml:space="preserve">0.002786453</w:t>
      </w:r>
    </w:p>
    <w:p>
      <w:pPr>
        <w:pStyle w:val="Compact"/>
      </w:pPr>
      <w:r>
        <w:t xml:space="preserve">0.020773524</w:t>
      </w:r>
    </w:p>
    <w:p>
      <w:pPr>
        <w:pStyle w:val="Compact"/>
      </w:pPr>
      <w:r>
        <w:t xml:space="preserve">0.079118982</w:t>
      </w:r>
    </w:p>
    <w:p>
      <w:pPr>
        <w:pStyle w:val="Compact"/>
      </w:pPr>
      <w:r>
        <w:t xml:space="preserve">0.008224660</w:t>
      </w:r>
    </w:p>
    <w:p>
      <w:pPr>
        <w:pStyle w:val="Compact"/>
      </w:pPr>
      <w:r>
        <w:t xml:space="preserve">0.026449652</w:t>
      </w:r>
    </w:p>
    <w:p>
      <w:pPr>
        <w:pStyle w:val="Compact"/>
      </w:pPr>
      <w:r>
        <w:t xml:space="preserve">0.002133856</w:t>
      </w:r>
    </w:p>
    <w:p>
      <w:pPr>
        <w:pStyle w:val="Compact"/>
      </w:pPr>
      <w:r>
        <w:t xml:space="preserve">0.023248301</w:t>
      </w:r>
    </w:p>
    <w:p>
      <w:pPr>
        <w:pStyle w:val="Compact"/>
      </w:pPr>
      <w:r>
        <w:t xml:space="preserve">0.020136285</w:t>
      </w:r>
    </w:p>
    <w:p>
      <w:pPr>
        <w:pStyle w:val="Compact"/>
      </w:pPr>
      <w:r>
        <w:t xml:space="preserve">0.005587703</w:t>
      </w:r>
    </w:p>
    <w:p>
      <w:pPr>
        <w:pStyle w:val="Compact"/>
      </w:pPr>
      <w:r>
        <w:t xml:space="preserve">0.001782209</w:t>
      </w:r>
    </w:p>
    <w:p>
      <w:pPr>
        <w:pStyle w:val="Compact"/>
      </w:pPr>
      <w:r>
        <w:t xml:space="preserve">1.000000000</w:t>
      </w:r>
    </w:p>
    <w:p>
      <w:pPr>
        <w:pStyle w:val="Compact"/>
      </w:pPr>
      <w:r>
        <w:t xml:space="preserve">pct_in_group_below_cutoff</w:t>
      </w:r>
    </w:p>
    <w:p>
      <w:pPr>
        <w:pStyle w:val="Compact"/>
      </w:pPr>
      <w:r>
        <w:t xml:space="preserve">0.07142694</w:t>
      </w:r>
    </w:p>
    <w:p>
      <w:pPr>
        <w:pStyle w:val="Compact"/>
      </w:pPr>
      <w:r>
        <w:t xml:space="preserve">0.18274653</w:t>
      </w:r>
    </w:p>
    <w:p>
      <w:pPr>
        <w:pStyle w:val="Compact"/>
      </w:pPr>
      <w:r>
        <w:t xml:space="preserve">0.14637910</w:t>
      </w:r>
    </w:p>
    <w:p>
      <w:pPr>
        <w:pStyle w:val="Compact"/>
      </w:pPr>
      <w:r>
        <w:t xml:space="preserve">0.11232671</w:t>
      </w:r>
    </w:p>
    <w:p>
      <w:pPr>
        <w:pStyle w:val="Compact"/>
      </w:pPr>
      <w:r>
        <w:t xml:space="preserve">0.04394883</w:t>
      </w:r>
    </w:p>
    <w:p>
      <w:pPr>
        <w:pStyle w:val="Compact"/>
      </w:pPr>
      <w:r>
        <w:t xml:space="preserve">0.04036175</w:t>
      </w:r>
    </w:p>
    <w:p>
      <w:pPr>
        <w:pStyle w:val="Compact"/>
      </w:pPr>
      <w:r>
        <w:t xml:space="preserve">0.12717675</w:t>
      </w:r>
    </w:p>
    <w:p>
      <w:pPr>
        <w:pStyle w:val="Compact"/>
      </w:pPr>
      <w:r>
        <w:t xml:space="preserve">0.12471755</w:t>
      </w:r>
    </w:p>
    <w:p>
      <w:pPr>
        <w:pStyle w:val="Compact"/>
      </w:pPr>
      <w:r>
        <w:t xml:space="preserve">0.10523666</w:t>
      </w:r>
    </w:p>
    <w:p>
      <w:pPr>
        <w:pStyle w:val="Compact"/>
      </w:pPr>
      <w:r>
        <w:t xml:space="preserve">0.11352367</w:t>
      </w:r>
    </w:p>
    <w:p>
      <w:pPr>
        <w:pStyle w:val="Compact"/>
      </w:pPr>
      <w:r>
        <w:t xml:space="preserve">0.15108945</w:t>
      </w:r>
    </w:p>
    <w:p>
      <w:pPr>
        <w:pStyle w:val="Compact"/>
      </w:pPr>
      <w:r>
        <w:t xml:space="preserve">0.06388363</w:t>
      </w:r>
    </w:p>
    <w:p>
      <w:pPr>
        <w:pStyle w:val="Compact"/>
      </w:pPr>
      <w:r>
        <w:t xml:space="preserve">0.07834441</w:t>
      </w:r>
    </w:p>
    <w:p>
      <w:pPr>
        <w:pStyle w:val="Compact"/>
      </w:pPr>
      <w:r>
        <w:t xml:space="preserve">0.07668425</w:t>
      </w:r>
    </w:p>
    <w:p>
      <w:pPr>
        <w:pStyle w:val="Compact"/>
      </w:pPr>
      <w:r>
        <w:t xml:space="preserve">0.09719496</w:t>
      </w:r>
    </w:p>
    <w:p>
      <w:pPr>
        <w:pStyle w:val="Compact"/>
      </w:pPr>
      <w:r>
        <w:t xml:space="preserve">0.11043226</w:t>
      </w:r>
    </w:p>
    <w:p>
      <w:pPr>
        <w:pStyle w:val="Compact"/>
      </w:pPr>
      <w:r>
        <w:t xml:space="preserve">0.11291507</w:t>
      </w:r>
    </w:p>
    <w:p>
      <w:pPr>
        <w:pStyle w:val="Compact"/>
      </w:pPr>
      <w:r>
        <w:t xml:space="preserve">0.12981919</w:t>
      </w:r>
    </w:p>
    <w:p>
      <w:pPr>
        <w:pStyle w:val="Compact"/>
      </w:pPr>
      <w:r>
        <w:t xml:space="preserve">0.18610765</w:t>
      </w:r>
    </w:p>
    <w:p>
      <w:pPr>
        <w:pStyle w:val="Compact"/>
      </w:pPr>
      <w:r>
        <w:t xml:space="preserve">0.09193778</w:t>
      </w:r>
    </w:p>
    <w:p>
      <w:pPr>
        <w:pStyle w:val="Compact"/>
      </w:pPr>
      <w:r>
        <w:t xml:space="preserve">0.07925073</w:t>
      </w:r>
    </w:p>
    <w:p>
      <w:pPr>
        <w:pStyle w:val="Compact"/>
      </w:pPr>
      <w:r>
        <w:t xml:space="preserve">0.08743502</w:t>
      </w:r>
    </w:p>
    <w:p>
      <w:pPr>
        <w:pStyle w:val="Compact"/>
      </w:pPr>
      <w:r>
        <w:t xml:space="preserve">0.12798932</w:t>
      </w:r>
    </w:p>
    <w:p>
      <w:pPr>
        <w:pStyle w:val="Compact"/>
      </w:pPr>
      <w:r>
        <w:t xml:space="preserve">0.04793600</w:t>
      </w:r>
    </w:p>
    <w:p>
      <w:pPr>
        <w:pStyle w:val="Compact"/>
      </w:pPr>
      <w:r>
        <w:t xml:space="preserve">0.13492409</w:t>
      </w:r>
    </w:p>
    <w:p>
      <w:pPr>
        <w:pStyle w:val="Compact"/>
      </w:pPr>
      <w:r>
        <w:t xml:space="preserve">0.21601929</w:t>
      </w:r>
    </w:p>
    <w:p>
      <w:pPr>
        <w:pStyle w:val="Compact"/>
      </w:pPr>
      <w:r>
        <w:t xml:space="preserve">0.09674612</w:t>
      </w:r>
    </w:p>
    <w:p>
      <w:pPr>
        <w:pStyle w:val="Compact"/>
      </w:pPr>
      <w:r>
        <w:t xml:space="preserve">0.11762708</w:t>
      </w:r>
    </w:p>
    <w:p>
      <w:pPr>
        <w:pStyle w:val="Compact"/>
      </w:pPr>
      <w:r>
        <w:t xml:space="preserve">0.07213637</w:t>
      </w:r>
    </w:p>
    <w:p>
      <w:pPr>
        <w:pStyle w:val="Compact"/>
      </w:pPr>
      <w:r>
        <w:t xml:space="preserve">0.10391308</w:t>
      </w:r>
    </w:p>
    <w:p>
      <w:pPr>
        <w:pStyle w:val="Compact"/>
      </w:pPr>
      <w:r>
        <w:t xml:space="preserve">0.05935017</w:t>
      </w:r>
    </w:p>
    <w:p>
      <w:pPr>
        <w:pStyle w:val="Compact"/>
      </w:pPr>
      <w:r>
        <w:t xml:space="preserve">0.05925727</w:t>
      </w:r>
    </w:p>
    <w:p>
      <w:pPr>
        <w:pStyle w:val="Compact"/>
      </w:pPr>
      <w:r>
        <w:t xml:space="preserve">0.11383149</w:t>
      </w:r>
    </w:p>
    <w:p>
      <w:pPr>
        <w:pStyle w:val="Compact"/>
      </w:pPr>
      <w:r>
        <w:t xml:space="preserve">0.09959308</w:t>
      </w:r>
    </w:p>
    <w:p>
      <w:pPr>
        <w:pStyle w:val="Compact"/>
      </w:pPr>
      <w:r>
        <w:t xml:space="preserve">0.09076024</w:t>
      </w:r>
    </w:p>
    <w:p>
      <w:pPr>
        <w:pStyle w:val="Compact"/>
      </w:pPr>
      <w:r>
        <w:t xml:space="preserve">0.11779518</w:t>
      </w:r>
    </w:p>
    <w:p>
      <w:pPr>
        <w:pStyle w:val="Compact"/>
      </w:pPr>
      <w:r>
        <w:t xml:space="preserve">0.13209482</w:t>
      </w:r>
    </w:p>
    <w:p>
      <w:pPr>
        <w:pStyle w:val="Compact"/>
      </w:pPr>
      <w:r>
        <w:t xml:space="preserve">0.07277255</w:t>
      </w:r>
    </w:p>
    <w:p>
      <w:pPr>
        <w:pStyle w:val="Compact"/>
      </w:pPr>
      <w:r>
        <w:t xml:space="preserve">0.11226558</w:t>
      </w:r>
    </w:p>
    <w:p>
      <w:pPr>
        <w:pStyle w:val="Compact"/>
      </w:pPr>
      <w:r>
        <w:t xml:space="preserve">0.12175753</w:t>
      </w:r>
    </w:p>
    <w:p>
      <w:pPr>
        <w:pStyle w:val="Compact"/>
      </w:pPr>
      <w:r>
        <w:t xml:space="preserve">0.14740801</w:t>
      </w:r>
    </w:p>
    <w:p>
      <w:pPr>
        <w:pStyle w:val="Compact"/>
      </w:pPr>
      <w:r>
        <w:t xml:space="preserve">0.07890790</w:t>
      </w:r>
    </w:p>
    <w:p>
      <w:pPr>
        <w:pStyle w:val="Compact"/>
      </w:pPr>
      <w:r>
        <w:t xml:space="preserve">0.12402588</w:t>
      </w:r>
    </w:p>
    <w:p>
      <w:pPr>
        <w:pStyle w:val="Compact"/>
      </w:pPr>
      <w:r>
        <w:t xml:space="preserve">0.11156947</w:t>
      </w:r>
    </w:p>
    <w:p>
      <w:pPr>
        <w:pStyle w:val="Compact"/>
      </w:pPr>
      <w:r>
        <w:t xml:space="preserve">0.04265111</w:t>
      </w:r>
    </w:p>
    <w:p>
      <w:pPr>
        <w:pStyle w:val="Compact"/>
      </w:pPr>
      <w:r>
        <w:t xml:space="preserve">0.09831374</w:t>
      </w:r>
    </w:p>
    <w:p>
      <w:pPr>
        <w:pStyle w:val="Compact"/>
      </w:pPr>
      <w:r>
        <w:t xml:space="preserve">0.07774917</w:t>
      </w:r>
    </w:p>
    <w:p>
      <w:pPr>
        <w:pStyle w:val="Compact"/>
      </w:pPr>
      <w:r>
        <w:t xml:space="preserve">0.04388841</w:t>
      </w:r>
    </w:p>
    <w:p>
      <w:pPr>
        <w:pStyle w:val="Compact"/>
      </w:pPr>
      <w:r>
        <w:t xml:space="preserve">0.06073616</w:t>
      </w:r>
    </w:p>
    <w:p>
      <w:pPr>
        <w:pStyle w:val="Compact"/>
      </w:pPr>
      <w:r>
        <w:t xml:space="preserve">0.13795119</w:t>
      </w:r>
    </w:p>
    <w:p>
      <w:pPr>
        <w:pStyle w:val="Compact"/>
      </w:pPr>
      <w:r>
        <w:t xml:space="preserve">0.06909581</w:t>
      </w:r>
    </w:p>
    <w:p>
      <w:pPr>
        <w:pStyle w:val="Compact"/>
      </w:pPr>
      <w:r>
        <w:t xml:space="preserve">0.09911780</w:t>
      </w:r>
    </w:p>
    <w:p>
      <w:pPr>
        <w:pStyle w:val="Compact"/>
      </w:pPr>
      <w:r>
        <w:t xml:space="preserve">pct_total_below_cutoff</w:t>
      </w:r>
    </w:p>
    <w:p>
      <w:pPr>
        <w:pStyle w:val="Compact"/>
      </w:pPr>
      <w:r>
        <w:t xml:space="preserve">0.001548432</w:t>
      </w:r>
    </w:p>
    <w:p>
      <w:pPr>
        <w:pStyle w:val="Compact"/>
      </w:pPr>
      <w:r>
        <w:t xml:space="preserve">0.026662998</w:t>
      </w:r>
    </w:p>
    <w:p>
      <w:pPr>
        <w:pStyle w:val="Compact"/>
      </w:pPr>
      <w:r>
        <w:t xml:space="preserve">0.013410535</w:t>
      </w:r>
    </w:p>
    <w:p>
      <w:pPr>
        <w:pStyle w:val="Compact"/>
      </w:pPr>
      <w:r>
        <w:t xml:space="preserve">0.023057723</w:t>
      </w:r>
    </w:p>
    <w:p>
      <w:pPr>
        <w:pStyle w:val="Compact"/>
      </w:pPr>
      <w:r>
        <w:t xml:space="preserve">0.049128727</w:t>
      </w:r>
    </w:p>
    <w:p>
      <w:pPr>
        <w:pStyle w:val="Compact"/>
      </w:pPr>
      <w:r>
        <w:t xml:space="preserve">0.007312071</w:t>
      </w:r>
    </w:p>
    <w:p>
      <w:pPr>
        <w:pStyle w:val="Compact"/>
      </w:pPr>
      <w:r>
        <w:t xml:space="preserve">0.015400011</w:t>
      </w:r>
    </w:p>
    <w:p>
      <w:pPr>
        <w:pStyle w:val="Compact"/>
      </w:pPr>
      <w:r>
        <w:t xml:space="preserve">0.003122935</w:t>
      </w:r>
    </w:p>
    <w:p>
      <w:pPr>
        <w:pStyle w:val="Compact"/>
      </w:pPr>
      <w:r>
        <w:t xml:space="preserve">0.003129539</w:t>
      </w:r>
    </w:p>
    <w:p>
      <w:pPr>
        <w:pStyle w:val="Compact"/>
      </w:pPr>
      <w:r>
        <w:t xml:space="preserve">0.071141350</w:t>
      </w:r>
    </w:p>
    <w:p>
      <w:pPr>
        <w:pStyle w:val="Compact"/>
      </w:pPr>
      <w:r>
        <w:t xml:space="preserve">0.045998014</w:t>
      </w:r>
    </w:p>
    <w:p>
      <w:pPr>
        <w:pStyle w:val="Compact"/>
      </w:pPr>
      <w:r>
        <w:t xml:space="preserve">0.002595399</w:t>
      </w:r>
    </w:p>
    <w:p>
      <w:pPr>
        <w:pStyle w:val="Compact"/>
      </w:pPr>
      <w:r>
        <w:t xml:space="preserve">0.008491784</w:t>
      </w:r>
    </w:p>
    <w:p>
      <w:pPr>
        <w:pStyle w:val="Compact"/>
      </w:pPr>
      <w:r>
        <w:t xml:space="preserve">0.003905265</w:t>
      </w:r>
    </w:p>
    <w:p>
      <w:pPr>
        <w:pStyle w:val="Compact"/>
      </w:pPr>
      <w:r>
        <w:t xml:space="preserve">0.040944786</w:t>
      </w:r>
    </w:p>
    <w:p>
      <w:pPr>
        <w:pStyle w:val="Compact"/>
      </w:pPr>
      <w:r>
        <w:t xml:space="preserve">0.024118125</w:t>
      </w:r>
    </w:p>
    <w:p>
      <w:pPr>
        <w:pStyle w:val="Compact"/>
      </w:pPr>
      <w:r>
        <w:t xml:space="preserve">0.010895673</w:t>
      </w:r>
    </w:p>
    <w:p>
      <w:pPr>
        <w:pStyle w:val="Compact"/>
      </w:pPr>
      <w:r>
        <w:t xml:space="preserve">0.017884164</w:t>
      </w:r>
    </w:p>
    <w:p>
      <w:pPr>
        <w:pStyle w:val="Compact"/>
      </w:pPr>
      <w:r>
        <w:t xml:space="preserve">0.025361093</w:t>
      </w:r>
    </w:p>
    <w:p>
      <w:pPr>
        <w:pStyle w:val="Compact"/>
      </w:pPr>
      <w:r>
        <w:t xml:space="preserve">0.021168831</w:t>
      </w:r>
    </w:p>
    <w:p>
      <w:pPr>
        <w:pStyle w:val="Compact"/>
      </w:pPr>
      <w:r>
        <w:t xml:space="preserve">0.015306020</w:t>
      </w:r>
    </w:p>
    <w:p>
      <w:pPr>
        <w:pStyle w:val="Compact"/>
      </w:pPr>
      <w:r>
        <w:t xml:space="preserve">0.003962137</w:t>
      </w:r>
    </w:p>
    <w:p>
      <w:pPr>
        <w:pStyle w:val="Compact"/>
      </w:pPr>
      <w:r>
        <w:t xml:space="preserve">0.042541474</w:t>
      </w:r>
    </w:p>
    <w:p>
      <w:pPr>
        <w:pStyle w:val="Compact"/>
      </w:pPr>
      <w:r>
        <w:t xml:space="preserve">0.009007095</w:t>
      </w:r>
    </w:p>
    <w:p>
      <w:pPr>
        <w:pStyle w:val="Compact"/>
      </w:pPr>
      <w:r>
        <w:t xml:space="preserve">0.027316742</w:t>
      </w:r>
    </w:p>
    <w:p>
      <w:pPr>
        <w:pStyle w:val="Compact"/>
      </w:pPr>
      <w:r>
        <w:t xml:space="preserve">0.018344884</w:t>
      </w:r>
    </w:p>
    <w:p>
      <w:pPr>
        <w:pStyle w:val="Compact"/>
      </w:pPr>
      <w:r>
        <w:t xml:space="preserve">0.003259877</w:t>
      </w:r>
    </w:p>
    <w:p>
      <w:pPr>
        <w:pStyle w:val="Compact"/>
      </w:pPr>
      <w:r>
        <w:t xml:space="preserve">0.036149910</w:t>
      </w:r>
    </w:p>
    <w:p>
      <w:pPr>
        <w:pStyle w:val="Compact"/>
      </w:pPr>
      <w:r>
        <w:t xml:space="preserve">0.001904753</w:t>
      </w:r>
    </w:p>
    <w:p>
      <w:pPr>
        <w:pStyle w:val="Compact"/>
      </w:pPr>
      <w:r>
        <w:t xml:space="preserve">0.006808783</w:t>
      </w:r>
    </w:p>
    <w:p>
      <w:pPr>
        <w:pStyle w:val="Compact"/>
      </w:pPr>
      <w:r>
        <w:t xml:space="preserve">0.002653882</w:t>
      </w:r>
    </w:p>
    <w:p>
      <w:pPr>
        <w:pStyle w:val="Compact"/>
      </w:pPr>
      <w:r>
        <w:t xml:space="preserve">0.016820722</w:t>
      </w:r>
    </w:p>
    <w:p>
      <w:pPr>
        <w:pStyle w:val="Compact"/>
      </w:pPr>
      <w:r>
        <w:t xml:space="preserve">0.006539016</w:t>
      </w:r>
    </w:p>
    <w:p>
      <w:pPr>
        <w:pStyle w:val="Compact"/>
      </w:pPr>
      <w:r>
        <w:t xml:space="preserve">0.009082881</w:t>
      </w:r>
    </w:p>
    <w:p>
      <w:pPr>
        <w:pStyle w:val="Compact"/>
      </w:pPr>
      <w:r>
        <w:t xml:space="preserve">0.057935501</w:t>
      </w:r>
    </w:p>
    <w:p>
      <w:pPr>
        <w:pStyle w:val="Compact"/>
      </w:pPr>
      <w:r>
        <w:t xml:space="preserve">0.047307673</w:t>
      </w:r>
    </w:p>
    <w:p>
      <w:pPr>
        <w:pStyle w:val="Compact"/>
      </w:pPr>
      <w:r>
        <w:t xml:space="preserve">0.015936348</w:t>
      </w:r>
    </w:p>
    <w:p>
      <w:pPr>
        <w:pStyle w:val="Compact"/>
      </w:pPr>
      <w:r>
        <w:t xml:space="preserve">0.009520449</w:t>
      </w:r>
    </w:p>
    <w:p>
      <w:pPr>
        <w:pStyle w:val="Compact"/>
      </w:pPr>
      <w:r>
        <w:t xml:space="preserve">0.048544526</w:t>
      </w:r>
    </w:p>
    <w:p>
      <w:pPr>
        <w:pStyle w:val="Compact"/>
      </w:pPr>
      <w:r>
        <w:t xml:space="preserve">0.004424806</w:t>
      </w:r>
    </w:p>
    <w:p>
      <w:pPr>
        <w:pStyle w:val="Compact"/>
      </w:pPr>
      <w:r>
        <w:t xml:space="preserve">0.020984266</w:t>
      </w:r>
    </w:p>
    <w:p>
      <w:pPr>
        <w:pStyle w:val="Compact"/>
      </w:pPr>
      <w:r>
        <w:t xml:space="preserve">0.002218301</w:t>
      </w:r>
    </w:p>
    <w:p>
      <w:pPr>
        <w:pStyle w:val="Compact"/>
      </w:pPr>
      <w:r>
        <w:t xml:space="preserve">0.025993864</w:t>
      </w:r>
    </w:p>
    <w:p>
      <w:pPr>
        <w:pStyle w:val="Compact"/>
      </w:pPr>
      <w:r>
        <w:t xml:space="preserve">0.089058309</w:t>
      </w:r>
    </w:p>
    <w:p>
      <w:pPr>
        <w:pStyle w:val="Compact"/>
      </w:pPr>
      <w:r>
        <w:t xml:space="preserve">0.003539131</w:t>
      </w:r>
    </w:p>
    <w:p>
      <w:pPr>
        <w:pStyle w:val="Compact"/>
      </w:pPr>
      <w:r>
        <w:t xml:space="preserve">0.026235089</w:t>
      </w:r>
    </w:p>
    <w:p>
      <w:pPr>
        <w:pStyle w:val="Compact"/>
      </w:pPr>
      <w:r>
        <w:t xml:space="preserve">0.001673822</w:t>
      </w:r>
    </w:p>
    <w:p>
      <w:pPr>
        <w:pStyle w:val="Compact"/>
      </w:pPr>
      <w:r>
        <w:t xml:space="preserve">0.010294124</w:t>
      </w:r>
    </w:p>
    <w:p>
      <w:pPr>
        <w:pStyle w:val="Compact"/>
      </w:pPr>
      <w:r>
        <w:t xml:space="preserve">0.012338860</w:t>
      </w:r>
    </w:p>
    <w:p>
      <w:pPr>
        <w:pStyle w:val="Compact"/>
      </w:pPr>
      <w:r>
        <w:t xml:space="preserve">0.007776911</w:t>
      </w:r>
    </w:p>
    <w:p>
      <w:pPr>
        <w:pStyle w:val="Compact"/>
      </w:pPr>
      <w:r>
        <w:t xml:space="preserve">0.001242392</w:t>
      </w:r>
    </w:p>
    <w:p>
      <w:pPr>
        <w:pStyle w:val="Compact"/>
      </w:pPr>
      <w:r>
        <w:t xml:space="preserve">1.000000000</w:t>
      </w:r>
    </w:p>
    <w:p>
      <w:pPr>
        <w:pStyle w:val="Compact"/>
      </w:pPr>
      <w:r>
        <w:t xml:space="preserve">Note:</w:t>
      </w:r>
      <w:r>
        <w:t xml:space="preserve"> </w:t>
      </w:r>
    </w:p>
    <w:p>
      <w:pPr>
        <w:pStyle w:val="Compact"/>
      </w:pPr>
      <w:r>
        <w:t xml:space="preserve"> </w:t>
      </w:r>
      <w:r>
        <w:t xml:space="preserve">Grouped By: state_abbr</w:t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housing_tenure+in_poverty</w:t>
      </w:r>
      <w:r>
        <w:t xml:space="preserve">”</w:t>
      </w:r>
      <w:r>
        <w:t xml:space="preserve"> </w:t>
      </w:r>
      <w:r>
        <w:t xml:space="preserve">##</w:t>
      </w:r>
    </w:p>
    <w:p>
      <w:pPr>
        <w:pStyle w:val="Heading2"/>
      </w:pPr>
      <w:bookmarkStart w:id="25" w:name="section-2"/>
      <w:bookmarkEnd w:id="25"/>
    </w:p>
    <w:p>
      <w:pPr>
        <w:pStyle w:val="Compact"/>
      </w:pPr>
      <w:r>
        <w:t xml:space="preserve">housing_tenure</w:t>
      </w:r>
    </w:p>
    <w:p>
      <w:pPr>
        <w:pStyle w:val="Compact"/>
      </w:pPr>
      <w:r>
        <w:t xml:space="preserve">own</w:t>
      </w:r>
    </w:p>
    <w:p>
      <w:pPr>
        <w:pStyle w:val="Compact"/>
      </w:pPr>
      <w:r>
        <w:t xml:space="preserve">own</w:t>
      </w:r>
    </w:p>
    <w:p>
      <w:pPr>
        <w:pStyle w:val="Compact"/>
      </w:pPr>
      <w:r>
        <w:t xml:space="preserve">rent</w:t>
      </w:r>
    </w:p>
    <w:p>
      <w:pPr>
        <w:pStyle w:val="Compact"/>
      </w:pPr>
      <w:r>
        <w:t xml:space="preserve">rent</w:t>
      </w:r>
    </w:p>
    <w:p>
      <w:pPr>
        <w:pStyle w:val="Compact"/>
      </w:pPr>
      <w:r>
        <w:t xml:space="preserve">All</w:t>
      </w:r>
    </w:p>
    <w:p>
      <w:pPr>
        <w:pStyle w:val="Compact"/>
      </w:pPr>
      <w:r>
        <w:t xml:space="preserve">in_poverty</w:t>
      </w:r>
    </w:p>
    <w:p>
      <w:pPr>
        <w:pStyle w:val="Compact"/>
      </w:pPr>
      <w:r>
        <w:t xml:space="preserve">Above AMI Poverty Line</w:t>
      </w:r>
    </w:p>
    <w:p>
      <w:pPr>
        <w:pStyle w:val="Compact"/>
      </w:pPr>
      <w:r>
        <w:t xml:space="preserve">Below AMI Poverty Line</w:t>
      </w:r>
    </w:p>
    <w:p>
      <w:pPr>
        <w:pStyle w:val="Compact"/>
      </w:pPr>
      <w:r>
        <w:t xml:space="preserve">Above AMI Poverty Line</w:t>
      </w:r>
    </w:p>
    <w:p>
      <w:pPr>
        <w:pStyle w:val="Compact"/>
      </w:pPr>
      <w:r>
        <w:t xml:space="preserve">Below AMI Poverty Line</w:t>
      </w:r>
    </w:p>
    <w:p>
      <w:pPr>
        <w:pStyle w:val="Compact"/>
      </w:pPr>
      <w:r>
        <w:t xml:space="preserve">All</w:t>
      </w:r>
    </w:p>
    <w:p>
      <w:pPr>
        <w:pStyle w:val="Compact"/>
      </w:pPr>
      <w:r>
        <w:t xml:space="preserve">household_count</w:t>
      </w:r>
    </w:p>
    <w:p>
      <w:pPr>
        <w:pStyle w:val="Compact"/>
      </w:pPr>
      <w:r>
        <w:t xml:space="preserve">66520645</w:t>
      </w:r>
    </w:p>
    <w:p>
      <w:pPr>
        <w:pStyle w:val="Compact"/>
      </w:pPr>
      <w:r>
        <w:t xml:space="preserve">5230393</w:t>
      </w:r>
    </w:p>
    <w:p>
      <w:pPr>
        <w:pStyle w:val="Compact"/>
      </w:pPr>
      <w:r>
        <w:t xml:space="preserve">30726016</w:t>
      </w:r>
    </w:p>
    <w:p>
      <w:pPr>
        <w:pStyle w:val="Compact"/>
      </w:pPr>
      <w:r>
        <w:t xml:space="preserve">10713019</w:t>
      </w:r>
    </w:p>
    <w:p>
      <w:pPr>
        <w:pStyle w:val="Compact"/>
      </w:pPr>
      <w:r>
        <w:t xml:space="preserve">113190073</w:t>
      </w:r>
    </w:p>
    <w:p>
      <w:pPr>
        <w:pStyle w:val="Compact"/>
      </w:pPr>
      <w:r>
        <w:t xml:space="preserve">total_na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households_below_cutoff</w:t>
      </w:r>
    </w:p>
    <w:p>
      <w:pPr>
        <w:pStyle w:val="Compact"/>
      </w:pPr>
      <w:r>
        <w:t xml:space="preserve">580916.2</w:t>
      </w:r>
    </w:p>
    <w:p>
      <w:pPr>
        <w:pStyle w:val="Compact"/>
      </w:pPr>
      <w:r>
        <w:t xml:space="preserve">4622504.2</w:t>
      </w:r>
    </w:p>
    <w:p>
      <w:pPr>
        <w:pStyle w:val="Compact"/>
      </w:pPr>
      <w:r>
        <w:t xml:space="preserve">173686.0</w:t>
      </w:r>
    </w:p>
    <w:p>
      <w:pPr>
        <w:pStyle w:val="Compact"/>
      </w:pPr>
      <w:r>
        <w:t xml:space="preserve">5842044.1</w:t>
      </w:r>
    </w:p>
    <w:p>
      <w:pPr>
        <w:pStyle w:val="Compact"/>
      </w:pPr>
      <w:r>
        <w:t xml:space="preserve">11219150.5</w:t>
      </w:r>
    </w:p>
    <w:p>
      <w:pPr>
        <w:pStyle w:val="Compact"/>
      </w:pPr>
      <w:r>
        <w:t xml:space="preserve">metric_max</w:t>
      </w:r>
    </w:p>
    <w:p>
      <w:pPr>
        <w:pStyle w:val="Compact"/>
      </w:pPr>
      <w:r>
        <w:t xml:space="preserve">8006.5418</w:t>
      </w:r>
    </w:p>
    <w:p>
      <w:pPr>
        <w:pStyle w:val="Compact"/>
      </w:pPr>
      <w:r>
        <w:t xml:space="preserve">1545.2319</w:t>
      </w:r>
    </w:p>
    <w:p>
      <w:pPr>
        <w:pStyle w:val="Compact"/>
      </w:pPr>
      <w:r>
        <w:t xml:space="preserve">9514.9691</w:t>
      </w:r>
    </w:p>
    <w:p>
      <w:pPr>
        <w:pStyle w:val="Compact"/>
      </w:pPr>
      <w:r>
        <w:t xml:space="preserve">990.1566</w:t>
      </w:r>
    </w:p>
    <w:p>
      <w:pPr>
        <w:pStyle w:val="Compact"/>
      </w:pPr>
      <w:r>
        <w:t xml:space="preserve">9514.9691</w:t>
      </w:r>
    </w:p>
    <w:p>
      <w:pPr>
        <w:pStyle w:val="Compact"/>
      </w:pPr>
      <w:r>
        <w:t xml:space="preserve">metric_min</w:t>
      </w:r>
    </w:p>
    <w:p>
      <w:pPr>
        <w:pStyle w:val="Compact"/>
      </w:pPr>
      <w:r>
        <w:t xml:space="preserve">0.2840233</w:t>
      </w:r>
    </w:p>
    <w:p>
      <w:pPr>
        <w:pStyle w:val="Compact"/>
      </w:pPr>
      <w:r>
        <w:t xml:space="preserve">-15.8846095</w:t>
      </w:r>
    </w:p>
    <w:p>
      <w:pPr>
        <w:pStyle w:val="Compact"/>
      </w:pPr>
      <w:r>
        <w:t xml:space="preserve">0.3567622</w:t>
      </w:r>
    </w:p>
    <w:p>
      <w:pPr>
        <w:pStyle w:val="Compact"/>
      </w:pPr>
      <w:r>
        <w:t xml:space="preserve">-4.2226488</w:t>
      </w:r>
    </w:p>
    <w:p>
      <w:pPr>
        <w:pStyle w:val="Compact"/>
      </w:pPr>
      <w:r>
        <w:t xml:space="preserve">-15.8846095</w:t>
      </w:r>
    </w:p>
    <w:p>
      <w:pPr>
        <w:pStyle w:val="Compact"/>
      </w:pPr>
      <w:r>
        <w:t xml:space="preserve">metric_mean</w:t>
      </w:r>
    </w:p>
    <w:p>
      <w:pPr>
        <w:pStyle w:val="Compact"/>
      </w:pPr>
      <w:r>
        <w:t xml:space="preserve">41.701451</w:t>
      </w:r>
    </w:p>
    <w:p>
      <w:pPr>
        <w:pStyle w:val="Compact"/>
      </w:pPr>
      <w:r>
        <w:t xml:space="preserve">5.834201</w:t>
      </w:r>
    </w:p>
    <w:p>
      <w:pPr>
        <w:pStyle w:val="Compact"/>
      </w:pPr>
      <w:r>
        <w:t xml:space="preserve">50.064070</w:t>
      </w:r>
    </w:p>
    <w:p>
      <w:pPr>
        <w:pStyle w:val="Compact"/>
      </w:pPr>
      <w:r>
        <w:t xml:space="preserve">10.302361</w:t>
      </w:r>
    </w:p>
    <w:p>
      <w:pPr>
        <w:pStyle w:val="Compact"/>
      </w:pPr>
      <w:r>
        <w:t xml:space="preserve">39.342332</w:t>
      </w:r>
    </w:p>
    <w:p>
      <w:pPr>
        <w:pStyle w:val="Compact"/>
      </w:pPr>
      <w:r>
        <w:t xml:space="preserve">metric_median</w:t>
      </w:r>
    </w:p>
    <w:p>
      <w:pPr>
        <w:pStyle w:val="Compact"/>
      </w:pPr>
      <w:r>
        <w:t xml:space="preserve">38.514148</w:t>
      </w:r>
    </w:p>
    <w:p>
      <w:pPr>
        <w:pStyle w:val="Compact"/>
      </w:pPr>
      <w:r>
        <w:t xml:space="preserve">4.862571</w:t>
      </w:r>
    </w:p>
    <w:p>
      <w:pPr>
        <w:pStyle w:val="Compact"/>
      </w:pPr>
      <w:r>
        <w:t xml:space="preserve">39.952554</w:t>
      </w:r>
    </w:p>
    <w:p>
      <w:pPr>
        <w:pStyle w:val="Compact"/>
      </w:pPr>
      <w:r>
        <w:t xml:space="preserve">8.446315</w:t>
      </w:r>
    </w:p>
    <w:p>
      <w:pPr>
        <w:pStyle w:val="Compact"/>
      </w:pPr>
      <w:r>
        <w:t xml:space="preserve">34.996790</w:t>
      </w:r>
    </w:p>
    <w:p>
      <w:pPr>
        <w:pStyle w:val="Compact"/>
      </w:pPr>
      <w:r>
        <w:t xml:space="preserve">metric_upper</w:t>
      </w:r>
    </w:p>
    <w:p>
      <w:pPr>
        <w:pStyle w:val="Compact"/>
      </w:pPr>
      <w:r>
        <w:t xml:space="preserve">8006.5418</w:t>
      </w:r>
    </w:p>
    <w:p>
      <w:pPr>
        <w:pStyle w:val="Compact"/>
      </w:pPr>
      <w:r>
        <w:t xml:space="preserve">1545.2319</w:t>
      </w:r>
    </w:p>
    <w:p>
      <w:pPr>
        <w:pStyle w:val="Compact"/>
      </w:pPr>
      <w:r>
        <w:t xml:space="preserve">9514.9691</w:t>
      </w:r>
    </w:p>
    <w:p>
      <w:pPr>
        <w:pStyle w:val="Compact"/>
      </w:pPr>
      <w:r>
        <w:t xml:space="preserve">990.1566</w:t>
      </w:r>
    </w:p>
    <w:p>
      <w:pPr>
        <w:pStyle w:val="Compact"/>
      </w:pPr>
      <w:r>
        <w:t xml:space="preserve">9514.9691</w:t>
      </w:r>
    </w:p>
    <w:p>
      <w:pPr>
        <w:pStyle w:val="Compact"/>
      </w:pPr>
      <w:r>
        <w:t xml:space="preserve">metric_lower</w:t>
      </w:r>
    </w:p>
    <w:p>
      <w:pPr>
        <w:pStyle w:val="Compact"/>
      </w:pPr>
      <w:r>
        <w:t xml:space="preserve">0.2840233</w:t>
      </w:r>
    </w:p>
    <w:p>
      <w:pPr>
        <w:pStyle w:val="Compact"/>
      </w:pPr>
      <w:r>
        <w:t xml:space="preserve">-15.8846095</w:t>
      </w:r>
    </w:p>
    <w:p>
      <w:pPr>
        <w:pStyle w:val="Compact"/>
      </w:pPr>
      <w:r>
        <w:t xml:space="preserve">0.3567622</w:t>
      </w:r>
    </w:p>
    <w:p>
      <w:pPr>
        <w:pStyle w:val="Compact"/>
      </w:pPr>
      <w:r>
        <w:t xml:space="preserve">-4.2226488</w:t>
      </w:r>
    </w:p>
    <w:p>
      <w:pPr>
        <w:pStyle w:val="Compact"/>
      </w:pPr>
      <w:r>
        <w:t xml:space="preserve">-15.8846095</w:t>
      </w:r>
    </w:p>
    <w:p>
      <w:pPr>
        <w:pStyle w:val="Compact"/>
      </w:pPr>
      <w:r>
        <w:t xml:space="preserve">households_pct</w:t>
      </w:r>
    </w:p>
    <w:p>
      <w:pPr>
        <w:pStyle w:val="Compact"/>
      </w:pPr>
      <w:r>
        <w:t xml:space="preserve">0.92710359</w:t>
      </w:r>
    </w:p>
    <w:p>
      <w:pPr>
        <w:pStyle w:val="Compact"/>
      </w:pPr>
      <w:r>
        <w:t xml:space="preserve">0.07289641</w:t>
      </w:r>
    </w:p>
    <w:p>
      <w:pPr>
        <w:pStyle w:val="Compact"/>
      </w:pPr>
      <w:r>
        <w:t xml:space="preserve">0.74147518</w:t>
      </w:r>
    </w:p>
    <w:p>
      <w:pPr>
        <w:pStyle w:val="Compact"/>
      </w:pPr>
      <w:r>
        <w:t xml:space="preserve">0.25852482</w:t>
      </w:r>
    </w:p>
    <w:p>
      <w:pPr>
        <w:pStyle w:val="Compact"/>
      </w:pPr>
      <w:r>
        <w:t xml:space="preserve">1.00000000</w:t>
      </w:r>
    </w:p>
    <w:p>
      <w:pPr>
        <w:pStyle w:val="Compact"/>
      </w:pPr>
      <w:r>
        <w:t xml:space="preserve">pct_in_group_below_cutoff</w:t>
      </w:r>
    </w:p>
    <w:p>
      <w:pPr>
        <w:pStyle w:val="Compact"/>
      </w:pPr>
      <w:r>
        <w:t xml:space="preserve">0.008732871</w:t>
      </w:r>
    </w:p>
    <w:p>
      <w:pPr>
        <w:pStyle w:val="Compact"/>
      </w:pPr>
      <w:r>
        <w:t xml:space="preserve">0.883777608</w:t>
      </w:r>
    </w:p>
    <w:p>
      <w:pPr>
        <w:pStyle w:val="Compact"/>
      </w:pPr>
      <w:r>
        <w:t xml:space="preserve">0.005652734</w:t>
      </w:r>
    </w:p>
    <w:p>
      <w:pPr>
        <w:pStyle w:val="Compact"/>
      </w:pPr>
      <w:r>
        <w:t xml:space="preserve">0.545321917</w:t>
      </w:r>
    </w:p>
    <w:p>
      <w:pPr>
        <w:pStyle w:val="Compact"/>
      </w:pPr>
      <w:r>
        <w:t xml:space="preserve">0.099117795</w:t>
      </w:r>
    </w:p>
    <w:p>
      <w:pPr>
        <w:pStyle w:val="Compact"/>
      </w:pPr>
      <w:r>
        <w:t xml:space="preserve">pct_total_below_cutoff</w:t>
      </w:r>
    </w:p>
    <w:p>
      <w:pPr>
        <w:pStyle w:val="Compact"/>
      </w:pPr>
      <w:r>
        <w:t xml:space="preserve">0.11164122</w:t>
      </w:r>
    </w:p>
    <w:p>
      <w:pPr>
        <w:pStyle w:val="Compact"/>
      </w:pPr>
      <w:r>
        <w:t xml:space="preserve">0.88835878</w:t>
      </w:r>
    </w:p>
    <w:p>
      <w:pPr>
        <w:pStyle w:val="Compact"/>
      </w:pPr>
      <w:r>
        <w:t xml:space="preserve">0.02887197</w:t>
      </w:r>
    </w:p>
    <w:p>
      <w:pPr>
        <w:pStyle w:val="Compact"/>
      </w:pPr>
      <w:r>
        <w:t xml:space="preserve">0.97112803</w:t>
      </w:r>
    </w:p>
    <w:p>
      <w:pPr>
        <w:pStyle w:val="Compact"/>
      </w:pPr>
      <w:r>
        <w:t xml:space="preserve">1.00000000</w:t>
      </w:r>
    </w:p>
    <w:p>
      <w:pPr>
        <w:pStyle w:val="Compact"/>
      </w:pPr>
      <w:r>
        <w:t xml:space="preserve">Note:</w:t>
      </w:r>
      <w:r>
        <w:t xml:space="preserve"> </w:t>
      </w:r>
    </w:p>
    <w:p>
      <w:pPr>
        <w:pStyle w:val="Compact"/>
      </w:pPr>
      <w:r>
        <w:t xml:space="preserve"> </w:t>
      </w:r>
      <w:r>
        <w:t xml:space="preserve">Grouped By: housing_tenure+in_poverty</w:t>
      </w:r>
    </w:p>
    <w:p>
      <w:pPr>
        <w:pStyle w:val="Heading2"/>
      </w:pPr>
      <w:bookmarkStart w:id="26" w:name="demographic-features-available-by-census-tract"/>
      <w:r>
        <w:t xml:space="preserve">Demographic Features Available by Census Tract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company_na: Utility Company Name</w:t>
      </w:r>
    </w:p>
    <w:p>
      <w:pPr>
        <w:pStyle w:val="Compact"/>
        <w:numPr>
          <w:numId w:val="1001"/>
          <w:ilvl w:val="0"/>
        </w:numPr>
      </w:pPr>
      <w:r>
        <w:t xml:space="preserve">company_ty: Utility Company Type</w:t>
      </w:r>
    </w:p>
    <w:p>
      <w:pPr>
        <w:pStyle w:val="Compact"/>
        <w:numPr>
          <w:numId w:val="1001"/>
          <w:ilvl w:val="0"/>
        </w:numPr>
      </w:pPr>
      <w:r>
        <w:t xml:space="preserve">eia_id: EIA ID</w:t>
      </w:r>
    </w:p>
    <w:p>
      <w:pPr>
        <w:pStyle w:val="Compact"/>
        <w:numPr>
          <w:numId w:val="1001"/>
          <w:ilvl w:val="0"/>
        </w:numPr>
      </w:pPr>
      <w:r>
        <w:t xml:space="preserve">cust_cnt: Utility Customer Count</w:t>
      </w:r>
    </w:p>
    <w:p>
      <w:pPr>
        <w:pStyle w:val="Compact"/>
        <w:numPr>
          <w:numId w:val="1001"/>
          <w:ilvl w:val="0"/>
        </w:numPr>
      </w:pPr>
      <w:r>
        <w:t xml:space="preserve">avg_monthl: Average Monthly Consumption (kWh)</w:t>
      </w:r>
    </w:p>
    <w:p>
      <w:pPr>
        <w:pStyle w:val="Compact"/>
        <w:numPr>
          <w:numId w:val="1001"/>
          <w:ilvl w:val="0"/>
        </w:numPr>
      </w:pPr>
      <w:r>
        <w:t xml:space="preserve">avg_mon_01: Average Monthly Bill ($)</w:t>
      </w:r>
    </w:p>
    <w:p>
      <w:pPr>
        <w:pStyle w:val="Compact"/>
        <w:numPr>
          <w:numId w:val="1001"/>
          <w:ilvl w:val="0"/>
        </w:numPr>
      </w:pPr>
      <w:r>
        <w:t xml:space="preserve">dlrs_kwh: Average Cost of Electricity ($/kWh)</w:t>
      </w:r>
    </w:p>
    <w:p>
      <w:pPr>
        <w:pStyle w:val="Compact"/>
        <w:numPr>
          <w:numId w:val="1001"/>
          <w:ilvl w:val="0"/>
        </w:numPr>
      </w:pPr>
      <w:r>
        <w:t xml:space="preserve">avg_pbi_us: Average State Residential Solar Production-based Incentive ($/kWh)</w:t>
      </w:r>
    </w:p>
    <w:p>
      <w:pPr>
        <w:pStyle w:val="Compact"/>
        <w:numPr>
          <w:numId w:val="1001"/>
          <w:ilvl w:val="0"/>
        </w:numPr>
      </w:pPr>
      <w:r>
        <w:t xml:space="preserve">avg_cbi_us: Average State Residential Solar Capacity-based Incentive ($/W)</w:t>
      </w:r>
    </w:p>
    <w:p>
      <w:pPr>
        <w:pStyle w:val="Compact"/>
        <w:numPr>
          <w:numId w:val="1001"/>
          <w:ilvl w:val="0"/>
        </w:numPr>
      </w:pPr>
      <w:r>
        <w:t xml:space="preserve">avg_ibi_pc: Average State Residential Solar Investment-based Incentive (%)</w:t>
      </w:r>
    </w:p>
    <w:p>
      <w:pPr>
        <w:pStyle w:val="Compact"/>
        <w:numPr>
          <w:numId w:val="1001"/>
          <w:ilvl w:val="0"/>
        </w:numPr>
      </w:pPr>
      <w:r>
        <w:t xml:space="preserve">hh_size_1: Number of 1 person households</w:t>
      </w:r>
    </w:p>
    <w:p>
      <w:pPr>
        <w:pStyle w:val="Compact"/>
        <w:numPr>
          <w:numId w:val="1001"/>
          <w:ilvl w:val="0"/>
        </w:numPr>
      </w:pPr>
      <w:r>
        <w:t xml:space="preserve">hh_size_2: Number of 2 person households</w:t>
      </w:r>
    </w:p>
    <w:p>
      <w:pPr>
        <w:pStyle w:val="Compact"/>
        <w:numPr>
          <w:numId w:val="1001"/>
          <w:ilvl w:val="0"/>
        </w:numPr>
      </w:pPr>
      <w:r>
        <w:t xml:space="preserve">hh_size_3: Number of 3 person households</w:t>
      </w:r>
    </w:p>
    <w:p>
      <w:pPr>
        <w:pStyle w:val="Compact"/>
        <w:numPr>
          <w:numId w:val="1001"/>
          <w:ilvl w:val="0"/>
        </w:numPr>
      </w:pPr>
      <w:r>
        <w:t xml:space="preserve">hh_size_4: Number of 4 person households</w:t>
      </w:r>
    </w:p>
    <w:p>
      <w:pPr>
        <w:pStyle w:val="Compact"/>
        <w:numPr>
          <w:numId w:val="1001"/>
          <w:ilvl w:val="0"/>
        </w:numPr>
      </w:pPr>
      <w:r>
        <w:t xml:space="preserve">fam_med_in: Median family income</w:t>
      </w:r>
    </w:p>
    <w:p>
      <w:pPr>
        <w:pStyle w:val="Compact"/>
        <w:numPr>
          <w:numId w:val="1001"/>
          <w:ilvl w:val="0"/>
        </w:numPr>
      </w:pPr>
      <w:r>
        <w:t xml:space="preserve">hh_med_inc: Median household income</w:t>
      </w:r>
    </w:p>
    <w:p>
      <w:pPr>
        <w:pStyle w:val="Compact"/>
        <w:numPr>
          <w:numId w:val="1001"/>
          <w:ilvl w:val="0"/>
        </w:numPr>
      </w:pPr>
      <w:r>
        <w:t xml:space="preserve">hh_gini_in: Household GINI Index of Income Inequality</w:t>
      </w:r>
    </w:p>
    <w:p>
      <w:pPr>
        <w:pStyle w:val="Compact"/>
        <w:numPr>
          <w:numId w:val="1001"/>
          <w:ilvl w:val="0"/>
        </w:numPr>
      </w:pPr>
      <w:r>
        <w:t xml:space="preserve">pop_total: Total population</w:t>
      </w:r>
    </w:p>
    <w:p>
      <w:pPr>
        <w:pStyle w:val="Compact"/>
        <w:numPr>
          <w:numId w:val="1001"/>
          <w:ilvl w:val="0"/>
        </w:numPr>
      </w:pPr>
      <w:r>
        <w:t xml:space="preserve">pop_male: Total male population</w:t>
      </w:r>
    </w:p>
    <w:p>
      <w:pPr>
        <w:pStyle w:val="Compact"/>
        <w:numPr>
          <w:numId w:val="1001"/>
          <w:ilvl w:val="0"/>
        </w:numPr>
      </w:pPr>
      <w:r>
        <w:t xml:space="preserve">pop_female: Total female population</w:t>
      </w:r>
    </w:p>
    <w:p>
      <w:pPr>
        <w:pStyle w:val="Compact"/>
        <w:numPr>
          <w:numId w:val="1001"/>
          <w:ilvl w:val="0"/>
        </w:numPr>
      </w:pPr>
      <w:r>
        <w:t xml:space="preserve">pop_us_cit: Total US citizens</w:t>
      </w:r>
    </w:p>
    <w:p>
      <w:pPr>
        <w:pStyle w:val="Compact"/>
        <w:numPr>
          <w:numId w:val="1001"/>
          <w:ilvl w:val="0"/>
        </w:numPr>
      </w:pPr>
      <w:r>
        <w:t xml:space="preserve">pop_nat_us: Total naturalized US citizens</w:t>
      </w:r>
    </w:p>
    <w:p>
      <w:pPr>
        <w:pStyle w:val="Compact"/>
        <w:numPr>
          <w:numId w:val="1001"/>
          <w:ilvl w:val="0"/>
        </w:numPr>
      </w:pPr>
      <w:r>
        <w:t xml:space="preserve">pop_non_us: Total non-US citizens</w:t>
      </w:r>
    </w:p>
    <w:p>
      <w:pPr>
        <w:pStyle w:val="Compact"/>
        <w:numPr>
          <w:numId w:val="1001"/>
          <w:ilvl w:val="0"/>
        </w:numPr>
      </w:pPr>
      <w:r>
        <w:t xml:space="preserve">pop_hispan: Total hispanics</w:t>
      </w:r>
    </w:p>
    <w:p>
      <w:pPr>
        <w:pStyle w:val="Compact"/>
        <w:numPr>
          <w:numId w:val="1001"/>
          <w:ilvl w:val="0"/>
        </w:numPr>
      </w:pPr>
      <w:r>
        <w:t xml:space="preserve">pop_africa: Total african american population</w:t>
      </w:r>
    </w:p>
    <w:p>
      <w:pPr>
        <w:pStyle w:val="Compact"/>
        <w:numPr>
          <w:numId w:val="1001"/>
          <w:ilvl w:val="0"/>
        </w:numPr>
      </w:pPr>
      <w:r>
        <w:t xml:space="preserve">pop_asian: Total asian population</w:t>
      </w:r>
    </w:p>
    <w:p>
      <w:pPr>
        <w:pStyle w:val="Compact"/>
        <w:numPr>
          <w:numId w:val="1001"/>
          <w:ilvl w:val="0"/>
        </w:numPr>
      </w:pPr>
      <w:r>
        <w:t xml:space="preserve">pop_native: Total american indian/alaska native population</w:t>
      </w:r>
    </w:p>
    <w:p>
      <w:pPr>
        <w:pStyle w:val="Compact"/>
        <w:numPr>
          <w:numId w:val="1001"/>
          <w:ilvl w:val="0"/>
        </w:numPr>
      </w:pPr>
      <w:r>
        <w:t xml:space="preserve">pop_caucas: Total caucasian population</w:t>
      </w:r>
    </w:p>
    <w:p>
      <w:pPr>
        <w:pStyle w:val="Compact"/>
        <w:numPr>
          <w:numId w:val="1001"/>
          <w:ilvl w:val="0"/>
        </w:numPr>
      </w:pPr>
      <w:r>
        <w:t xml:space="preserve">pop25_some: Total population with at least some college education (Population 25 years and over)</w:t>
      </w:r>
    </w:p>
    <w:p>
      <w:pPr>
        <w:pStyle w:val="Compact"/>
        <w:numPr>
          <w:numId w:val="1001"/>
          <w:ilvl w:val="0"/>
        </w:numPr>
      </w:pPr>
      <w:r>
        <w:t xml:space="preserve">pop25_high: Total population with a high school diploma (Population 25 years and over)</w:t>
      </w:r>
    </w:p>
    <w:p>
      <w:pPr>
        <w:pStyle w:val="Compact"/>
        <w:numPr>
          <w:numId w:val="1001"/>
          <w:ilvl w:val="0"/>
        </w:numPr>
      </w:pPr>
      <w:r>
        <w:t xml:space="preserve">pop25_no_h: Total population with less than a high school diploma (Population 25 years and over)</w:t>
      </w:r>
    </w:p>
    <w:p>
      <w:pPr>
        <w:pStyle w:val="Compact"/>
        <w:numPr>
          <w:numId w:val="1001"/>
          <w:ilvl w:val="0"/>
        </w:numPr>
      </w:pPr>
      <w:r>
        <w:t xml:space="preserve">pop_med_ag: Median age</w:t>
      </w:r>
    </w:p>
    <w:p>
      <w:pPr>
        <w:pStyle w:val="Compact"/>
        <w:numPr>
          <w:numId w:val="1001"/>
          <w:ilvl w:val="0"/>
        </w:numPr>
      </w:pPr>
      <w:r>
        <w:t xml:space="preserve">p16_employ: Total employed (Population 16 years and over)</w:t>
      </w:r>
    </w:p>
    <w:p>
      <w:pPr>
        <w:pStyle w:val="Compact"/>
        <w:numPr>
          <w:numId w:val="1001"/>
          <w:ilvl w:val="0"/>
        </w:numPr>
      </w:pPr>
      <w:r>
        <w:t xml:space="preserve">p16_unempl: Total unemployed (Population 16 years and over)</w:t>
      </w:r>
    </w:p>
    <w:p>
      <w:pPr>
        <w:pStyle w:val="Compact"/>
        <w:numPr>
          <w:numId w:val="1001"/>
          <w:ilvl w:val="0"/>
        </w:numPr>
      </w:pPr>
      <w:r>
        <w:t xml:space="preserve">fam_childr: Total number of families with children under 6 years</w:t>
      </w:r>
    </w:p>
    <w:p>
      <w:pPr>
        <w:pStyle w:val="Compact"/>
        <w:numPr>
          <w:numId w:val="1001"/>
          <w:ilvl w:val="0"/>
        </w:numPr>
      </w:pPr>
      <w:r>
        <w:t xml:space="preserve">fam_chi_01: Total number of families with children ages 6-17 years</w:t>
      </w:r>
    </w:p>
    <w:p>
      <w:pPr>
        <w:pStyle w:val="Compact"/>
        <w:numPr>
          <w:numId w:val="1001"/>
          <w:ilvl w:val="0"/>
        </w:numPr>
      </w:pPr>
      <w:r>
        <w:t xml:space="preserve">pop_over_6: Total population over 65 years</w:t>
      </w:r>
    </w:p>
    <w:p>
      <w:pPr>
        <w:pStyle w:val="Compact"/>
        <w:numPr>
          <w:numId w:val="1001"/>
          <w:ilvl w:val="0"/>
        </w:numPr>
      </w:pPr>
      <w:r>
        <w:t xml:space="preserve">pop_under_: Total population under 18 years</w:t>
      </w:r>
    </w:p>
    <w:p>
      <w:pPr>
        <w:pStyle w:val="Compact"/>
        <w:numPr>
          <w:numId w:val="1001"/>
          <w:ilvl w:val="0"/>
        </w:numPr>
      </w:pPr>
      <w:r>
        <w:t xml:space="preserve">hu_monthly: Total number of owner-occupied units with housing costs less than $1000/month</w:t>
      </w:r>
    </w:p>
    <w:p>
      <w:pPr>
        <w:pStyle w:val="Compact"/>
        <w:numPr>
          <w:numId w:val="1001"/>
          <w:ilvl w:val="0"/>
        </w:numPr>
      </w:pPr>
      <w:r>
        <w:t xml:space="preserve">hu_mont_01: Total number of owner-occupied units with housing costs greater than $1000/month</w:t>
      </w:r>
    </w:p>
    <w:p>
      <w:pPr>
        <w:pStyle w:val="Compact"/>
        <w:numPr>
          <w:numId w:val="1001"/>
          <w:ilvl w:val="0"/>
        </w:numPr>
      </w:pPr>
      <w:r>
        <w:t xml:space="preserve">hu_own: Total number of owner occupied housing units</w:t>
      </w:r>
    </w:p>
    <w:p>
      <w:pPr>
        <w:pStyle w:val="Compact"/>
        <w:numPr>
          <w:numId w:val="1001"/>
          <w:ilvl w:val="0"/>
        </w:numPr>
      </w:pPr>
      <w:r>
        <w:t xml:space="preserve">hu_rent: Total number of renter occupied housing units</w:t>
      </w:r>
    </w:p>
    <w:p>
      <w:pPr>
        <w:pStyle w:val="Compact"/>
        <w:numPr>
          <w:numId w:val="1001"/>
          <w:ilvl w:val="0"/>
        </w:numPr>
      </w:pPr>
      <w:r>
        <w:t xml:space="preserve">hu_vintage: Number of occupied units built after 2010</w:t>
      </w:r>
    </w:p>
    <w:p>
      <w:pPr>
        <w:pStyle w:val="Compact"/>
        <w:numPr>
          <w:numId w:val="1001"/>
          <w:ilvl w:val="0"/>
        </w:numPr>
      </w:pPr>
      <w:r>
        <w:t xml:space="preserve">hu_vint_01: Number of occupied units built between 2000-2009</w:t>
      </w:r>
    </w:p>
    <w:p>
      <w:pPr>
        <w:pStyle w:val="Compact"/>
        <w:numPr>
          <w:numId w:val="1001"/>
          <w:ilvl w:val="0"/>
        </w:numPr>
      </w:pPr>
      <w:r>
        <w:t xml:space="preserve">hu_vint_02: Number of occupied units built between 1980-1999</w:t>
      </w:r>
    </w:p>
    <w:p>
      <w:pPr>
        <w:pStyle w:val="Compact"/>
        <w:numPr>
          <w:numId w:val="1001"/>
          <w:ilvl w:val="0"/>
        </w:numPr>
      </w:pPr>
      <w:r>
        <w:t xml:space="preserve">hu_vint_03: Number of occupied units built between 1960-1979</w:t>
      </w:r>
    </w:p>
    <w:p>
      <w:pPr>
        <w:pStyle w:val="Compact"/>
        <w:numPr>
          <w:numId w:val="1001"/>
          <w:ilvl w:val="0"/>
        </w:numPr>
      </w:pPr>
      <w:r>
        <w:t xml:space="preserve">hu_vint_04: Number of occupied units built between 1940-1959</w:t>
      </w:r>
    </w:p>
    <w:p>
      <w:pPr>
        <w:pStyle w:val="Compact"/>
        <w:numPr>
          <w:numId w:val="1001"/>
          <w:ilvl w:val="0"/>
        </w:numPr>
      </w:pPr>
      <w:r>
        <w:t xml:space="preserve">hu_vint_05: Number of occupied units built before 1939</w:t>
      </w:r>
    </w:p>
    <w:p>
      <w:pPr>
        <w:pStyle w:val="Compact"/>
        <w:numPr>
          <w:numId w:val="1001"/>
          <w:ilvl w:val="0"/>
        </w:numPr>
      </w:pPr>
      <w:r>
        <w:t xml:space="preserve">hu_med_val: Median value of owner-occupied housing units</w:t>
      </w:r>
    </w:p>
    <w:p>
      <w:pPr>
        <w:pStyle w:val="Compact"/>
        <w:numPr>
          <w:numId w:val="1001"/>
          <w:ilvl w:val="0"/>
        </w:numPr>
      </w:pPr>
      <w:r>
        <w:t xml:space="preserve">hu_mortgag: Number of owner-occupied housing units with a mortgage</w:t>
      </w:r>
    </w:p>
    <w:p>
      <w:pPr>
        <w:pStyle w:val="Compact"/>
        <w:numPr>
          <w:numId w:val="1001"/>
          <w:ilvl w:val="0"/>
        </w:numPr>
      </w:pPr>
      <w:r>
        <w:t xml:space="preserve">hu_no_mort: Number of owner-occupied housing units without a mortgage</w:t>
      </w:r>
    </w:p>
    <w:p>
      <w:pPr>
        <w:pStyle w:val="Compact"/>
        <w:numPr>
          <w:numId w:val="1001"/>
          <w:ilvl w:val="0"/>
        </w:numPr>
      </w:pPr>
      <w:r>
        <w:t xml:space="preserve">aqi_max: Max Air Quality Index</w:t>
      </w:r>
    </w:p>
    <w:p>
      <w:pPr>
        <w:pStyle w:val="Compact"/>
        <w:numPr>
          <w:numId w:val="1001"/>
          <w:ilvl w:val="0"/>
        </w:numPr>
      </w:pPr>
      <w:r>
        <w:t xml:space="preserve">aqi_max_de: Max Air Quality Index Description</w:t>
      </w:r>
    </w:p>
    <w:p>
      <w:pPr>
        <w:pStyle w:val="Compact"/>
        <w:numPr>
          <w:numId w:val="1001"/>
          <w:ilvl w:val="0"/>
        </w:numPr>
      </w:pPr>
      <w:r>
        <w:t xml:space="preserve">aqi_90th_p: 90th Percentile Air Quality Index</w:t>
      </w:r>
    </w:p>
    <w:p>
      <w:pPr>
        <w:pStyle w:val="Compact"/>
        <w:numPr>
          <w:numId w:val="1001"/>
          <w:ilvl w:val="0"/>
        </w:numPr>
      </w:pPr>
      <w:r>
        <w:t xml:space="preserve">aqi_90t_01: 90th Percentile Air Quality Index Description</w:t>
      </w:r>
    </w:p>
    <w:p>
      <w:pPr>
        <w:pStyle w:val="Compact"/>
        <w:numPr>
          <w:numId w:val="1001"/>
          <w:ilvl w:val="0"/>
        </w:numPr>
      </w:pPr>
      <w:r>
        <w:t xml:space="preserve">aqi_median: Median Air Quality Index</w:t>
      </w:r>
    </w:p>
    <w:p>
      <w:pPr>
        <w:pStyle w:val="Compact"/>
        <w:numPr>
          <w:numId w:val="1001"/>
          <w:ilvl w:val="0"/>
        </w:numPr>
      </w:pPr>
      <w:r>
        <w:t xml:space="preserve">aqi_med_01: Median Air Quality Index Description</w:t>
      </w:r>
    </w:p>
    <w:p>
      <w:pPr>
        <w:pStyle w:val="Compact"/>
        <w:numPr>
          <w:numId w:val="1001"/>
          <w:ilvl w:val="0"/>
        </w:numPr>
      </w:pPr>
      <w:r>
        <w:t xml:space="preserve">hdd: Heating Degree Days</w:t>
      </w:r>
    </w:p>
    <w:p>
      <w:pPr>
        <w:pStyle w:val="Compact"/>
        <w:numPr>
          <w:numId w:val="1001"/>
          <w:ilvl w:val="0"/>
        </w:numPr>
      </w:pPr>
      <w:r>
        <w:t xml:space="preserve">hdd_std: Heating Degree Days Standard Deviation</w:t>
      </w:r>
    </w:p>
    <w:p>
      <w:pPr>
        <w:pStyle w:val="Compact"/>
        <w:numPr>
          <w:numId w:val="1001"/>
          <w:ilvl w:val="0"/>
        </w:numPr>
      </w:pPr>
      <w:r>
        <w:t xml:space="preserve">hdd_ci: Heating Degree Days Confidence Interval</w:t>
      </w:r>
    </w:p>
    <w:p>
      <w:pPr>
        <w:pStyle w:val="Compact"/>
        <w:numPr>
          <w:numId w:val="1001"/>
          <w:ilvl w:val="0"/>
        </w:numPr>
      </w:pPr>
      <w:r>
        <w:t xml:space="preserve">cdd: Cooling Degree Days</w:t>
      </w:r>
    </w:p>
    <w:p>
      <w:pPr>
        <w:pStyle w:val="Compact"/>
        <w:numPr>
          <w:numId w:val="1001"/>
          <w:ilvl w:val="0"/>
        </w:numPr>
      </w:pPr>
      <w:r>
        <w:t xml:space="preserve">cdd_std: Cooling Degree Days Standard Deviation</w:t>
      </w:r>
    </w:p>
    <w:p>
      <w:pPr>
        <w:pStyle w:val="Compact"/>
        <w:numPr>
          <w:numId w:val="1001"/>
          <w:ilvl w:val="0"/>
        </w:numPr>
      </w:pPr>
      <w:r>
        <w:t xml:space="preserve">cdd_ci: Cooling Degree Days Confidence Interval</w:t>
      </w:r>
    </w:p>
    <w:p>
      <w:pPr>
        <w:pStyle w:val="Compact"/>
        <w:numPr>
          <w:numId w:val="1001"/>
          <w:ilvl w:val="0"/>
        </w:numPr>
      </w:pPr>
      <w:r>
        <w:t xml:space="preserve">climate_zo: Climate Zone</w:t>
      </w:r>
    </w:p>
    <w:p>
      <w:pPr>
        <w:pStyle w:val="Compact"/>
        <w:numPr>
          <w:numId w:val="1001"/>
          <w:ilvl w:val="0"/>
        </w:numPr>
      </w:pPr>
      <w:r>
        <w:t xml:space="preserve">climate_01: Climate Zone Description</w:t>
      </w:r>
    </w:p>
    <w:p>
      <w:pPr>
        <w:pStyle w:val="Compact"/>
        <w:numPr>
          <w:numId w:val="1001"/>
          <w:ilvl w:val="0"/>
        </w:numPr>
      </w:pPr>
      <w:r>
        <w:t xml:space="preserve">moisture_r: Moisture Regime</w:t>
      </w:r>
    </w:p>
    <w:p>
      <w:pPr>
        <w:pStyle w:val="Compact"/>
        <w:numPr>
          <w:numId w:val="1001"/>
          <w:ilvl w:val="0"/>
        </w:numPr>
      </w:pPr>
      <w:r>
        <w:t xml:space="preserve">locale: Locale</w:t>
      </w:r>
    </w:p>
    <w:p>
      <w:pPr>
        <w:pStyle w:val="Compact"/>
        <w:numPr>
          <w:numId w:val="1001"/>
          <w:ilvl w:val="0"/>
        </w:numPr>
      </w:pPr>
      <w:r>
        <w:t xml:space="preserve">total_unit: Total Number of Active Public Housing Units</w:t>
      </w:r>
    </w:p>
    <w:p>
      <w:pPr>
        <w:pStyle w:val="Compact"/>
        <w:numPr>
          <w:numId w:val="1001"/>
          <w:ilvl w:val="0"/>
        </w:numPr>
      </w:pPr>
      <w:r>
        <w:t xml:space="preserve">active_sub: Total Number of Active Subsidies</w:t>
      </w:r>
    </w:p>
    <w:p>
      <w:pPr>
        <w:pStyle w:val="Compact"/>
        <w:numPr>
          <w:numId w:val="1001"/>
          <w:ilvl w:val="0"/>
        </w:numPr>
      </w:pPr>
      <w:r>
        <w:t xml:space="preserve">avg_months: Average Months of Tenancy</w:t>
      </w:r>
    </w:p>
    <w:p>
      <w:pPr>
        <w:pStyle w:val="Compact"/>
        <w:numPr>
          <w:numId w:val="1001"/>
          <w:ilvl w:val="0"/>
        </w:numPr>
      </w:pPr>
      <w:r>
        <w:t xml:space="preserve">fmr_2br : Fair Market Rent - 2 BR</w:t>
      </w:r>
    </w:p>
    <w:p>
      <w:pPr>
        <w:pStyle w:val="Compact"/>
        <w:numPr>
          <w:numId w:val="1001"/>
          <w:ilvl w:val="0"/>
        </w:numPr>
      </w:pPr>
      <w:r>
        <w:t xml:space="preserve">occ_rate : Occupancy Rate</w:t>
      </w:r>
    </w:p>
    <w:p>
      <w:pPr>
        <w:pStyle w:val="Compact"/>
        <w:numPr>
          <w:numId w:val="1001"/>
          <w:ilvl w:val="0"/>
        </w:numPr>
      </w:pPr>
      <w:r>
        <w:t xml:space="preserve">pct_eli_hh: Percent Extremely Low Income</w:t>
      </w:r>
    </w:p>
    <w:p>
      <w:pPr>
        <w:pStyle w:val="Compact"/>
        <w:numPr>
          <w:numId w:val="1001"/>
          <w:ilvl w:val="0"/>
        </w:numPr>
      </w:pPr>
      <w:r>
        <w:t xml:space="preserve">lihtc_qual: Low Income Tax Credit Qualification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 Energy Equity: Chartbook</dc:title>
  <dc:creator>Eric Scheier</dc:creator>
  <cp:keywords/>
  <dcterms:created xsi:type="dcterms:W3CDTF">2020-11-10T00:04:23Z</dcterms:created>
  <dcterms:modified xsi:type="dcterms:W3CDTF">2020-11-10T00:04:23Z</dcterms:modified>
</cp:coreProperties>
</file>