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57" w:afterAutospacing="0"/>
        <w:rPr>
          <w:b/>
          <w:sz w:val="28"/>
          <w:szCs w:val="28"/>
          <w:highlight w:val="none"/>
          <w:lang w:val="en-US"/>
        </w:rPr>
      </w:pPr>
      <w:r>
        <w:rPr>
          <w:rFonts w:ascii="Arial" w:hAnsi="Arial" w:cs="Arial" w:eastAsia="Arial"/>
          <w:b/>
          <w:sz w:val="28"/>
        </w:rPr>
        <w:t xml:space="preserve">БЛАНК ЗАКАЗА №</w:t>
      </w:r>
      <w:r>
        <w:rPr>
          <w:rFonts w:ascii="Arial" w:hAnsi="Arial" w:cs="Arial" w:eastAsia="Arial"/>
          <w:b/>
          <w:sz w:val="28"/>
        </w:rPr>
        <w:t xml:space="preserve"> ВАР </w:t>
      </w:r>
      <w:r>
        <w:rPr>
          <w:b/>
          <w:bCs/>
          <w:sz w:val="28"/>
          <w:szCs w:val="28"/>
          <w:lang w:val="en-US"/>
        </w:rPr>
        <w:t xml:space="preserve">{{number}}/{{date</w:t>
      </w:r>
      <w:r>
        <w:rPr>
          <w:b/>
          <w:bCs/>
          <w:sz w:val="28"/>
          <w:szCs w:val="28"/>
          <w:lang w:val="en-US"/>
        </w:rPr>
        <w:t xml:space="preserve">}} от {{date}}.</w:t>
      </w:r>
      <w:r>
        <w:rPr>
          <w:rFonts w:ascii="Arial" w:hAnsi="Arial" w:cs="Arial" w:eastAsia="Arial"/>
          <w:b/>
          <w:sz w:val="28"/>
          <w:lang w:val="en-US"/>
        </w:rPr>
        <w:t xml:space="preserve">(</w:t>
      </w:r>
      <w:r>
        <w:rPr>
          <w:rFonts w:ascii="Arial" w:hAnsi="Arial" w:cs="Arial" w:eastAsia="Arial"/>
          <w:b/>
          <w:sz w:val="28"/>
          <w:lang w:val="ru-RU"/>
        </w:rPr>
        <w:t xml:space="preserve">юр</w:t>
      </w:r>
      <w:r>
        <w:rPr>
          <w:rFonts w:ascii="Arial" w:hAnsi="Arial" w:cs="Arial" w:eastAsia="Arial"/>
          <w:b/>
          <w:sz w:val="28"/>
          <w:lang w:val="en-US"/>
        </w:rPr>
        <w:t xml:space="preserve">)</w:t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4"/>
        <w:gridCol w:w="992"/>
        <w:gridCol w:w="4820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Заказчик</w:t>
            </w:r>
            <w:r>
              <w:rPr>
                <w:b/>
                <w:bCs/>
                <w:sz w:val="20"/>
                <w:szCs w:val="28"/>
                <w:highlight w:val="none"/>
                <w:lang w:val="en-US"/>
              </w:rPr>
              <w:t xml:space="preserve">: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en-US"/>
              </w:rPr>
              <w:t xml:space="preserve">{{full_name}}.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Адрес</w:t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20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{{address}}.</w:t>
            </w:r>
            <w:r>
              <w:rPr>
                <w:sz w:val="20"/>
              </w:rPr>
            </w:r>
            <w:r/>
          </w:p>
        </w:tc>
      </w:tr>
      <w:tr>
        <w:trPr>
          <w:trHeight w:val="43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Email:</w:t>
            </w:r>
            <w:r>
              <w:rPr>
                <w:sz w:val="20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80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szCs w:val="28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{{email}}</w:t>
            </w:r>
            <w:r>
              <w:rPr>
                <w:sz w:val="20"/>
              </w:rPr>
            </w:r>
            <w:r/>
          </w:p>
        </w:tc>
      </w:tr>
      <w:tr>
        <w:trPr>
          <w:trHeight w:val="39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Тип заказа</w:t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-74" w:firstLine="0"/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Роллеты в сборе;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/>
                <w:bCs/>
                <w:sz w:val="20"/>
                <w:szCs w:val="28"/>
                <w:highlight w:val="none"/>
                <w:lang w:val="ru-RU"/>
              </w:rPr>
              <w:t xml:space="preserve">Тип совмещения роллет: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20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  <w:lang w:val="en-US"/>
              </w:rPr>
            </w:r>
            <w:r>
              <w:rPr>
                <w:b w:val="false"/>
                <w:bCs/>
                <w:sz w:val="20"/>
                <w:szCs w:val="28"/>
                <w:highlight w:val="none"/>
                <w:lang w:val="ru-RU"/>
              </w:rPr>
              <w:t xml:space="preserve">Не совмещенная.</w:t>
            </w:r>
            <w:r>
              <w:rPr>
                <w:sz w:val="20"/>
              </w:rPr>
            </w:r>
            <w:r/>
          </w:p>
        </w:tc>
      </w:tr>
    </w:tbl>
    <w:p>
      <w:pPr>
        <w:jc w:val="left"/>
        <w:spacing w:lineRule="auto" w:line="240" w:after="57" w:afterAutospacing="0"/>
        <w:rPr>
          <w:b/>
          <w:sz w:val="22"/>
          <w:szCs w:val="28"/>
          <w:highlight w:val="none"/>
          <w:lang w:val="ru-RU"/>
        </w:rPr>
      </w:pPr>
      <w:r>
        <w:rPr>
          <w:b/>
          <w:bCs/>
          <w:sz w:val="18"/>
          <w:szCs w:val="28"/>
          <w:highlight w:val="none"/>
          <w:lang w:val="ru-RU"/>
        </w:rPr>
        <w:t xml:space="preserve">Роллеты</w:t>
      </w:r>
      <w:r>
        <w:rPr>
          <w:b/>
          <w:bCs/>
          <w:sz w:val="18"/>
          <w:szCs w:val="28"/>
          <w:highlight w:val="none"/>
          <w:lang w:val="ru-RU"/>
        </w:rPr>
        <w:t xml:space="preserve">:</w:t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425"/>
        <w:gridCol w:w="716"/>
        <w:gridCol w:w="850"/>
        <w:gridCol w:w="1553"/>
        <w:gridCol w:w="714"/>
        <w:gridCol w:w="1060"/>
        <w:gridCol w:w="992"/>
        <w:gridCol w:w="1911"/>
        <w:gridCol w:w="1134"/>
        <w:gridCol w:w="709"/>
        <w:gridCol w:w="1141"/>
      </w:tblGrid>
      <w:tr>
        <w:trPr>
          <w:trHeight w:val="0"/>
        </w:trPr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№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Шир.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рол.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мм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Выс.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рол. мм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Профиль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Вал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Короб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Блок-ка подъема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Привод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Ветр.</w:t>
            </w:r>
            <w:r>
              <w:rPr>
                <w:sz w:val="18"/>
              </w:rPr>
            </w:r>
            <w:r/>
          </w:p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  <w:lang w:val="ru-RU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р-он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szCs w:val="28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Кол., шт.</w:t>
            </w:r>
            <w:r>
              <w:rPr>
                <w:sz w:val="18"/>
              </w:rPr>
            </w:r>
            <w:r/>
          </w:p>
        </w:tc>
        <w:tc>
          <w:tcPr>
            <w:shd w:val="clear" w:color="CFCECE" w:fill="CFCECE" w:themeColor="background2" w:themeShade="E6"/>
            <w:tcW w:w="0" w:type="auto"/>
            <w:vAlign w:val="center"/>
            <w:textDirection w:val="lrTb"/>
            <w:noWrap w:val="false"/>
          </w:tcPr>
          <w:p>
            <w:pPr>
              <w:contextualSpacing w:val="false"/>
              <w:jc w:val="center"/>
              <w:spacing w:lineRule="auto" w:line="240" w:after="57" w:afterAutospacing="0"/>
              <w:shd w:val="clear" w:fill="auto" w:color="auto"/>
              <w:rPr>
                <w:b w:val="false"/>
                <w:sz w:val="14"/>
                <w:highlight w:val="none"/>
              </w:rPr>
              <w:suppressLineNumbers w:val="0"/>
            </w:pPr>
            <w:r>
              <w:rPr>
                <w:b w:val="false"/>
                <w:sz w:val="14"/>
                <w:highlight w:val="none"/>
                <w:lang w:val="ru-RU"/>
              </w:rPr>
              <w:t xml:space="preserve">Стоимость, руб.</w:t>
            </w:r>
            <w:r>
              <w:rPr>
                <w:sz w:val="18"/>
              </w:rPr>
            </w:r>
            <w:r/>
          </w:p>
        </w:tc>
      </w:tr>
      <w:tr>
        <w:trPr>
          <w:trHeight w:val="49"/>
        </w:trPr>
        <w:tc>
          <w:tcPr>
            <w:gridSpan w:val="11"/>
            <w:tcW w:w="11204" w:type="dxa"/>
            <w:vAlign w:val="center"/>
            <w:vMerge w:val="restart"/>
            <w:textDirection w:val="lrTb"/>
            <w:noWrap w:val="false"/>
          </w:tcPr>
          <w:p>
            <w:pPr>
              <w:pStyle w:val="856"/>
              <w:jc w:val="center"/>
              <w:spacing w:lineRule="auto" w:line="240" w:after="57" w:afterAutospacing="0" w:before="0"/>
              <w:rPr>
                <w:sz w:val="10"/>
              </w:rPr>
            </w:pPr>
            <w:r>
              <w:rPr>
                <w:b/>
                <w:bCs/>
                <w:sz w:val="10"/>
                <w:lang w:val="en-US"/>
              </w:rPr>
              <w:t xml:space="preserve">{%tr for item in tbl_contents %}</w:t>
            </w:r>
            <w:r>
              <w:rPr>
                <w:sz w:val="18"/>
              </w:rPr>
            </w:r>
            <w:r/>
          </w:p>
        </w:tc>
      </w:tr>
      <w:tr>
        <w:trPr>
          <w:trHeight w:val="0"/>
        </w:trPr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-1343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color w:val="00000A"/>
                <w:sz w:val="10"/>
              </w:rPr>
            </w:pPr>
            <w:r>
              <w:rPr>
                <w:rFonts w:ascii="Arial" w:hAnsi="Arial" w:cs="Arial" w:eastAsia="Arial"/>
                <w:b/>
                <w:bCs/>
                <w:sz w:val="10"/>
              </w:rPr>
              <w:t xml:space="preserve">{{ item.</w:t>
            </w:r>
            <w:r>
              <w:rPr>
                <w:rFonts w:ascii="Arial" w:hAnsi="Arial" w:cs="Arial" w:eastAsia="Arial"/>
                <w:b/>
                <w:color w:val="auto"/>
                <w:sz w:val="10"/>
                <w:highlight w:val="none"/>
              </w:rPr>
              <w:t xml:space="preserve">num </w:t>
            </w:r>
            <w:r>
              <w:rPr>
                <w:rFonts w:ascii="Arial" w:hAnsi="Arial" w:cs="Arial" w:eastAsia="Arial"/>
                <w:b/>
                <w:bCs/>
                <w:sz w:val="1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-1775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{%tc for col in item.cols %}</w:t>
            </w:r>
            <w:r>
              <w:rPr>
                <w:sz w:val="20"/>
              </w:rPr>
            </w:r>
            <w:r/>
          </w:p>
        </w:tc>
        <w:tc>
          <w:tcPr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77"/>
              <w:jc w:val="center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{{ col }}</w:t>
            </w:r>
            <w:r>
              <w:rPr>
                <w:sz w:val="20"/>
              </w:rPr>
            </w:r>
            <w:r/>
          </w:p>
        </w:tc>
        <w:tc>
          <w:tcPr>
            <w:gridSpan w:val="8"/>
            <w:tcW w:w="9213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jc w:val="center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 </w:t>
            </w:r>
            <w:bookmarkStart w:id="0" w:name="__DdeLink__6997_957214208"/>
            <w:r>
              <w:rPr>
                <w:rFonts w:ascii="Arial" w:hAnsi="Arial" w:cs="Arial" w:eastAsia="Arial"/>
                <w:sz w:val="10"/>
              </w:rPr>
            </w:r>
            <w:bookmarkEnd w:id="0"/>
            <w:r>
              <w:rPr>
                <w:rFonts w:ascii="Arial" w:hAnsi="Arial" w:cs="Arial" w:eastAsia="Arial"/>
                <w:sz w:val="10"/>
              </w:rPr>
              <w:t xml:space="preserve">{%tc endfor %}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W w:w="425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10"/>
            <w:tcW w:w="10779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0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sz w:val="10"/>
              </w:rPr>
              <w:t xml:space="preserve">Направл. шина: {{ item.gear }}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gridSpan w:val="11"/>
            <w:tcW w:w="11204" w:type="dxa"/>
            <w:vAlign w:val="center"/>
            <w:vMerge w:val="restart"/>
            <w:textDirection w:val="lrTb"/>
            <w:noWrap w:val="false"/>
          </w:tcPr>
          <w:p>
            <w:pPr>
              <w:pStyle w:val="856"/>
              <w:jc w:val="center"/>
              <w:spacing w:lineRule="auto" w:line="240" w:after="57" w:afterAutospacing="0" w:before="0"/>
              <w:rPr>
                <w:rFonts w:ascii="Arial" w:hAnsi="Arial" w:cs="Arial" w:eastAsia="Arial"/>
                <w:sz w:val="10"/>
              </w:rPr>
            </w:pPr>
            <w:r>
              <w:rPr>
                <w:rFonts w:ascii="Arial" w:hAnsi="Arial" w:cs="Arial" w:eastAsia="Arial"/>
                <w:b/>
                <w:bCs/>
                <w:sz w:val="10"/>
                <w:lang w:val="en-US"/>
              </w:rPr>
              <w:t xml:space="preserve">{%tr endfor %}</w:t>
            </w:r>
            <w:r>
              <w:rPr>
                <w:sz w:val="18"/>
              </w:rPr>
            </w:r>
            <w:r/>
          </w:p>
        </w:tc>
      </w:tr>
    </w:tbl>
    <w:p>
      <w:pPr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/>
          <w:sz w:val="16"/>
          <w:szCs w:val="28"/>
        </w:rPr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{% if all_</w:t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automatic</w:t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 %}</w:t>
      </w:r>
      <w:r>
        <w:rPr>
          <w:b/>
          <w:sz w:val="16"/>
          <w:szCs w:val="28"/>
        </w:rPr>
        <w:t xml:space="preserve">Автоматика:</w:t>
      </w:r>
      <w:r>
        <w:rPr>
          <w:b/>
          <w:sz w:val="16"/>
          <w:szCs w:val="28"/>
          <w:highlight w:val="none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2551"/>
        <w:gridCol w:w="567"/>
        <w:gridCol w:w="850"/>
        <w:gridCol w:w="2835"/>
        <w:gridCol w:w="567"/>
      </w:tblGrid>
      <w:tr>
        <w:trPr>
          <w:trHeight w:val="73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70" w:type="dxa"/>
            <w:vAlign w:val="center"/>
            <w:vMerge w:val="restart"/>
            <w:textDirection w:val="lrTb"/>
            <w:noWrap w:val="false"/>
          </w:tcPr>
          <w:p>
            <w:pPr>
              <w:pStyle w:val="856"/>
              <w:jc w:val="center"/>
              <w:spacing w:lineRule="auto" w:line="240" w:after="57" w:afterAutospacing="0" w:before="0"/>
              <w:rPr>
                <w:sz w:val="16"/>
              </w:rPr>
            </w:pPr>
            <w:r>
              <w:rPr>
                <w:b/>
                <w:bCs/>
                <w:sz w:val="16"/>
                <w:lang w:val="en-US"/>
              </w:rPr>
            </w:r>
            <w:r>
              <w:rPr>
                <w:b/>
                <w:bCs/>
                <w:sz w:val="16"/>
                <w:lang w:val="en-US"/>
              </w:rPr>
              <w:t xml:space="preserve">{%tr for automatic in </w:t>
            </w:r>
            <w:r>
              <w:rPr>
                <w:rFonts w:ascii="Arial" w:hAnsi="Arial" w:cs="Arial" w:eastAsia="Arial"/>
                <w:b/>
                <w:i w:val="false"/>
                <w:color w:val="auto"/>
                <w:sz w:val="16"/>
                <w:highlight w:val="none"/>
              </w:rPr>
              <w:t xml:space="preserve">all_automatic</w:t>
            </w:r>
            <w:r>
              <w:rPr>
                <w:b/>
                <w:bCs/>
                <w:sz w:val="16"/>
                <w:lang w:val="en-US"/>
              </w:rPr>
              <w:t xml:space="preserve"> %}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</w:t>
            </w:r>
            <w:r>
              <w:rPr>
                <w:b/>
                <w:bCs/>
                <w:sz w:val="16"/>
                <w:lang w:val="en-US"/>
              </w:rPr>
              <w:t xml:space="preserve">automatic</w:t>
            </w: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.name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2342" w:firstLine="0"/>
              <w:jc w:val="left"/>
              <w:spacing w:lineRule="auto" w:line="240" w:after="57" w:afterAutospacing="0"/>
              <w:rPr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automatic.count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шт.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</w:t>
            </w:r>
            <w:r>
              <w:rPr>
                <w:b/>
                <w:bCs/>
                <w:sz w:val="16"/>
                <w:lang w:val="en-US"/>
              </w:rPr>
              <w:t xml:space="preserve">automatic</w:t>
            </w: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.price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77"/>
              <w:ind w:left="0" w:right="-925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  <w:t xml:space="preserve">руб.</w:t>
            </w:r>
            <w:r>
              <w:rPr>
                <w:sz w:val="22"/>
              </w:rPr>
            </w:r>
            <w:r/>
          </w:p>
        </w:tc>
      </w:tr>
      <w:tr>
        <w:trPr>
          <w:trHeight w:val="0"/>
        </w:trPr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70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-1917" w:firstLine="0"/>
              <w:jc w:val="center"/>
              <w:spacing w:lineRule="auto" w:line="240" w:after="57" w:afterAutospacing="0"/>
              <w:rPr>
                <w:rFonts w:ascii="Arial" w:hAnsi="Arial" w:cs="Arial" w:eastAsia="Arial"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{%tr endfor %}</w:t>
            </w:r>
            <w:r>
              <w:rPr>
                <w:sz w:val="22"/>
              </w:rPr>
            </w:r>
            <w:r/>
          </w:p>
        </w:tc>
      </w:tr>
    </w:tbl>
    <w:p>
      <w:pPr>
        <w:jc w:val="left"/>
        <w:spacing w:lineRule="auto" w:line="240" w:after="57" w:afterAutospacing="0"/>
        <w:rPr>
          <w:b/>
          <w:sz w:val="16"/>
          <w:szCs w:val="28"/>
          <w:highlight w:val="none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{%endif%}</w:t>
      </w:r>
      <w:r>
        <w:rPr>
          <w:b w:val="false"/>
          <w:bCs/>
          <w:sz w:val="16"/>
          <w:szCs w:val="28"/>
          <w:highlight w:val="none"/>
          <w:u w:val="none"/>
          <w:lang w:val="ru-RU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6"/>
                <w:szCs w:val="28"/>
              </w:rPr>
            </w:pPr>
            <w:r>
              <w:rPr>
                <w:b w:val="false"/>
                <w:sz w:val="16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Всего роллет: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6"/>
                <w:szCs w:val="28"/>
              </w:rPr>
            </w:pPr>
            <w:r>
              <w:rPr>
                <w:b w:val="false"/>
                <w:sz w:val="16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{{ num_rolls }}</w:t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5482" w:type="dxa"/>
        <w:tblLayout w:type="fixed"/>
        <w:tblLook w:val="04A0" w:firstRow="1" w:lastRow="0" w:firstColumn="1" w:lastColumn="0" w:noHBand="0" w:noVBand="1"/>
      </w:tblPr>
      <w:tblGrid>
        <w:gridCol w:w="2976"/>
        <w:gridCol w:w="2835"/>
      </w:tblGrid>
      <w:tr>
        <w:trPr>
          <w:trHeight w:val="142"/>
        </w:trPr>
        <w:tc>
          <w:tcPr>
            <w:tcBorders>
              <w:left w:val="none" w:color="000000" w:sz="4" w:space="0"/>
              <w:top w:val="single" w:color="000000" w:sz="18" w:space="0"/>
              <w:right w:val="none" w:color="000000" w:sz="4" w:space="0"/>
              <w:bottom w:val="non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/>
                <w:sz w:val="16"/>
                <w:szCs w:val="28"/>
                <w:highlight w:val="none"/>
              </w:rPr>
            </w:pPr>
            <w:r>
              <w:rPr>
                <w:b/>
                <w:sz w:val="16"/>
                <w:highlight w:val="none"/>
                <w:lang w:val="ru-RU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Итого:</w:t>
            </w:r>
            <w:r>
              <w:rPr>
                <w:b w:val="false"/>
                <w:bCs/>
                <w:sz w:val="16"/>
                <w:szCs w:val="28"/>
                <w:highlight w:val="none"/>
                <w:lang w:val="ru-RU"/>
              </w:rPr>
              <w:tab/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8" w:space="0"/>
              <w:right w:val="none" w:color="000000" w:sz="4" w:space="0"/>
              <w:bottom w:val="non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/>
                <w:sz w:val="16"/>
                <w:szCs w:val="28"/>
                <w:highlight w:val="none"/>
              </w:rPr>
            </w:pPr>
            <w:r>
              <w:rPr>
                <w:b/>
                <w:sz w:val="16"/>
                <w:highlight w:val="none"/>
                <w:lang w:val="ru-RU"/>
              </w:rPr>
            </w:r>
            <w:r>
              <w:rPr>
                <w:b/>
                <w:bCs/>
                <w:sz w:val="16"/>
                <w:szCs w:val="28"/>
                <w:highlight w:val="none"/>
                <w:lang w:val="ru-RU"/>
              </w:rPr>
              <w:t xml:space="preserve">{{total_price_rolls}}</w:t>
            </w:r>
            <w:r>
              <w:rPr>
                <w:b/>
                <w:sz w:val="16"/>
                <w:szCs w:val="28"/>
                <w:highlight w:val="none"/>
              </w:rPr>
              <w:t xml:space="preserve"> руб.</w:t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3826"/>
        <w:gridCol w:w="1560"/>
        <w:gridCol w:w="567"/>
      </w:tblGrid>
      <w:tr>
        <w:trPr>
          <w:trHeight w:val="15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82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Работы по доставке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{{delivery_price}}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0"/>
              </w:rPr>
            </w:r>
            <w:r/>
          </w:p>
        </w:tc>
      </w:tr>
      <w:tr>
        <w:trPr>
          <w:trHeight w:val="208"/>
        </w:trPr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382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Работы по установке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{{installation_price}}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0"/>
              </w:rPr>
            </w:r>
            <w:r/>
          </w:p>
        </w:tc>
      </w:tr>
      <w:tr>
        <w:trPr>
          <w:trHeight w:val="132"/>
        </w:trPr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382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Скидка </w:t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{{discount}} %: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ind w:left="0" w:right="-1916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{{</w:t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discount_recalculation</w:t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ind w:left="0" w:right="-1350" w:firstLine="0"/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</w:rPr>
            </w:r>
            <w:r>
              <w:rPr>
                <w:b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7087"/>
        <w:gridCol w:w="4110"/>
      </w:tblGrid>
      <w:tr>
        <w:trPr>
          <w:trHeight w:val="2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087" w:type="dxa"/>
            <w:textDirection w:val="lrTb"/>
            <w:noWrap w:val="false"/>
          </w:tcPr>
          <w:p>
            <w:pPr>
              <w:spacing w:lineRule="auto" w:line="240" w:after="57" w:afterAutospacing="0"/>
              <w:rPr>
                <w:b/>
                <w:color w:val="FF0000"/>
                <w:sz w:val="24"/>
                <w:szCs w:val="28"/>
                <w:highlight w:val="none"/>
                <w:u w:val="single"/>
              </w:rPr>
            </w:pPr>
            <w:r>
              <w:rPr>
                <w:b/>
                <w:color w:val="FF0000"/>
                <w:sz w:val="24"/>
                <w:highlight w:val="none"/>
                <w:u w:val="single"/>
                <w:lang w:val="ru-RU"/>
              </w:rPr>
            </w:r>
            <w:r>
              <w:rPr>
                <w:b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Итого:</w:t>
            </w:r>
            <w:r>
              <w:rPr>
                <w:color w:val="FF0000"/>
                <w:sz w:val="3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0" w:type="dxa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 w:val="false"/>
                <w:color w:val="FF0000"/>
                <w:sz w:val="24"/>
                <w:szCs w:val="28"/>
                <w:highlight w:val="none"/>
                <w:u w:val="single"/>
              </w:rPr>
            </w:pPr>
            <w:r>
              <w:rPr>
                <w:b w:val="false"/>
                <w:color w:val="FF0000"/>
                <w:sz w:val="24"/>
                <w:highlight w:val="none"/>
                <w:u w:val="single"/>
                <w:lang w:val="ru-RU"/>
              </w:rPr>
            </w:r>
            <w:r>
              <w:rPr>
                <w:b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{{total_price}}</w:t>
            </w:r>
            <w:r>
              <w:rPr>
                <w:b w:val="false"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color w:val="FF0000"/>
                <w:sz w:val="36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7087" w:type="dxa"/>
            <w:textDirection w:val="lrTb"/>
            <w:noWrap w:val="false"/>
          </w:tcPr>
          <w:p>
            <w:pPr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single"/>
              </w:rPr>
            </w:pPr>
            <w:r>
              <w:rPr>
                <w:b w:val="false"/>
                <w:sz w:val="12"/>
                <w:highlight w:val="none"/>
                <w:u w:val="single"/>
                <w:lang w:val="ru-RU"/>
              </w:rPr>
            </w:r>
            <w:r>
              <w:rPr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4110" w:type="dxa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single"/>
              </w:rPr>
            </w:pPr>
            <w:r>
              <w:rPr>
                <w:b w:val="false"/>
                <w:sz w:val="12"/>
                <w:highlight w:val="none"/>
                <w:u w:val="single"/>
                <w:lang w:val="ru-RU"/>
              </w:rPr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В том числе НДС: </w:t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{{vat}}</w:t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b/>
                <w:bCs/>
                <w:sz w:val="12"/>
                <w:szCs w:val="28"/>
                <w:highlight w:val="none"/>
                <w:u w:val="none"/>
                <w:lang w:val="ru-RU"/>
              </w:rPr>
              <w:t xml:space="preserve">руб.</w:t>
            </w:r>
            <w:r>
              <w:rPr>
                <w:sz w:val="18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3827"/>
        <w:gridCol w:w="1559"/>
        <w:gridCol w:w="567"/>
      </w:tblGrid>
      <w:tr>
        <w:trPr>
          <w:trHeight w:val="0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20"/>
                <w:highlight w:val="none"/>
              </w:rPr>
            </w:pPr>
            <w:r>
              <w:rPr>
                <w:b/>
                <w:bCs/>
                <w:sz w:val="16"/>
                <w:szCs w:val="28"/>
                <w:highlight w:val="none"/>
                <w:u w:val="single"/>
                <w:lang w:val="ru-RU"/>
              </w:rPr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{%if </w:t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additional_services </w:t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%}</w:t>
            </w:r>
            <w:r>
              <w:rPr>
                <w:b/>
                <w:bCs/>
                <w:sz w:val="16"/>
                <w:lang w:val="en-US"/>
              </w:rPr>
              <w:t xml:space="preserve">{%tr for service in </w:t>
            </w:r>
            <w:r>
              <w:rPr>
                <w:rFonts w:ascii="Arial" w:hAnsi="Arial" w:cs="Arial" w:eastAsia="Arial"/>
                <w:b/>
                <w:i w:val="false"/>
                <w:color w:val="auto"/>
                <w:sz w:val="16"/>
                <w:highlight w:val="none"/>
              </w:rPr>
              <w:t xml:space="preserve">additional_services</w:t>
            </w:r>
            <w:r>
              <w:rPr>
                <w:b/>
                <w:bCs/>
                <w:sz w:val="16"/>
                <w:lang w:val="en-US"/>
              </w:rPr>
              <w:t xml:space="preserve"> %}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6"/>
                <w:szCs w:val="28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service.name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ind w:left="0" w:right="-3901" w:firstLine="0"/>
              <w:jc w:val="left"/>
              <w:spacing w:lineRule="auto" w:line="240" w:after="57" w:afterAutospacing="0"/>
              <w:rPr>
                <w:b/>
                <w:sz w:val="16"/>
                <w:highlight w:val="none"/>
                <w:u w:val="none"/>
              </w:rPr>
            </w:pPr>
            <w:r>
              <w:rPr>
                <w:b/>
                <w:sz w:val="16"/>
                <w:highlight w:val="none"/>
                <w:u w:val="none"/>
                <w:lang w:val="ru-RU"/>
              </w:rPr>
              <w:t xml:space="preserve">{{ service.price }}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877"/>
              <w:ind w:left="0" w:right="-925" w:firstLine="0"/>
              <w:jc w:val="left"/>
              <w:spacing w:lineRule="auto" w:line="240" w:after="57" w:afterAutospacing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  <w:t xml:space="preserve">руб.</w:t>
            </w:r>
            <w:r>
              <w:rPr>
                <w:sz w:val="22"/>
              </w:rPr>
            </w:r>
            <w:r/>
          </w:p>
        </w:tc>
      </w:tr>
      <w:tr>
        <w:trPr>
          <w:trHeight w:val="0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vAlign w:val="center"/>
            <w:vMerge w:val="restart"/>
            <w:textDirection w:val="lrTb"/>
            <w:noWrap w:val="false"/>
          </w:tcPr>
          <w:p>
            <w:pPr>
              <w:pStyle w:val="877"/>
              <w:ind w:left="0" w:right="22" w:firstLine="0"/>
              <w:jc w:val="center"/>
              <w:spacing w:lineRule="auto" w:line="240" w:after="57" w:afterAutospacing="0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</w:rPr>
            </w:r>
            <w:r>
              <w:rPr>
                <w:rFonts w:ascii="Arial" w:hAnsi="Arial" w:cs="Arial" w:eastAsia="Arial"/>
                <w:b/>
                <w:sz w:val="16"/>
              </w:rPr>
              <w:t xml:space="preserve">{%tr endfor %}</w:t>
            </w:r>
            <w:r>
              <w:rPr>
                <w:b w:val="false"/>
                <w:bCs/>
                <w:sz w:val="16"/>
                <w:szCs w:val="28"/>
                <w:highlight w:val="none"/>
                <w:u w:val="none"/>
                <w:lang w:val="ru-RU"/>
              </w:rPr>
              <w:t xml:space="preserve">{%endif%}</w:t>
            </w:r>
            <w:r>
              <w:rPr>
                <w:sz w:val="22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  <w:lang w:val="ru-RU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Планируемый срок производства и поставки товара до {{</w:t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expiration_date</w:t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}} рабочих дней с момента оплаты.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  <w:lang w:val="ru-RU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Срок осуществления монтажа: не более 5 рабочих дней после поставки товара.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ПРИМЕЧАНИЕ: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—————————————</w:t>
      </w:r>
      <w:r>
        <w:rPr>
          <w:b w:val="false"/>
          <w:bCs/>
          <w:sz w:val="16"/>
          <w:szCs w:val="28"/>
          <w:highlight w:val="none"/>
          <w:u w:val="none"/>
          <w:lang w:val="en-US"/>
        </w:rPr>
        <w:t xml:space="preserve">————————————————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</w: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К СВЕДЕНИЮ ЗАКАЗЧИКА: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6"/>
          <w:szCs w:val="28"/>
          <w:highlight w:val="none"/>
          <w:u w:val="none"/>
          <w:lang w:val="ru-RU"/>
        </w:rPr>
      </w:pPr>
      <w:r>
        <w:rPr>
          <w:b w:val="false"/>
          <w:bCs/>
          <w:sz w:val="16"/>
          <w:szCs w:val="28"/>
          <w:highlight w:val="none"/>
          <w:u w:val="none"/>
          <w:lang w:val="ru-RU"/>
        </w:rPr>
        <w:t xml:space="preserve">—————————————</w:t>
      </w:r>
      <w:r>
        <w:rPr>
          <w:sz w:val="16"/>
          <w:lang w:val="en-US"/>
        </w:rPr>
        <w:t xml:space="preserve">————————————————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Потребитель не в праве отказаться от товара надлежащего качества, имеющего индивидуально определенные свойства </w:t>
        <w:br/>
        <w:t xml:space="preserve">(мерное изделие), если указанный товар может быть использован исключительно приобретающим его потребителем.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ПОДТВЕРЖДАЮ</w:t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,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что с потребительскими свойствами товара (в т.ч. с техническими характеристиками, формой, габаритами, расцветкой, </w:t>
        <w:br/>
        <w:t xml:space="preserve">правилами эксплуатации) полностью ознакомлен.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Подтверждаю, что ознакомлен и согласен с условиями Договора-оферты, размещенного в сети интернет по адресу: </w:t>
        <w:br/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www.abc-safety.ru/oferta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Подтверждаю, что положения Договора-оферты мне понятны и я обязуюсь из выполнять.</w:t>
      </w:r>
      <w:r>
        <w:rPr>
          <w:sz w:val="16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 w:val="false"/>
          <w:sz w:val="14"/>
          <w:szCs w:val="28"/>
          <w:highlight w:val="none"/>
          <w:u w:val="none"/>
        </w:rPr>
      </w:pPr>
      <w:r>
        <w:rPr>
          <w:b w:val="false"/>
          <w:bCs/>
          <w:sz w:val="14"/>
          <w:szCs w:val="28"/>
          <w:highlight w:val="none"/>
          <w:u w:val="none"/>
          <w:lang w:val="ru-RU"/>
        </w:rPr>
      </w:r>
      <w:r>
        <w:rPr>
          <w:b w:val="false"/>
          <w:bCs/>
          <w:sz w:val="14"/>
          <w:szCs w:val="28"/>
          <w:highlight w:val="none"/>
          <w:u w:val="none"/>
          <w:lang w:val="ru-RU"/>
        </w:rPr>
        <w:t xml:space="preserve">Согласен на обработку и хранение своих персональных данных ООО ГК КВАН, в том числе на получение информационных сообщений в соответствии с ФЗ «О персональных данных» и ФЗ «О рекламе».</w:t>
      </w:r>
      <w:r>
        <w:rPr>
          <w:b w:val="false"/>
          <w:sz w:val="18"/>
          <w:szCs w:val="28"/>
          <w:highlight w:val="none"/>
          <w:u w:val="none"/>
          <w:lang w:val="ru-RU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579"/>
        <w:gridCol w:w="5516"/>
        <w:gridCol w:w="425"/>
        <w:gridCol w:w="3119"/>
      </w:tblGrid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ind w:left="0" w:right="-533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ФИО: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5516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8"/>
                <w:szCs w:val="28"/>
                <w:highlight w:val="none"/>
                <w:u w:val="none"/>
              </w:rPr>
            </w:pPr>
            <w:r>
              <w:rPr>
                <w:b/>
                <w:sz w:val="18"/>
                <w:highlight w:val="none"/>
                <w:u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1909" cy="141909"/>
                      <wp:effectExtent l="0" t="0" r="0" b="0"/>
                      <wp:docPr id="3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41909" cy="1419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1.2pt;height:11.2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jc w:val="right"/>
              <w:spacing w:lineRule="auto" w:line="240" w:after="57" w:afterAutospacing="0"/>
              <w:rPr>
                <w:b/>
                <w:sz w:val="18"/>
                <w:highlight w:val="none"/>
                <w:u w:val="none"/>
                <w:lang w:val="ru-RU"/>
              </w:rPr>
            </w:pPr>
            <w:r>
              <w:rPr>
                <w:b/>
                <w:sz w:val="18"/>
                <w:highlight w:val="none"/>
                <w:u w:val="none"/>
                <w:lang w:val="ru-RU"/>
              </w:rPr>
            </w:r>
            <w:r>
              <w:rPr>
                <w:b/>
                <w:sz w:val="18"/>
                <w:highlight w:val="none"/>
                <w:u w:val="none"/>
                <w:lang w:val="ru-RU"/>
              </w:rPr>
              <w:t xml:space="preserve">М.П.</w:t>
            </w:r>
            <w:r>
              <w:rPr>
                <w:b/>
                <w:sz w:val="18"/>
                <w:highlight w:val="none"/>
                <w:u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57" w:afterAutospacing="0"/>
        <w:rPr>
          <w:b w:val="false"/>
          <w:sz w:val="18"/>
          <w:szCs w:val="28"/>
          <w:highlight w:val="none"/>
          <w:u w:val="none"/>
        </w:rPr>
      </w:pPr>
      <w:r>
        <w:rPr>
          <w:b w:val="false"/>
          <w:sz w:val="18"/>
          <w:szCs w:val="28"/>
          <w:highlight w:val="none"/>
          <w:u w:val="none"/>
          <w:lang w:val="ru-RU"/>
        </w:rPr>
      </w:r>
      <w:r>
        <w:rPr>
          <w:sz w:val="20"/>
        </w:rPr>
      </w:r>
      <w:r/>
    </w:p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426"/>
        <w:gridCol w:w="153"/>
        <w:gridCol w:w="697"/>
        <w:gridCol w:w="68"/>
        <w:gridCol w:w="216"/>
        <w:gridCol w:w="0"/>
        <w:gridCol w:w="1343"/>
        <w:gridCol w:w="74"/>
        <w:gridCol w:w="142"/>
        <w:gridCol w:w="141"/>
        <w:gridCol w:w="426"/>
        <w:gridCol w:w="142"/>
        <w:gridCol w:w="142"/>
        <w:gridCol w:w="74"/>
        <w:gridCol w:w="775"/>
        <w:gridCol w:w="2551"/>
        <w:gridCol w:w="425"/>
      </w:tblGrid>
      <w:tr>
        <w:trPr/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79" w:type="dxa"/>
            <w:vAlign w:val="center"/>
            <w:textDirection w:val="lrTb"/>
            <w:noWrap/>
          </w:tcPr>
          <w:p>
            <w:pPr>
              <w:ind w:left="0" w:right="-545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Дата: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97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4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vAlign w:val="center"/>
            <w:textDirection w:val="lrTb"/>
            <w:noWrap/>
          </w:tcPr>
          <w:p>
            <w:pPr>
              <w:ind w:left="0" w:right="-925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20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4" w:type="dxa"/>
            <w:vAlign w:val="center"/>
            <w:textDirection w:val="lrTb"/>
            <w:noWrap/>
          </w:tcPr>
          <w:p>
            <w:pPr>
              <w:ind w:left="0" w:right="-925" w:firstLine="0"/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г.</w:t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49" w:type="dxa"/>
            <w:vAlign w:val="center"/>
            <w:textDirection w:val="lrTb"/>
            <w:noWrap/>
          </w:tcPr>
          <w:p>
            <w:pPr>
              <w:ind w:left="0" w:right="-358" w:firstLine="0"/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  <w:t xml:space="preserve">Подпись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1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  <w:lang w:val="ru-RU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1910" cy="141910"/>
                      <wp:effectExtent l="0" t="0" r="0" b="0"/>
                      <wp:docPr id="4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41908" cy="1419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11.2pt;height:11.2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/>
          </w:p>
        </w:tc>
      </w:tr>
      <w:tr>
        <w:trPr>
          <w:gridAfter w:val="1"/>
          <w:trHeight w:val="1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18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  <w:t xml:space="preserve">(число)</w:t>
            </w:r>
            <w:r>
              <w:rPr>
                <w:sz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</w:r>
            <w:r>
              <w:rPr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43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  <w:t xml:space="preserve">(месяц)</w:t>
            </w:r>
            <w:r>
              <w:rPr>
                <w:sz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2"/>
                <w:szCs w:val="28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</w:r>
            <w:r>
              <w:rPr>
                <w:sz w:val="16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0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57" w:afterAutospacing="0"/>
              <w:rPr>
                <w:b w:val="false"/>
                <w:sz w:val="12"/>
                <w:highlight w:val="none"/>
                <w:u w:val="none"/>
              </w:rPr>
            </w:pPr>
            <w:r>
              <w:rPr>
                <w:b w:val="false"/>
                <w:sz w:val="12"/>
                <w:highlight w:val="none"/>
                <w:u w:val="none"/>
                <w:lang w:val="ru-RU"/>
              </w:rPr>
              <w:t xml:space="preserve">(год)</w:t>
            </w:r>
            <w:r>
              <w:rPr>
                <w:sz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327" w:type="dxa"/>
            <w:vAlign w:val="center"/>
            <w:textDirection w:val="lrTb"/>
            <w:noWrap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sz w:val="20"/>
              </w:rPr>
            </w:r>
            <w:r/>
          </w:p>
        </w:tc>
      </w:tr>
    </w:tbl>
    <w:tbl>
      <w:tblPr>
        <w:tblStyle w:val="712"/>
        <w:tblW w:w="0" w:type="auto"/>
        <w:tblInd w:w="96" w:type="dxa"/>
        <w:tblLayout w:type="fixed"/>
        <w:tblLook w:val="04A0" w:firstRow="1" w:lastRow="0" w:firstColumn="1" w:lastColumn="0" w:noHBand="0" w:noVBand="1"/>
      </w:tblPr>
      <w:tblGrid>
        <w:gridCol w:w="1418"/>
        <w:gridCol w:w="6661"/>
      </w:tblGrid>
      <w:tr>
        <w:trPr>
          <w:trHeight w:val="343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/>
                <w:sz w:val="18"/>
                <w:szCs w:val="28"/>
                <w:highlight w:val="none"/>
                <w:u w:val="none"/>
              </w:rPr>
            </w:pPr>
            <w:r>
              <w:rPr>
                <w:b/>
                <w:sz w:val="18"/>
                <w:highlight w:val="none"/>
                <w:u w:val="none"/>
                <w:lang w:val="ru-RU"/>
              </w:rPr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ООО «</w:t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ГК КВАН</w:t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»</w:t>
            </w:r>
            <w:r>
              <w:rPr>
                <w:sz w:val="20"/>
              </w:rPr>
            </w:r>
            <w:r/>
          </w:p>
        </w:tc>
      </w:tr>
      <w:tr>
        <w:trPr>
          <w:trHeight w:val="283"/>
        </w:trPr>
        <w:tc>
          <w:tcPr>
            <w:gridSpan w:val="2"/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none" w:color="000000" w:sz="4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</w:rPr>
            </w:pP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</w: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  <w:t xml:space="preserve">Специалист по замеру роллетных систем и секционных ворот</w:t>
            </w:r>
            <w:r>
              <w:rPr>
                <w:sz w:val="20"/>
              </w:rPr>
            </w:r>
            <w:r/>
          </w:p>
        </w:tc>
      </w:tr>
      <w:tr>
        <w:trPr>
          <w:trHeight w:val="112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shd w:val="clear" w:color="FFFFFF" w:fill="FFFFFF" w:themeColor="background1"/>
              <w:rPr>
                <w:sz w:val="18"/>
                <w:highlight w:val="none"/>
                <w:lang w:val="ru-RU"/>
              </w:rPr>
            </w:pP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Вихорев Алексей Владимирович</w:t>
            </w:r>
            <w:r>
              <w:rPr>
                <w:sz w:val="20"/>
              </w:rPr>
            </w:r>
            <w:r/>
          </w:p>
        </w:tc>
      </w:tr>
      <w:tr>
        <w:trPr>
          <w:trHeight w:val="272"/>
        </w:trPr>
        <w:tc>
          <w:tcPr>
            <w:gridSpan w:val="2"/>
            <w:tcBorders>
              <w:left w:val="none" w:color="000000" w:sz="4" w:space="0"/>
              <w:top w:val="single" w:color="000000" w:sz="12" w:space="0"/>
              <w:right w:val="none" w:color="000000" w:sz="4" w:space="0"/>
              <w:bottom w:val="none" w:color="000000" w:sz="4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</w:rPr>
            </w:pP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</w:r>
            <w:r>
              <w:rPr>
                <w:b/>
                <w:bCs/>
                <w:i/>
                <w:sz w:val="18"/>
                <w:szCs w:val="28"/>
                <w:highlight w:val="none"/>
                <w:u w:val="none"/>
                <w:lang w:val="ru-RU"/>
              </w:rPr>
              <w:t xml:space="preserve">Ваш персональный менеджер по продажам</w:t>
            </w:r>
            <w:r>
              <w:rPr>
                <w:sz w:val="20"/>
              </w:rPr>
            </w:r>
            <w:r/>
          </w:p>
        </w:tc>
      </w:tr>
      <w:tr>
        <w:trPr>
          <w:trHeight w:val="253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07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  <w:lang w:val="ru-RU"/>
              </w:rPr>
            </w:pP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{{full_name_manager}}</w:t>
            </w:r>
            <w:r>
              <w:rPr>
                <w:sz w:val="2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szCs w:val="28"/>
                <w:highlight w:val="none"/>
                <w:u w:val="none"/>
                <w:lang w:val="ru-RU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Телефон:</w:t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jc w:val="left"/>
              <w:spacing w:lineRule="auto" w:line="240" w:after="57" w:afterAutospacing="0"/>
              <w:rPr>
                <w:b w:val="false"/>
                <w:sz w:val="18"/>
                <w:highlight w:val="none"/>
                <w:u w:val="none"/>
                <w:lang w:val="ru-RU"/>
              </w:rPr>
            </w:pPr>
            <w:r>
              <w:rPr>
                <w:b w:val="false"/>
                <w:sz w:val="18"/>
                <w:highlight w:val="none"/>
                <w:u w:val="none"/>
                <w:lang w:val="ru-RU"/>
              </w:rPr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{{phone_manager}}</w:t>
            </w:r>
            <w:r>
              <w:rPr>
                <w:sz w:val="20"/>
              </w:rPr>
            </w:r>
            <w:r/>
          </w:p>
        </w:tc>
      </w:tr>
      <w:tr>
        <w:trPr>
          <w:trHeight w:val="3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1418" w:type="dxa"/>
            <w:vAlign w:val="center"/>
            <w:textDirection w:val="lrTb"/>
            <w:noWrap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sz w:val="18"/>
                <w:highlight w:val="none"/>
                <w:lang w:val="ru-RU"/>
              </w:rPr>
            </w:pP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Email:</w:t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 </w:t>
            </w:r>
            <w:r>
              <w:rPr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12" w:space="0"/>
            </w:tcBorders>
            <w:tcW w:w="6661" w:type="dxa"/>
            <w:vAlign w:val="center"/>
            <w:textDirection w:val="lrTb"/>
            <w:noWrap/>
          </w:tcPr>
          <w:p>
            <w:pPr>
              <w:ind w:left="0" w:right="0" w:firstLine="0"/>
              <w:jc w:val="left"/>
              <w:spacing w:lineRule="auto" w:line="240" w:after="57" w:afterAutospacing="0"/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</w:pPr>
            <w:r>
              <w:rPr>
                <w:b/>
                <w:bCs/>
                <w:sz w:val="18"/>
                <w:szCs w:val="28"/>
                <w:highlight w:val="none"/>
                <w:u w:val="none"/>
                <w:lang w:val="ru-RU"/>
              </w:rPr>
            </w:r>
            <w:r>
              <w:rPr>
                <w:b w:val="false"/>
                <w:bCs/>
                <w:sz w:val="18"/>
                <w:szCs w:val="28"/>
                <w:highlight w:val="none"/>
                <w:u w:val="none"/>
                <w:lang w:val="ru-RU"/>
              </w:rPr>
              <w:t xml:space="preserve">{{email_manager}}</w:t>
            </w:r>
            <w:r>
              <w:rPr>
                <w:sz w:val="20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40" w:after="57" w:afterAutospacing="0"/>
        <w:rPr>
          <w:b w:val="false"/>
          <w:sz w:val="18"/>
          <w:szCs w:val="28"/>
          <w:highlight w:val="none"/>
          <w:u w:val="none"/>
          <w:lang w:val="ru-RU"/>
        </w:rPr>
      </w:pPr>
      <w:r>
        <w:rPr>
          <w:b w:val="false"/>
          <w:bCs/>
          <w:sz w:val="18"/>
          <w:szCs w:val="28"/>
          <w:highlight w:val="none"/>
          <w:u w:val="none"/>
          <w:lang w:val="ru-RU"/>
        </w:rPr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/>
          <w:sz w:val="18"/>
          <w:szCs w:val="28"/>
          <w:highlight w:val="none"/>
          <w:u w:val="none"/>
        </w:rPr>
      </w:pPr>
      <w:r>
        <w:rPr>
          <w:b/>
          <w:bCs/>
          <w:sz w:val="18"/>
          <w:szCs w:val="28"/>
          <w:highlight w:val="none"/>
          <w:u w:val="none"/>
          <w:lang w:val="ru-RU"/>
        </w:rPr>
        <w:t xml:space="preserve">Москва, Павелецкая набережная, дом 2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/>
          <w:sz w:val="18"/>
          <w:szCs w:val="28"/>
          <w:highlight w:val="none"/>
          <w:u w:val="none"/>
        </w:rPr>
      </w:pPr>
      <w:r>
        <w:rPr>
          <w:b/>
          <w:bCs/>
          <w:sz w:val="18"/>
          <w:szCs w:val="28"/>
          <w:highlight w:val="none"/>
          <w:u w:val="none"/>
          <w:lang w:val="ru-RU"/>
        </w:rPr>
        <w:t xml:space="preserve">Email: info@abc-safety.ru</w:t>
      </w:r>
      <w:r>
        <w:rPr>
          <w:sz w:val="20"/>
        </w:rPr>
      </w:r>
      <w:r/>
    </w:p>
    <w:p>
      <w:pPr>
        <w:ind w:left="0" w:right="0" w:firstLine="0"/>
        <w:jc w:val="left"/>
        <w:spacing w:lineRule="auto" w:line="240" w:after="57" w:afterAutospacing="0"/>
        <w:rPr>
          <w:b/>
          <w:sz w:val="18"/>
          <w:szCs w:val="28"/>
          <w:highlight w:val="none"/>
          <w:u w:val="none"/>
        </w:rPr>
      </w:pPr>
      <w:r>
        <w:rPr>
          <w:b/>
          <w:bCs/>
          <w:sz w:val="18"/>
          <w:szCs w:val="28"/>
          <w:highlight w:val="none"/>
          <w:u w:val="none"/>
          <w:lang w:val="ru-RU"/>
        </w:rPr>
        <w:t xml:space="preserve">Телефон: +7 (495) 926-26-21 (круглосуточно)</w:t>
      </w:r>
      <w:r>
        <w:rPr>
          <w:sz w:val="20"/>
        </w:rPr>
      </w:r>
      <w:r/>
    </w:p>
    <w:sectPr>
      <w:headerReference w:type="default" r:id="rId8"/>
      <w:footerReference w:type="default" r:id="rId9"/>
      <w:footnotePr/>
      <w:endnotePr/>
      <w:type w:val="continuous"/>
      <w:pgSz w:w="11906" w:h="16838" w:orient="portrait"/>
      <w:pgMar w:top="1106" w:right="272" w:bottom="425" w:left="295" w:header="255" w:footer="57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606020202030204"/>
  </w:font>
  <w:font w:name="FreeSans">
    <w:panose1 w:val="020B060602020203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contextualSpacing w:val="false"/>
      <w:jc w:val="right"/>
      <w:rPr>
        <w:color w:val="595959"/>
        <w:sz w:val="14"/>
      </w:rPr>
      <w:suppressLineNumbers w:val="0"/>
    </w:pPr>
    <w:fldSimple w:instr="PAGE \* MERGEFORMAT">
      <w:r>
        <w:rPr>
          <w:color w:val="595959" w:themeColor="text1" w:themeTint="A6"/>
          <w:sz w:val="14"/>
        </w:rPr>
        <w:t xml:space="preserve">1</w:t>
      </w:r>
    </w:fldSimple>
    <w:r>
      <w:rPr>
        <w:color w:val="595959" w:themeColor="text1" w:themeTint="A6"/>
        <w:sz w:val="14"/>
      </w:rPr>
    </w:r>
    <w:r>
      <w:rPr>
        <w:color w:val="595959" w:themeColor="text1" w:themeTint="A6"/>
        <w:sz w:val="14"/>
      </w:rPr>
      <w:t xml:space="preserve">/</w:t>
    </w:r>
    <w:fldSimple w:instr="NUMPAGES \* MERGEFORMAT">
      <w:r>
        <w:rPr>
          <w:color w:val="595959" w:themeColor="text1" w:themeTint="A6"/>
          <w:sz w:val="14"/>
        </w:rPr>
        <w:t xml:space="preserve">2</w:t>
      </w:r>
    </w:fldSimple>
    <w:r>
      <w:rPr>
        <w:color w:val="595959" w:themeColor="text1" w:themeTint="A6"/>
        <w:sz w:val="14"/>
      </w:rPr>
    </w:r>
    <w:r>
      <w:rPr>
        <w:color w:val="595959" w:themeColor="text1" w:themeTint="A6"/>
        <w:sz w:val="14"/>
      </w:rPr>
    </w:r>
    <w:r/>
  </w:p>
  <w:p>
    <w:pPr>
      <w:pStyle w:val="868"/>
      <w:jc w:val="center"/>
      <w:rPr>
        <w:color w:val="595959"/>
        <w:sz w:val="14"/>
      </w:rPr>
    </w:pPr>
    <w:r>
      <w:rPr>
        <w:color w:val="595959" w:themeColor="text1" w:themeTint="A6"/>
        <w:sz w:val="14"/>
      </w:rPr>
    </w:r>
    <w:r>
      <w:rPr>
        <w:rFonts w:ascii="Arial" w:hAnsi="Arial" w:cs="Arial" w:eastAsia="Arial"/>
        <w:b/>
        <w:color w:val="595959" w:themeColor="text1" w:themeTint="A6"/>
        <w:sz w:val="14"/>
      </w:rPr>
      <w:t xml:space="preserve">№</w:t>
    </w:r>
    <w:r>
      <w:rPr>
        <w:rFonts w:ascii="Arial" w:hAnsi="Arial" w:cs="Arial" w:eastAsia="Arial"/>
        <w:b/>
        <w:color w:val="595959" w:themeColor="text1" w:themeTint="A6"/>
        <w:sz w:val="14"/>
      </w:rPr>
      <w:t xml:space="preserve"> ВАР </w:t>
    </w:r>
    <w:r>
      <w:rPr>
        <w:b/>
        <w:bCs/>
        <w:color w:val="595959" w:themeColor="text1" w:themeTint="A6"/>
        <w:sz w:val="14"/>
        <w:szCs w:val="28"/>
        <w:lang w:val="en-US"/>
      </w:rPr>
      <w:t xml:space="preserve">{{number}}/{{date</w:t>
    </w:r>
    <w:r>
      <w:rPr>
        <w:b/>
        <w:bCs/>
        <w:color w:val="595959" w:themeColor="text1" w:themeTint="A6"/>
        <w:sz w:val="14"/>
        <w:szCs w:val="28"/>
        <w:lang w:val="en-US"/>
      </w:rPr>
      <w:t xml:space="preserve">}} от {{date}}.</w:t>
    </w:r>
    <w:r>
      <w:rPr>
        <w:color w:val="595959" w:themeColor="text1" w:themeTint="A6"/>
        <w:sz w:val="14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</w:pP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13312" behindDoc="0" locked="0" layoutInCell="1" allowOverlap="1">
              <wp:simplePos x="0" y="0"/>
              <wp:positionH relativeFrom="column">
                <wp:posOffset>5304790</wp:posOffset>
              </wp:positionH>
              <wp:positionV relativeFrom="paragraph">
                <wp:posOffset>-127471</wp:posOffset>
              </wp:positionV>
              <wp:extent cx="1895475" cy="657225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599"/>
                  <wp:lineTo x="0" y="21599"/>
                </wp:wrapPolygon>
              </wp:wrapTight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95474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13312;o:allowoverlap:true;o:allowincell:true;mso-position-horizontal-relative:text;margin-left:417.7pt;mso-position-horizontal:absolute;mso-position-vertical-relative:text;margin-top:-10.0pt;mso-position-vertical:absolute;width:149.2pt;height:51.8pt;" wrapcoords="0 0 100000 0 100000 99995 0 99995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11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-107020</wp:posOffset>
              </wp:positionV>
              <wp:extent cx="2405671" cy="588262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 flipH="0" flipV="0">
                        <a:off x="0" y="0"/>
                        <a:ext cx="2405670" cy="5882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1pt;mso-wrap-distance-top:0.0pt;mso-wrap-distance-right:9.1pt;mso-wrap-distance-bottom:0.0pt;z-index:11264;o:allowoverlap:true;o:allowincell:true;mso-position-horizontal-relative:text;margin-left:0.0pt;mso-position-horizontal:absolute;mso-position-vertical-relative:text;margin-top:-8.4pt;mso-position-vertical:absolute;width:189.4pt;height:46.3pt;" wrapcoords="0 0 100000 0 100000 100000 0 10000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5">
    <w:name w:val="Heading 1 Char"/>
    <w:link w:val="857"/>
    <w:uiPriority w:val="9"/>
    <w:rPr>
      <w:rFonts w:ascii="Arial" w:hAnsi="Arial" w:cs="Arial" w:eastAsia="Arial"/>
      <w:sz w:val="40"/>
      <w:szCs w:val="40"/>
    </w:rPr>
  </w:style>
  <w:style w:type="character" w:styleId="696">
    <w:name w:val="Heading 2 Char"/>
    <w:link w:val="858"/>
    <w:uiPriority w:val="9"/>
    <w:rPr>
      <w:rFonts w:ascii="Arial" w:hAnsi="Arial" w:cs="Arial" w:eastAsia="Arial"/>
      <w:sz w:val="34"/>
    </w:rPr>
  </w:style>
  <w:style w:type="character" w:styleId="697">
    <w:name w:val="Heading 3 Char"/>
    <w:link w:val="859"/>
    <w:uiPriority w:val="9"/>
    <w:rPr>
      <w:rFonts w:ascii="Arial" w:hAnsi="Arial" w:cs="Arial" w:eastAsia="Arial"/>
      <w:sz w:val="30"/>
      <w:szCs w:val="30"/>
    </w:rPr>
  </w:style>
  <w:style w:type="character" w:styleId="698">
    <w:name w:val="Heading 4 Char"/>
    <w:link w:val="860"/>
    <w:uiPriority w:val="9"/>
    <w:rPr>
      <w:rFonts w:ascii="Arial" w:hAnsi="Arial" w:cs="Arial" w:eastAsia="Arial"/>
      <w:b/>
      <w:bCs/>
      <w:sz w:val="26"/>
      <w:szCs w:val="26"/>
    </w:rPr>
  </w:style>
  <w:style w:type="character" w:styleId="699">
    <w:name w:val="Heading 5 Char"/>
    <w:link w:val="861"/>
    <w:uiPriority w:val="9"/>
    <w:rPr>
      <w:rFonts w:ascii="Arial" w:hAnsi="Arial" w:cs="Arial" w:eastAsia="Arial"/>
      <w:b/>
      <w:bCs/>
      <w:sz w:val="24"/>
      <w:szCs w:val="24"/>
    </w:rPr>
  </w:style>
  <w:style w:type="character" w:styleId="700">
    <w:name w:val="Heading 6 Char"/>
    <w:link w:val="862"/>
    <w:uiPriority w:val="9"/>
    <w:rPr>
      <w:rFonts w:ascii="Arial" w:hAnsi="Arial" w:cs="Arial" w:eastAsia="Arial"/>
      <w:b/>
      <w:bCs/>
      <w:sz w:val="22"/>
      <w:szCs w:val="22"/>
    </w:rPr>
  </w:style>
  <w:style w:type="character" w:styleId="701">
    <w:name w:val="Heading 7 Char"/>
    <w:link w:val="86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2">
    <w:name w:val="Heading 8 Char"/>
    <w:link w:val="864"/>
    <w:uiPriority w:val="9"/>
    <w:rPr>
      <w:rFonts w:ascii="Arial" w:hAnsi="Arial" w:cs="Arial" w:eastAsia="Arial"/>
      <w:i/>
      <w:iCs/>
      <w:sz w:val="22"/>
      <w:szCs w:val="22"/>
    </w:rPr>
  </w:style>
  <w:style w:type="character" w:styleId="703">
    <w:name w:val="Heading 9 Char"/>
    <w:link w:val="865"/>
    <w:uiPriority w:val="9"/>
    <w:rPr>
      <w:rFonts w:ascii="Arial" w:hAnsi="Arial" w:cs="Arial" w:eastAsia="Arial"/>
      <w:i/>
      <w:iCs/>
      <w:sz w:val="21"/>
      <w:szCs w:val="21"/>
    </w:rPr>
  </w:style>
  <w:style w:type="character" w:styleId="704">
    <w:name w:val="Title Char"/>
    <w:link w:val="874"/>
    <w:uiPriority w:val="10"/>
    <w:rPr>
      <w:sz w:val="48"/>
      <w:szCs w:val="48"/>
    </w:rPr>
  </w:style>
  <w:style w:type="character" w:styleId="705">
    <w:name w:val="Subtitle Char"/>
    <w:link w:val="872"/>
    <w:uiPriority w:val="11"/>
    <w:rPr>
      <w:sz w:val="24"/>
      <w:szCs w:val="24"/>
    </w:rPr>
  </w:style>
  <w:style w:type="character" w:styleId="706">
    <w:name w:val="Quote Char"/>
    <w:link w:val="871"/>
    <w:uiPriority w:val="29"/>
    <w:rPr>
      <w:i/>
    </w:rPr>
  </w:style>
  <w:style w:type="character" w:styleId="707">
    <w:name w:val="Intense Quote Char"/>
    <w:link w:val="873"/>
    <w:uiPriority w:val="30"/>
    <w:rPr>
      <w:i/>
    </w:rPr>
  </w:style>
  <w:style w:type="character" w:styleId="708">
    <w:name w:val="Header Char"/>
    <w:link w:val="869"/>
    <w:uiPriority w:val="99"/>
  </w:style>
  <w:style w:type="character" w:styleId="709">
    <w:name w:val="Footer Char"/>
    <w:link w:val="868"/>
    <w:uiPriority w:val="99"/>
  </w:style>
  <w:style w:type="paragraph" w:styleId="710">
    <w:name w:val="Caption"/>
    <w:basedOn w:val="856"/>
    <w:next w:val="8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1">
    <w:name w:val="Caption Char"/>
    <w:basedOn w:val="710"/>
    <w:link w:val="868"/>
    <w:uiPriority w:val="99"/>
  </w:style>
  <w:style w:type="table" w:styleId="712">
    <w:name w:val="Table Grid"/>
    <w:basedOn w:val="8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9">
    <w:name w:val="Grid Table 1 Light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4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1">
    <w:name w:val="Grid Table 4 - Accent 1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2">
    <w:name w:val="Grid Table 4 - Accent 2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3">
    <w:name w:val="Grid Table 4 - Accent 3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4">
    <w:name w:val="Grid Table 4 - Accent 4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5">
    <w:name w:val="Grid Table 4 - Accent 5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6">
    <w:name w:val="Grid Table 4 - Accent 6"/>
    <w:basedOn w:val="8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7">
    <w:name w:val="Grid Table 5 Dark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8">
    <w:name w:val="Grid Table 5 Dark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0">
    <w:name w:val="Grid Table 5 Dark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4">
    <w:name w:val="Grid Table 6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7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6">
    <w:name w:val="List Table 2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7">
    <w:name w:val="List Table 2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8">
    <w:name w:val="List Table 2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9">
    <w:name w:val="List Table 2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0">
    <w:name w:val="List Table 2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1">
    <w:name w:val="List Table 2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2">
    <w:name w:val="List Table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4">
    <w:name w:val="List Table 6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5">
    <w:name w:val="List Table 6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6">
    <w:name w:val="List Table 6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7">
    <w:name w:val="List Table 6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8">
    <w:name w:val="List Table 6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9">
    <w:name w:val="List Table 6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0">
    <w:name w:val="List Table 7 Colorful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8">
    <w:name w:val="Lined - Accent 1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9">
    <w:name w:val="Lined - Accent 2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0">
    <w:name w:val="Lined - Accent 3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1">
    <w:name w:val="Lined - Accent 4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2">
    <w:name w:val="Lined - Accent 5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3">
    <w:name w:val="Lined - Accent 6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4">
    <w:name w:val="Bordered &amp; Lined - Accent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5">
    <w:name w:val="Bordered &amp; Lined - Accent 1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6">
    <w:name w:val="Bordered &amp; Lined - Accent 2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7">
    <w:name w:val="Bordered &amp; Lined - Accent 3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8">
    <w:name w:val="Bordered &amp; Lined - Accent 4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9">
    <w:name w:val="Bordered &amp; Lined - Accent 5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0">
    <w:name w:val="Bordered &amp; Lined - Accent 6"/>
    <w:basedOn w:val="8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1">
    <w:name w:val="Bordered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2">
    <w:name w:val="Bordered - Accent 1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3">
    <w:name w:val="Bordered - Accent 2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4">
    <w:name w:val="Bordered - Accent 3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5">
    <w:name w:val="Bordered - Accent 4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6">
    <w:name w:val="Bordered - Accent 5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7">
    <w:name w:val="Bordered - Accent 6"/>
    <w:basedOn w:val="8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rPr>
      <w:sz w:val="18"/>
    </w:rPr>
    <w:pPr>
      <w:spacing w:lineRule="auto" w:line="240" w:after="40"/>
    </w:p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rPr>
      <w:sz w:val="20"/>
    </w:rPr>
    <w:pPr>
      <w:spacing w:lineRule="auto" w:line="240" w:after="0"/>
    </w:p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paragraph" w:styleId="857">
    <w:name w:val="Heading 1"/>
    <w:basedOn w:val="856"/>
    <w:next w:val="856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58">
    <w:name w:val="Heading 2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59">
    <w:name w:val="Heading 3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60">
    <w:name w:val="Heading 4"/>
    <w:basedOn w:val="856"/>
    <w:next w:val="856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61">
    <w:name w:val="Heading 5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62">
    <w:name w:val="Heading 6"/>
    <w:basedOn w:val="856"/>
    <w:next w:val="856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63">
    <w:name w:val="Heading 7"/>
    <w:basedOn w:val="856"/>
    <w:next w:val="856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64">
    <w:name w:val="Heading 8"/>
    <w:basedOn w:val="856"/>
    <w:next w:val="856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65">
    <w:name w:val="Heading 9"/>
    <w:basedOn w:val="856"/>
    <w:next w:val="856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>
    <w:name w:val="Footer"/>
    <w:basedOn w:val="85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69">
    <w:name w:val="Header"/>
    <w:basedOn w:val="85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0">
    <w:name w:val="No Spacing"/>
    <w:basedOn w:val="856"/>
    <w:qFormat/>
    <w:uiPriority w:val="1"/>
    <w:pPr>
      <w:spacing w:lineRule="auto" w:line="240" w:after="0"/>
    </w:pPr>
  </w:style>
  <w:style w:type="paragraph" w:styleId="871">
    <w:name w:val="Quote"/>
    <w:basedOn w:val="856"/>
    <w:next w:val="85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72">
    <w:name w:val="Subtitle"/>
    <w:basedOn w:val="856"/>
    <w:next w:val="856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73">
    <w:name w:val="Intense Quote"/>
    <w:basedOn w:val="856"/>
    <w:next w:val="856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74">
    <w:name w:val="Title"/>
    <w:basedOn w:val="856"/>
    <w:next w:val="856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75">
    <w:name w:val="List Paragraph"/>
    <w:basedOn w:val="856"/>
    <w:qFormat/>
    <w:uiPriority w:val="34"/>
    <w:pPr>
      <w:contextualSpacing w:val="true"/>
      <w:ind w:left="720"/>
    </w:pPr>
  </w:style>
  <w:style w:type="character" w:styleId="876" w:default="1">
    <w:name w:val="Default Paragraph Font"/>
    <w:uiPriority w:val="1"/>
    <w:semiHidden/>
    <w:unhideWhenUsed/>
  </w:style>
  <w:style w:type="paragraph" w:styleId="877">
    <w:name w:val="Obsah tabulky"/>
    <w:rPr>
      <w:rFonts w:ascii="Liberation Serif" w:hAnsi="Liberation Serif" w:cs="FreeSans" w:eastAsia="Droid Sans Fallback"/>
      <w:b w:val="false"/>
      <w:bCs w:val="false"/>
      <w:i w:val="false"/>
      <w:iCs w:val="false"/>
      <w:caps w:val="false"/>
      <w:smallCaps w:val="false"/>
      <w:strike w:val="false"/>
      <w:vanish w:val="false"/>
      <w:color w:val="00000A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cs-CZ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2021-09-15T09:05:23Z</dcterms:modified>
</cp:coreProperties>
</file>