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7103"/>
        <w:gridCol w:w="998"/>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054F2E67" w:rsidR="00BD2EE8" w:rsidRDefault="00960B09"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Financial Institutions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52C680C7" w:rsidR="006F5F97" w:rsidRPr="00A45FA6" w:rsidRDefault="006F5F97" w:rsidP="00A45FA6">
      <w:pPr>
        <w:spacing w:after="0" w:line="240" w:lineRule="auto"/>
        <w:jc w:val="center"/>
        <w:rPr>
          <w:b/>
          <w:bCs/>
          <w:sz w:val="28"/>
          <w:szCs w:val="28"/>
        </w:rPr>
      </w:pPr>
      <w:r>
        <w:rPr>
          <w:b/>
          <w:bCs/>
          <w:sz w:val="28"/>
          <w:szCs w:val="28"/>
        </w:rPr>
        <w:t xml:space="preserve">Your topic is </w:t>
      </w:r>
      <w:r w:rsidR="00960B09">
        <w:rPr>
          <w:b/>
          <w:bCs/>
          <w:sz w:val="28"/>
          <w:szCs w:val="28"/>
        </w:rPr>
        <w:t>Financial Institutions</w:t>
      </w:r>
    </w:p>
    <w:p w14:paraId="4A24B33E" w14:textId="5B4E5845" w:rsidR="006F5F97" w:rsidRDefault="00245A38" w:rsidP="006F5F97">
      <w:pPr>
        <w:spacing w:after="0" w:line="240" w:lineRule="auto"/>
        <w:jc w:val="center"/>
        <w:rPr>
          <w:b/>
          <w:bCs/>
          <w:sz w:val="24"/>
          <w:szCs w:val="24"/>
        </w:rPr>
      </w:pPr>
      <w:r>
        <w:rPr>
          <w:noProof/>
        </w:rPr>
        <w:drawing>
          <wp:inline distT="0" distB="0" distL="0" distR="0" wp14:anchorId="4B7487AD" wp14:editId="6491FF12">
            <wp:extent cx="3113959" cy="1752600"/>
            <wp:effectExtent l="0" t="0" r="0" b="0"/>
            <wp:docPr id="1" name="Picture 1" descr="US banks could cut 200,000 jobs over next decade, top analyst says |  Financial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banks could cut 200,000 jobs over next decade, top analyst says |  Financial Ti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748" cy="1754170"/>
                    </a:xfrm>
                    <a:prstGeom prst="rect">
                      <a:avLst/>
                    </a:prstGeom>
                    <a:noFill/>
                    <a:ln>
                      <a:noFill/>
                    </a:ln>
                  </pic:spPr>
                </pic:pic>
              </a:graphicData>
            </a:graphic>
          </wp:inline>
        </w:drawing>
      </w:r>
    </w:p>
    <w:p w14:paraId="0C6C18CF" w14:textId="0D449112" w:rsidR="00CA4732" w:rsidRPr="00CA4732" w:rsidRDefault="00CA4732" w:rsidP="006F5F97">
      <w:pPr>
        <w:spacing w:after="0" w:line="240" w:lineRule="auto"/>
        <w:jc w:val="center"/>
        <w:rPr>
          <w:sz w:val="20"/>
          <w:szCs w:val="20"/>
        </w:rPr>
      </w:pPr>
      <w:r>
        <w:rPr>
          <w:sz w:val="20"/>
          <w:szCs w:val="20"/>
        </w:rPr>
        <w:t>Image Credit</w:t>
      </w:r>
      <w:r w:rsidRPr="00135287">
        <w:rPr>
          <w:sz w:val="20"/>
          <w:szCs w:val="20"/>
        </w:rPr>
        <w:t xml:space="preserve"> </w:t>
      </w:r>
      <w:hyperlink r:id="rId12" w:history="1">
        <w:r w:rsidR="00245A38" w:rsidRPr="00245A38">
          <w:rPr>
            <w:rStyle w:val="Hyperlink"/>
            <w:sz w:val="20"/>
            <w:szCs w:val="20"/>
          </w:rPr>
          <w:t>Financial Times</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3F169E4A"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proofErr w:type="spellStart"/>
      <w:r w:rsidR="003C085A">
        <w:rPr>
          <w:sz w:val="24"/>
          <w:szCs w:val="24"/>
        </w:rPr>
        <w:t>C</w:t>
      </w:r>
      <w:r w:rsidR="00960B09">
        <w:rPr>
          <w:sz w:val="24"/>
          <w:szCs w:val="24"/>
        </w:rPr>
        <w:t>Institution</w:t>
      </w:r>
      <w:proofErr w:type="spellEnd"/>
      <w:r w:rsidR="00DD1516">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787CC184"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In this case, you might choose qualities like</w:t>
      </w:r>
      <w:r w:rsidR="00321244">
        <w:rPr>
          <w:sz w:val="24"/>
          <w:szCs w:val="24"/>
        </w:rPr>
        <w:t xml:space="preserve"> </w:t>
      </w:r>
      <w:r w:rsidR="00960B09">
        <w:rPr>
          <w:sz w:val="24"/>
          <w:szCs w:val="24"/>
        </w:rPr>
        <w:t>money held, number of clients</w:t>
      </w:r>
      <w:r w:rsidR="00321244">
        <w:rPr>
          <w:sz w:val="24"/>
          <w:szCs w:val="24"/>
        </w:rPr>
        <w:t>,</w:t>
      </w:r>
      <w:r w:rsidR="00DD1516">
        <w:rPr>
          <w:sz w:val="24"/>
          <w:szCs w:val="24"/>
        </w:rPr>
        <w:t xml:space="preserve"> etc</w:t>
      </w:r>
      <w:r>
        <w:rPr>
          <w:sz w:val="24"/>
          <w:szCs w:val="24"/>
        </w:rPr>
        <w:t>.</w:t>
      </w:r>
    </w:p>
    <w:p w14:paraId="5792F4C2" w14:textId="79D98B6F"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In this case, you might wish to design a subclass for</w:t>
      </w:r>
      <w:r w:rsidR="00DD1516">
        <w:rPr>
          <w:sz w:val="24"/>
          <w:szCs w:val="24"/>
        </w:rPr>
        <w:t xml:space="preserve"> </w:t>
      </w:r>
      <w:r w:rsidR="00960B09">
        <w:rPr>
          <w:sz w:val="24"/>
          <w:szCs w:val="24"/>
        </w:rPr>
        <w:t>Credit Unions, Standard Banks</w:t>
      </w:r>
      <w:r w:rsidR="00321244">
        <w:rPr>
          <w:sz w:val="24"/>
          <w:szCs w:val="24"/>
        </w:rPr>
        <w:t>,</w:t>
      </w:r>
      <w:r w:rsidR="00DD1516">
        <w:rPr>
          <w:sz w:val="24"/>
          <w:szCs w:val="24"/>
        </w:rPr>
        <w:t xml:space="preserve"> etc</w:t>
      </w:r>
      <w:r>
        <w:rPr>
          <w:sz w:val="24"/>
          <w:szCs w:val="24"/>
        </w:rPr>
        <w:t>.</w:t>
      </w:r>
      <w:r w:rsidR="00DD1516">
        <w:rPr>
          <w:sz w:val="24"/>
          <w:szCs w:val="24"/>
        </w:rPr>
        <w:t xml:space="preserve">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03AA81CD"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960B09">
        <w:rPr>
          <w:sz w:val="24"/>
          <w:szCs w:val="24"/>
        </w:rPr>
        <w:t>Commercial Banks</w:t>
      </w:r>
      <w:r w:rsidR="00D62DC2">
        <w:rPr>
          <w:sz w:val="24"/>
          <w:szCs w:val="24"/>
        </w:rPr>
        <w:t xml:space="preserve"> and a</w:t>
      </w:r>
      <w:r>
        <w:rPr>
          <w:sz w:val="24"/>
          <w:szCs w:val="24"/>
        </w:rPr>
        <w:t xml:space="preserve"> subclass for </w:t>
      </w:r>
      <w:r w:rsidR="00960B09">
        <w:rPr>
          <w:sz w:val="24"/>
          <w:szCs w:val="24"/>
        </w:rPr>
        <w:t xml:space="preserve">the Credit Department </w:t>
      </w:r>
      <w:r w:rsidR="00DD1516">
        <w:rPr>
          <w:sz w:val="24"/>
          <w:szCs w:val="24"/>
        </w:rPr>
        <w:t xml:space="preserve">and </w:t>
      </w:r>
      <w:r w:rsidR="00960B09">
        <w:rPr>
          <w:sz w:val="24"/>
          <w:szCs w:val="24"/>
        </w:rPr>
        <w:t>Loans Department</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w:t>
      </w:r>
      <w:r w:rsidR="00960B09">
        <w:rPr>
          <w:sz w:val="24"/>
          <w:szCs w:val="24"/>
        </w:rPr>
        <w:t xml:space="preserve">many banks </w:t>
      </w:r>
      <w:r w:rsidR="00960B09">
        <w:rPr>
          <w:b/>
          <w:bCs/>
          <w:sz w:val="24"/>
          <w:szCs w:val="24"/>
        </w:rPr>
        <w:t>have</w:t>
      </w:r>
      <w:r w:rsidR="00960B09">
        <w:rPr>
          <w:sz w:val="24"/>
          <w:szCs w:val="24"/>
        </w:rPr>
        <w:t xml:space="preserve"> loans and debts</w:t>
      </w:r>
      <w:r w:rsidR="00DD1516">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624E" w14:textId="77777777" w:rsidR="00722B94" w:rsidRDefault="00722B94" w:rsidP="00BF359F">
      <w:pPr>
        <w:spacing w:after="0" w:line="240" w:lineRule="auto"/>
      </w:pPr>
      <w:r>
        <w:separator/>
      </w:r>
    </w:p>
  </w:endnote>
  <w:endnote w:type="continuationSeparator" w:id="0">
    <w:p w14:paraId="04AB5D80" w14:textId="77777777" w:rsidR="00722B94" w:rsidRDefault="00722B94"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B75FE" w14:textId="77777777" w:rsidR="00722B94" w:rsidRDefault="00722B94" w:rsidP="00BF359F">
      <w:pPr>
        <w:spacing w:after="0" w:line="240" w:lineRule="auto"/>
      </w:pPr>
      <w:r>
        <w:separator/>
      </w:r>
    </w:p>
  </w:footnote>
  <w:footnote w:type="continuationSeparator" w:id="0">
    <w:p w14:paraId="7DED31B9" w14:textId="77777777" w:rsidR="00722B94" w:rsidRDefault="00722B94"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C7344"/>
    <w:rsid w:val="000D087E"/>
    <w:rsid w:val="000F25B2"/>
    <w:rsid w:val="00135287"/>
    <w:rsid w:val="001B4A17"/>
    <w:rsid w:val="00245A38"/>
    <w:rsid w:val="00321244"/>
    <w:rsid w:val="0032408E"/>
    <w:rsid w:val="00333C4A"/>
    <w:rsid w:val="003562AC"/>
    <w:rsid w:val="003711DD"/>
    <w:rsid w:val="003B2167"/>
    <w:rsid w:val="003C085A"/>
    <w:rsid w:val="003E4FB5"/>
    <w:rsid w:val="00464D82"/>
    <w:rsid w:val="0046705F"/>
    <w:rsid w:val="00482FEC"/>
    <w:rsid w:val="004A1B5F"/>
    <w:rsid w:val="004C414C"/>
    <w:rsid w:val="00575D91"/>
    <w:rsid w:val="00616362"/>
    <w:rsid w:val="006B051B"/>
    <w:rsid w:val="006F56F9"/>
    <w:rsid w:val="006F5F97"/>
    <w:rsid w:val="00722B94"/>
    <w:rsid w:val="0082479B"/>
    <w:rsid w:val="008673F5"/>
    <w:rsid w:val="00960B09"/>
    <w:rsid w:val="009D1458"/>
    <w:rsid w:val="00A45FA6"/>
    <w:rsid w:val="00A56FAA"/>
    <w:rsid w:val="00A677E7"/>
    <w:rsid w:val="00A727CF"/>
    <w:rsid w:val="00A73C11"/>
    <w:rsid w:val="00AC5F7E"/>
    <w:rsid w:val="00AC64B0"/>
    <w:rsid w:val="00B3705D"/>
    <w:rsid w:val="00BD2EE8"/>
    <w:rsid w:val="00BE3494"/>
    <w:rsid w:val="00BF359F"/>
    <w:rsid w:val="00C12EB5"/>
    <w:rsid w:val="00C2594F"/>
    <w:rsid w:val="00C83473"/>
    <w:rsid w:val="00CA3DDC"/>
    <w:rsid w:val="00CA4732"/>
    <w:rsid w:val="00CD30AC"/>
    <w:rsid w:val="00CD39AA"/>
    <w:rsid w:val="00D62DC2"/>
    <w:rsid w:val="00DB5065"/>
    <w:rsid w:val="00DD1516"/>
    <w:rsid w:val="00E6093F"/>
    <w:rsid w:val="00E960FE"/>
    <w:rsid w:val="00EA3AD0"/>
    <w:rsid w:val="00F715E1"/>
    <w:rsid w:val="00F847DA"/>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3.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7</cp:revision>
  <cp:lastPrinted>2021-03-30T06:45:00Z</cp:lastPrinted>
  <dcterms:created xsi:type="dcterms:W3CDTF">2021-08-05T13:39:00Z</dcterms:created>
  <dcterms:modified xsi:type="dcterms:W3CDTF">2021-08-05T14:26:00Z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