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FF8C0" w14:textId="26C57539" w:rsidR="00F06748" w:rsidRDefault="00530348">
      <w:r>
        <w:rPr>
          <w:rFonts w:hint="eastAsia"/>
        </w:rPr>
        <w:t>第h节点的</w:t>
      </w:r>
      <w:r w:rsidR="0034266C">
        <w:rPr>
          <w:rFonts w:hint="eastAsia"/>
        </w:rPr>
        <w:t>感应电机作为负荷的</w:t>
      </w:r>
      <w:r w:rsidR="005C6419">
        <w:rPr>
          <w:rFonts w:hint="eastAsia"/>
        </w:rPr>
        <w:t>功率为Ph，</w:t>
      </w:r>
      <w:proofErr w:type="spellStart"/>
      <w:r w:rsidR="005C6419">
        <w:rPr>
          <w:rFonts w:hint="eastAsia"/>
        </w:rPr>
        <w:t>Qh</w:t>
      </w:r>
      <w:proofErr w:type="spellEnd"/>
      <w:r w:rsidR="005C6419">
        <w:rPr>
          <w:rFonts w:hint="eastAsia"/>
        </w:rPr>
        <w:t>，计算公式为</w:t>
      </w:r>
    </w:p>
    <w:p w14:paraId="07B3DAB3" w14:textId="5A0345FB" w:rsidR="005C6419" w:rsidRDefault="005C6419">
      <w:r>
        <w:rPr>
          <w:noProof/>
        </w:rPr>
        <w:drawing>
          <wp:inline distT="0" distB="0" distL="0" distR="0" wp14:anchorId="4AA0A1B9" wp14:editId="0E15E087">
            <wp:extent cx="5274310" cy="1322705"/>
            <wp:effectExtent l="0" t="0" r="2540" b="0"/>
            <wp:docPr id="133196179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6179" name="图片 1" descr="图形用户界面,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A5D0" w14:textId="694EC9BF" w:rsidR="005C6419" w:rsidRDefault="00153523">
      <w:r>
        <w:rPr>
          <w:rFonts w:hint="eastAsia"/>
        </w:rPr>
        <w:t>对于</w:t>
      </w:r>
      <w:r w:rsidR="00E40EDE">
        <w:rPr>
          <w:rFonts w:hint="eastAsia"/>
        </w:rPr>
        <w:t>Induction Machine 的建模来说，主要涉及的指标有</w:t>
      </w:r>
      <w:r w:rsidR="00862C61">
        <w:rPr>
          <w:rFonts w:hint="eastAsia"/>
        </w:rPr>
        <w:t>以下内容，本次PINN测试需要推导的内容为红框标记的部分</w:t>
      </w:r>
    </w:p>
    <w:p w14:paraId="40A20C00" w14:textId="6C935F72" w:rsidR="00E40EDE" w:rsidRDefault="00862C61">
      <w:r>
        <w:rPr>
          <w:noProof/>
        </w:rPr>
        <w:drawing>
          <wp:inline distT="0" distB="0" distL="0" distR="0" wp14:anchorId="6CC19385" wp14:editId="3771C74F">
            <wp:extent cx="2672862" cy="2337547"/>
            <wp:effectExtent l="0" t="0" r="0" b="5715"/>
            <wp:docPr id="65183259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2590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834" cy="23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4F35" w14:textId="25283DD8" w:rsidR="00647C07" w:rsidRDefault="00D839AA">
      <w:r>
        <w:rPr>
          <w:rFonts w:hint="eastAsia"/>
        </w:rPr>
        <w:t>这些指标里面主要有</w:t>
      </w:r>
      <w:r w:rsidR="00647C07">
        <w:rPr>
          <w:rFonts w:hint="eastAsia"/>
        </w:rPr>
        <w:t>两</w:t>
      </w:r>
      <w:r>
        <w:rPr>
          <w:rFonts w:hint="eastAsia"/>
        </w:rPr>
        <w:t>个部分，</w:t>
      </w:r>
      <w:r w:rsidR="00647C07">
        <w:rPr>
          <w:rFonts w:hint="eastAsia"/>
        </w:rPr>
        <w:t>机械和电磁部分</w:t>
      </w:r>
    </w:p>
    <w:p w14:paraId="140C4C35" w14:textId="7D156729" w:rsidR="00D839AA" w:rsidRDefault="00D839AA">
      <w:r>
        <w:rPr>
          <w:rFonts w:hint="eastAsia"/>
        </w:rPr>
        <w:t>机械转矩的部分在RTDS的实际建模中，采用的是机械转矩的图点绘制的方式，机械转矩的图</w:t>
      </w:r>
      <w:r w:rsidR="007D5F7A">
        <w:rPr>
          <w:rFonts w:hint="eastAsia"/>
        </w:rPr>
        <w:t>对应坐标是</w:t>
      </w:r>
    </w:p>
    <w:p w14:paraId="522DFD07" w14:textId="76829A7E" w:rsidR="007D5F7A" w:rsidRDefault="0034266C">
      <w:r>
        <w:rPr>
          <w:noProof/>
        </w:rPr>
        <w:drawing>
          <wp:inline distT="0" distB="0" distL="0" distR="0" wp14:anchorId="0B6DC2BF" wp14:editId="22618657">
            <wp:extent cx="5274310" cy="3255010"/>
            <wp:effectExtent l="0" t="0" r="2540" b="2540"/>
            <wp:docPr id="534844879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44879" name="图片 1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AE4C" w14:textId="5E227026" w:rsidR="00C07172" w:rsidRDefault="00C07172">
      <w:r>
        <w:rPr>
          <w:rFonts w:hint="eastAsia"/>
        </w:rPr>
        <w:t>在PINN论文测试中会</w:t>
      </w:r>
      <w:r w:rsidR="00791923">
        <w:rPr>
          <w:rFonts w:hint="eastAsia"/>
        </w:rPr>
        <w:t>量测扭矩并通过扭矩和转速的关系来进行参数估计</w:t>
      </w:r>
      <w:r w:rsidR="0076108F">
        <w:rPr>
          <w:rFonts w:hint="eastAsia"/>
        </w:rPr>
        <w:t>，也就是求出来</w:t>
      </w:r>
      <w:proofErr w:type="spellStart"/>
      <w:r w:rsidR="0076108F">
        <w:rPr>
          <w:rFonts w:hint="eastAsia"/>
        </w:rPr>
        <w:t>abc</w:t>
      </w:r>
      <w:proofErr w:type="spellEnd"/>
      <w:r w:rsidR="0076108F">
        <w:rPr>
          <w:rFonts w:hint="eastAsia"/>
        </w:rPr>
        <w:t>或者αβ</w:t>
      </w:r>
      <w:r w:rsidR="001908EF">
        <w:rPr>
          <w:rFonts w:hint="eastAsia"/>
        </w:rPr>
        <w:t>之类的</w:t>
      </w:r>
      <w:r w:rsidR="007D34A6">
        <w:rPr>
          <w:rFonts w:hint="eastAsia"/>
        </w:rPr>
        <w:t>，（转速为零的时候，也就是启动过程的start-up比较复杂，对整个系统</w:t>
      </w:r>
      <w:r w:rsidR="007D34A6">
        <w:rPr>
          <w:rFonts w:hint="eastAsia"/>
        </w:rPr>
        <w:lastRenderedPageBreak/>
        <w:t>的影响也不大，我认为可以忽略）</w:t>
      </w:r>
    </w:p>
    <w:p w14:paraId="300FB8C4" w14:textId="2BA0F95A" w:rsidR="00791923" w:rsidRDefault="007F1894">
      <w:r>
        <w:rPr>
          <w:rFonts w:hint="eastAsia"/>
        </w:rPr>
        <w:t>感应电机采用三阶的单</w:t>
      </w:r>
      <w:r w:rsidR="00AE709B">
        <w:rPr>
          <w:rFonts w:hint="eastAsia"/>
        </w:rPr>
        <w:t>cage 的winding</w:t>
      </w:r>
      <w:r>
        <w:rPr>
          <w:rFonts w:hint="eastAsia"/>
        </w:rPr>
        <w:t>模型，模型的等值电路是</w:t>
      </w:r>
    </w:p>
    <w:p w14:paraId="16D2BEDE" w14:textId="28F56279" w:rsidR="007F1894" w:rsidRDefault="007F1894">
      <w:r>
        <w:rPr>
          <w:noProof/>
        </w:rPr>
        <w:drawing>
          <wp:inline distT="0" distB="0" distL="0" distR="0" wp14:anchorId="68CF8AA0" wp14:editId="73575FE6">
            <wp:extent cx="5274310" cy="1876425"/>
            <wp:effectExtent l="0" t="0" r="2540" b="9525"/>
            <wp:docPr id="1576500352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00352" name="图片 1" descr="图示, 示意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94FB" w14:textId="5BFD0C3B" w:rsidR="007F1894" w:rsidRDefault="007F1894">
      <w:r>
        <w:rPr>
          <w:rFonts w:hint="eastAsia"/>
        </w:rPr>
        <w:t>图中s</w:t>
      </w:r>
      <w:proofErr w:type="gramStart"/>
      <w:r>
        <w:rPr>
          <w:rFonts w:hint="eastAsia"/>
        </w:rPr>
        <w:t>角标代表</w:t>
      </w:r>
      <w:proofErr w:type="gramEnd"/>
      <w:r>
        <w:rPr>
          <w:rFonts w:hint="eastAsia"/>
        </w:rPr>
        <w:t>stator定子部分，R1角</w:t>
      </w:r>
      <w:proofErr w:type="gramStart"/>
      <w:r>
        <w:rPr>
          <w:rFonts w:hint="eastAsia"/>
        </w:rPr>
        <w:t>标代表</w:t>
      </w:r>
      <w:proofErr w:type="gramEnd"/>
      <w:r>
        <w:rPr>
          <w:rFonts w:hint="eastAsia"/>
        </w:rPr>
        <w:t>rotor转子，μ是互感</w:t>
      </w:r>
      <w:r w:rsidR="003F48F7">
        <w:rPr>
          <w:rFonts w:hint="eastAsia"/>
        </w:rPr>
        <w:t>（参考资料里叫做磁化）</w:t>
      </w:r>
    </w:p>
    <w:p w14:paraId="31447C07" w14:textId="3EE1FA0F" w:rsidR="00F724B5" w:rsidRDefault="00FF6B0F">
      <w:r>
        <w:rPr>
          <w:rFonts w:hint="eastAsia"/>
        </w:rPr>
        <w:t>根据图可以写</w:t>
      </w:r>
      <w:r w:rsidR="00F724B5">
        <w:rPr>
          <w:rFonts w:hint="eastAsia"/>
        </w:rPr>
        <w:t>公式如下：</w:t>
      </w:r>
    </w:p>
    <w:p w14:paraId="72911CE6" w14:textId="440E93CC" w:rsidR="00D30249" w:rsidRDefault="00D30249">
      <w:r>
        <w:rPr>
          <w:rFonts w:hint="eastAsia"/>
        </w:rPr>
        <w:t>机械转矩部分</w:t>
      </w:r>
    </w:p>
    <w:p w14:paraId="0EE5B34F" w14:textId="23B7D378" w:rsidR="00F724B5" w:rsidRDefault="006E7EDE" w:rsidP="006E7EDE">
      <w:pPr>
        <w:pStyle w:val="MTDisplayEquation"/>
      </w:pPr>
      <w:r>
        <w:tab/>
      </w:r>
      <w:r w:rsidR="008001FC" w:rsidRPr="008001FC">
        <w:rPr>
          <w:position w:val="-50"/>
        </w:rPr>
        <w:object w:dxaOrig="3400" w:dyaOrig="1160" w14:anchorId="094269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7pt;height:58.3pt" o:ole="">
            <v:imagedata r:id="rId8" o:title=""/>
          </v:shape>
          <o:OLEObject Type="Embed" ProgID="Equation.DSMT4" ShapeID="_x0000_i1025" DrawAspect="Content" ObjectID="_1779907225" r:id="rId9"/>
        </w:object>
      </w:r>
    </w:p>
    <w:p w14:paraId="073FD8F6" w14:textId="459659DF" w:rsidR="006E7EDE" w:rsidRDefault="00D30249">
      <w:r>
        <w:rPr>
          <w:rFonts w:hint="eastAsia"/>
        </w:rPr>
        <w:t>电磁转矩部分</w:t>
      </w:r>
    </w:p>
    <w:p w14:paraId="2DE821DF" w14:textId="28B20B39" w:rsidR="00D30249" w:rsidRDefault="00D30249" w:rsidP="00D30249">
      <w:pPr>
        <w:pStyle w:val="MTDisplayEquation"/>
      </w:pPr>
      <w:r>
        <w:tab/>
      </w:r>
      <w:r w:rsidRPr="00D30249">
        <w:rPr>
          <w:position w:val="-14"/>
        </w:rPr>
        <w:object w:dxaOrig="1400" w:dyaOrig="380" w14:anchorId="7A7AACD4">
          <v:shape id="_x0000_i1026" type="#_x0000_t75" style="width:70.3pt;height:18.85pt" o:ole="">
            <v:imagedata r:id="rId10" o:title=""/>
          </v:shape>
          <o:OLEObject Type="Embed" ProgID="Equation.DSMT4" ShapeID="_x0000_i1026" DrawAspect="Content" ObjectID="_1779907226" r:id="rId11"/>
        </w:object>
      </w:r>
    </w:p>
    <w:p w14:paraId="38193582" w14:textId="47499E2A" w:rsidR="00D30249" w:rsidRDefault="00D30249" w:rsidP="00D30249">
      <w:r>
        <w:rPr>
          <w:rFonts w:hint="eastAsia"/>
        </w:rPr>
        <w:t>电磁与机械转矩之间的关系为</w:t>
      </w:r>
    </w:p>
    <w:p w14:paraId="7C945426" w14:textId="3258C182" w:rsidR="00D30249" w:rsidRDefault="00D30249" w:rsidP="00D30249">
      <w:pPr>
        <w:pStyle w:val="MTDisplayEquation"/>
      </w:pPr>
      <w:r>
        <w:tab/>
      </w:r>
      <w:r w:rsidR="00FB0675" w:rsidRPr="00FB0675">
        <w:rPr>
          <w:position w:val="-30"/>
        </w:rPr>
        <w:object w:dxaOrig="1540" w:dyaOrig="720" w14:anchorId="2A7E3D02">
          <v:shape id="_x0000_i1041" type="#_x0000_t75" style="width:77.15pt;height:36.45pt" o:ole="">
            <v:imagedata r:id="rId12" o:title=""/>
          </v:shape>
          <o:OLEObject Type="Embed" ProgID="Equation.DSMT4" ShapeID="_x0000_i1041" DrawAspect="Content" ObjectID="_1779907227" r:id="rId13"/>
        </w:object>
      </w:r>
    </w:p>
    <w:p w14:paraId="3FA5C692" w14:textId="7A4FF70C" w:rsidR="00D30249" w:rsidRDefault="00D30249" w:rsidP="00D30249">
      <w:r>
        <w:rPr>
          <w:rFonts w:hint="eastAsia"/>
        </w:rPr>
        <w:t>其中</w:t>
      </w:r>
      <w:r w:rsidRPr="00D30249">
        <w:rPr>
          <w:position w:val="-6"/>
        </w:rPr>
        <w:object w:dxaOrig="240" w:dyaOrig="220" w14:anchorId="3F5C606B">
          <v:shape id="_x0000_i1028" type="#_x0000_t75" style="width:12pt;height:11.15pt" o:ole="">
            <v:imagedata r:id="rId14" o:title=""/>
          </v:shape>
          <o:OLEObject Type="Embed" ProgID="Equation.DSMT4" ShapeID="_x0000_i1028" DrawAspect="Content" ObjectID="_1779907228" r:id="rId15"/>
        </w:object>
      </w:r>
      <w:r>
        <w:rPr>
          <w:rFonts w:hint="eastAsia"/>
        </w:rPr>
        <w:t>就是滑差slip，</w:t>
      </w:r>
      <w:r w:rsidRPr="00D30249">
        <w:rPr>
          <w:position w:val="-6"/>
        </w:rPr>
        <w:object w:dxaOrig="920" w:dyaOrig="279" w14:anchorId="062EBB86">
          <v:shape id="_x0000_i1029" type="#_x0000_t75" style="width:46.3pt;height:13.7pt" o:ole="">
            <v:imagedata r:id="rId16" o:title=""/>
          </v:shape>
          <o:OLEObject Type="Embed" ProgID="Equation.DSMT4" ShapeID="_x0000_i1029" DrawAspect="Content" ObjectID="_1779907229" r:id="rId17"/>
        </w:object>
      </w:r>
      <w:r>
        <w:rPr>
          <w:rFonts w:hint="eastAsia"/>
        </w:rPr>
        <w:t>，都是标幺值</w:t>
      </w:r>
    </w:p>
    <w:p w14:paraId="22DE58E9" w14:textId="44FF9C6E" w:rsidR="000E6AC0" w:rsidRDefault="00CD03A9" w:rsidP="00D30249">
      <w:r>
        <w:rPr>
          <w:rFonts w:hint="eastAsia"/>
        </w:rPr>
        <w:t>这个</w:t>
      </w:r>
      <w:r w:rsidRPr="00CD03A9">
        <w:rPr>
          <w:position w:val="-12"/>
        </w:rPr>
        <w:object w:dxaOrig="260" w:dyaOrig="360" w14:anchorId="5F9ACE24">
          <v:shape id="_x0000_i1030" type="#_x0000_t75" style="width:12.85pt;height:18pt" o:ole="">
            <v:imagedata r:id="rId18" o:title=""/>
          </v:shape>
          <o:OLEObject Type="Embed" ProgID="Equation.DSMT4" ShapeID="_x0000_i1030" DrawAspect="Content" ObjectID="_1779907230" r:id="rId19"/>
        </w:object>
      </w:r>
      <w:r>
        <w:rPr>
          <w:rFonts w:hint="eastAsia"/>
        </w:rPr>
        <w:t>和</w:t>
      </w:r>
      <w:r w:rsidRPr="00CD03A9">
        <w:rPr>
          <w:position w:val="-14"/>
        </w:rPr>
        <w:object w:dxaOrig="240" w:dyaOrig="380" w14:anchorId="6C1DA1C5">
          <v:shape id="_x0000_i1031" type="#_x0000_t75" style="width:12pt;height:18.85pt" o:ole="">
            <v:imagedata r:id="rId20" o:title=""/>
          </v:shape>
          <o:OLEObject Type="Embed" ProgID="Equation.DSMT4" ShapeID="_x0000_i1031" DrawAspect="Content" ObjectID="_1779907231" r:id="rId21"/>
        </w:object>
      </w:r>
      <w:r>
        <w:rPr>
          <w:rFonts w:hint="eastAsia"/>
        </w:rPr>
        <w:t>是上面图中stator resistance以后部分的电压</w:t>
      </w:r>
      <w:proofErr w:type="spellStart"/>
      <w:r w:rsidR="00072B5D">
        <w:rPr>
          <w:rFonts w:hint="eastAsia"/>
        </w:rPr>
        <w:t>dq</w:t>
      </w:r>
      <w:proofErr w:type="spellEnd"/>
      <w:r w:rsidR="00072B5D">
        <w:rPr>
          <w:rFonts w:hint="eastAsia"/>
        </w:rPr>
        <w:t>分量</w:t>
      </w:r>
      <w:r w:rsidR="003B2AA4">
        <w:rPr>
          <w:rFonts w:hint="eastAsia"/>
        </w:rPr>
        <w:t>，就是下图红框标出来的部分</w:t>
      </w:r>
    </w:p>
    <w:p w14:paraId="2A68C6D6" w14:textId="77065AF1" w:rsidR="003B2AA4" w:rsidRDefault="003B2AA4" w:rsidP="00D30249">
      <w:r>
        <w:rPr>
          <w:noProof/>
        </w:rPr>
        <w:drawing>
          <wp:inline distT="0" distB="0" distL="0" distR="0" wp14:anchorId="49DBC3D7" wp14:editId="6917788E">
            <wp:extent cx="5274310" cy="1793875"/>
            <wp:effectExtent l="0" t="0" r="2540" b="0"/>
            <wp:docPr id="1938100972" name="图片 1" descr="图示, 示意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00972" name="图片 1" descr="图示, 示意图&#10;&#10;中度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CB08" w14:textId="3D48697B" w:rsidR="0047165D" w:rsidRDefault="005459C8" w:rsidP="00D30249">
      <w:r>
        <w:rPr>
          <w:rFonts w:hint="eastAsia"/>
        </w:rPr>
        <w:t>由这个图可以写出</w:t>
      </w:r>
      <w:r w:rsidRPr="00CD03A9">
        <w:rPr>
          <w:position w:val="-12"/>
        </w:rPr>
        <w:object w:dxaOrig="260" w:dyaOrig="360" w14:anchorId="269045E0">
          <v:shape id="_x0000_i1032" type="#_x0000_t75" style="width:12.85pt;height:18pt" o:ole="">
            <v:imagedata r:id="rId18" o:title=""/>
          </v:shape>
          <o:OLEObject Type="Embed" ProgID="Equation.DSMT4" ShapeID="_x0000_i1032" DrawAspect="Content" ObjectID="_1779907232" r:id="rId23"/>
        </w:object>
      </w:r>
      <w:r>
        <w:rPr>
          <w:rFonts w:hint="eastAsia"/>
        </w:rPr>
        <w:t>和</w:t>
      </w:r>
      <w:r w:rsidRPr="00CD03A9">
        <w:rPr>
          <w:position w:val="-14"/>
        </w:rPr>
        <w:object w:dxaOrig="240" w:dyaOrig="380" w14:anchorId="07D56823">
          <v:shape id="_x0000_i1033" type="#_x0000_t75" style="width:12pt;height:18.85pt" o:ole="">
            <v:imagedata r:id="rId20" o:title=""/>
          </v:shape>
          <o:OLEObject Type="Embed" ProgID="Equation.DSMT4" ShapeID="_x0000_i1033" DrawAspect="Content" ObjectID="_1779907233" r:id="rId24"/>
        </w:object>
      </w:r>
      <w:r>
        <w:rPr>
          <w:rFonts w:hint="eastAsia"/>
        </w:rPr>
        <w:t>的微分代数方程</w:t>
      </w:r>
      <w:r w:rsidR="00987BBE">
        <w:rPr>
          <w:rFonts w:hint="eastAsia"/>
        </w:rPr>
        <w:t>，为了方便计算，引入</w:t>
      </w:r>
    </w:p>
    <w:p w14:paraId="063CABF5" w14:textId="704E5616" w:rsidR="00987BBE" w:rsidRDefault="00987BBE" w:rsidP="00987BBE">
      <w:pPr>
        <w:pStyle w:val="MTDisplayEquation"/>
      </w:pPr>
      <w:r>
        <w:lastRenderedPageBreak/>
        <w:tab/>
      </w:r>
      <w:r w:rsidRPr="00987BBE">
        <w:rPr>
          <w:position w:val="-106"/>
        </w:rPr>
        <w:object w:dxaOrig="1660" w:dyaOrig="1860" w14:anchorId="55415F4F">
          <v:shape id="_x0000_i1034" type="#_x0000_t75" style="width:83.15pt;height:93.45pt" o:ole="">
            <v:imagedata r:id="rId25" o:title=""/>
          </v:shape>
          <o:OLEObject Type="Embed" ProgID="Equation.DSMT4" ShapeID="_x0000_i1034" DrawAspect="Content" ObjectID="_1779907234" r:id="rId26"/>
        </w:object>
      </w:r>
    </w:p>
    <w:p w14:paraId="03D804EC" w14:textId="6BF94382" w:rsidR="00987BBE" w:rsidRPr="00987BBE" w:rsidRDefault="00987BBE" w:rsidP="00987BBE">
      <w:r>
        <w:rPr>
          <w:rFonts w:hint="eastAsia"/>
        </w:rPr>
        <w:t>这里面的</w:t>
      </w:r>
      <w:r w:rsidRPr="00987BBE">
        <w:rPr>
          <w:position w:val="-4"/>
        </w:rPr>
        <w:object w:dxaOrig="260" w:dyaOrig="260" w14:anchorId="5CAA952D">
          <v:shape id="_x0000_i1035" type="#_x0000_t75" style="width:12.85pt;height:12.85pt" o:ole="">
            <v:imagedata r:id="rId27" o:title=""/>
          </v:shape>
          <o:OLEObject Type="Embed" ProgID="Equation.DSMT4" ShapeID="_x0000_i1035" DrawAspect="Content" ObjectID="_1779907235" r:id="rId28"/>
        </w:object>
      </w:r>
      <w:r w:rsidR="00677B30">
        <w:rPr>
          <w:rFonts w:hint="eastAsia"/>
        </w:rPr>
        <w:t>就是stator部分的磁场转速，单位是rad/sec，50Hz就是314.16rad/s，60Hz就是377左右</w:t>
      </w:r>
    </w:p>
    <w:p w14:paraId="49DA6941" w14:textId="56B79373" w:rsidR="005459C8" w:rsidRDefault="003B090E" w:rsidP="00D30249">
      <w:r>
        <w:rPr>
          <w:rFonts w:hint="eastAsia"/>
        </w:rPr>
        <w:t>代数</w:t>
      </w:r>
      <w:r w:rsidR="005459C8">
        <w:rPr>
          <w:rFonts w:hint="eastAsia"/>
        </w:rPr>
        <w:t>方程是：</w:t>
      </w:r>
    </w:p>
    <w:p w14:paraId="7384A643" w14:textId="181F85C5" w:rsidR="005459C8" w:rsidRDefault="00E9224C" w:rsidP="00E9224C">
      <w:pPr>
        <w:pStyle w:val="MTDisplayEquation"/>
      </w:pPr>
      <w:r>
        <w:tab/>
      </w:r>
      <w:r w:rsidRPr="00E9224C">
        <w:rPr>
          <w:position w:val="-32"/>
        </w:rPr>
        <w:object w:dxaOrig="1820" w:dyaOrig="760" w14:anchorId="1D2BD190">
          <v:shape id="_x0000_i1036" type="#_x0000_t75" style="width:90.85pt;height:37.7pt" o:ole="">
            <v:imagedata r:id="rId29" o:title=""/>
          </v:shape>
          <o:OLEObject Type="Embed" ProgID="Equation.DSMT4" ShapeID="_x0000_i1036" DrawAspect="Content" ObjectID="_1779907236" r:id="rId30"/>
        </w:object>
      </w:r>
    </w:p>
    <w:p w14:paraId="1EC66914" w14:textId="049DD62E" w:rsidR="0047165D" w:rsidRDefault="00E9224C" w:rsidP="00D30249">
      <w:r>
        <w:rPr>
          <w:rFonts w:hint="eastAsia"/>
        </w:rPr>
        <w:t>微分方程是</w:t>
      </w:r>
    </w:p>
    <w:p w14:paraId="41AA5948" w14:textId="37A1F959" w:rsidR="0047165D" w:rsidRDefault="00862C61" w:rsidP="00FA3BF3">
      <w:pPr>
        <w:pStyle w:val="MTDisplayEquation"/>
      </w:pPr>
      <w:r>
        <w:tab/>
      </w:r>
      <w:r w:rsidR="009307E7" w:rsidRPr="009307E7">
        <w:rPr>
          <w:position w:val="-74"/>
        </w:rPr>
        <w:object w:dxaOrig="3100" w:dyaOrig="1600" w14:anchorId="6A743EA9">
          <v:shape id="_x0000_i1043" type="#_x0000_t75" style="width:155.15pt;height:80.15pt" o:ole="">
            <v:imagedata r:id="rId31" o:title=""/>
          </v:shape>
          <o:OLEObject Type="Embed" ProgID="Equation.DSMT4" ShapeID="_x0000_i1043" DrawAspect="Content" ObjectID="_1779907237" r:id="rId32"/>
        </w:object>
      </w:r>
    </w:p>
    <w:p w14:paraId="2C92F5C7" w14:textId="598B28D2" w:rsidR="0047165D" w:rsidRDefault="0047165D" w:rsidP="00D30249">
      <w:r>
        <w:rPr>
          <w:rFonts w:hint="eastAsia"/>
        </w:rPr>
        <w:t>最后，仿真和理论的对应方式如下</w:t>
      </w:r>
    </w:p>
    <w:p w14:paraId="732D1E1F" w14:textId="7A840969" w:rsidR="0047165D" w:rsidRDefault="0047165D" w:rsidP="00D30249">
      <w:r>
        <w:rPr>
          <w:noProof/>
        </w:rPr>
        <w:drawing>
          <wp:inline distT="0" distB="0" distL="0" distR="0" wp14:anchorId="3669F2A9" wp14:editId="13905625">
            <wp:extent cx="4788877" cy="2158050"/>
            <wp:effectExtent l="0" t="0" r="0" b="0"/>
            <wp:docPr id="178436338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63381" name="图片 1" descr="图表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7264" cy="216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7CBB" w14:textId="4A4050F9" w:rsidR="005C751F" w:rsidRPr="00D30249" w:rsidRDefault="005C751F" w:rsidP="00D30249"/>
    <w:sectPr w:rsidR="005C751F" w:rsidRPr="00D30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3D"/>
    <w:rsid w:val="00072B5D"/>
    <w:rsid w:val="00086C94"/>
    <w:rsid w:val="0009588F"/>
    <w:rsid w:val="000A0669"/>
    <w:rsid w:val="000E5C81"/>
    <w:rsid w:val="000E6AC0"/>
    <w:rsid w:val="00153523"/>
    <w:rsid w:val="001908EF"/>
    <w:rsid w:val="0034266C"/>
    <w:rsid w:val="003866B3"/>
    <w:rsid w:val="003A5237"/>
    <w:rsid w:val="003B090E"/>
    <w:rsid w:val="003B2AA4"/>
    <w:rsid w:val="003F48F7"/>
    <w:rsid w:val="00455AFD"/>
    <w:rsid w:val="0047165D"/>
    <w:rsid w:val="00530348"/>
    <w:rsid w:val="005459C8"/>
    <w:rsid w:val="005C6419"/>
    <w:rsid w:val="005C751F"/>
    <w:rsid w:val="005D7CCE"/>
    <w:rsid w:val="005F0534"/>
    <w:rsid w:val="006043B7"/>
    <w:rsid w:val="006423FA"/>
    <w:rsid w:val="00647C07"/>
    <w:rsid w:val="00677B30"/>
    <w:rsid w:val="0069308C"/>
    <w:rsid w:val="006E7EDE"/>
    <w:rsid w:val="007573E4"/>
    <w:rsid w:val="0076108F"/>
    <w:rsid w:val="00791923"/>
    <w:rsid w:val="007D34A6"/>
    <w:rsid w:val="007D5F7A"/>
    <w:rsid w:val="007E4908"/>
    <w:rsid w:val="007F1894"/>
    <w:rsid w:val="008001FC"/>
    <w:rsid w:val="00862C61"/>
    <w:rsid w:val="0086673D"/>
    <w:rsid w:val="008C2DD5"/>
    <w:rsid w:val="008C341B"/>
    <w:rsid w:val="009307E7"/>
    <w:rsid w:val="00987BBE"/>
    <w:rsid w:val="009964A6"/>
    <w:rsid w:val="009D4F36"/>
    <w:rsid w:val="00AE709B"/>
    <w:rsid w:val="00C07172"/>
    <w:rsid w:val="00C21B24"/>
    <w:rsid w:val="00CD03A9"/>
    <w:rsid w:val="00D026FF"/>
    <w:rsid w:val="00D30249"/>
    <w:rsid w:val="00D839AA"/>
    <w:rsid w:val="00E40EDE"/>
    <w:rsid w:val="00E9224C"/>
    <w:rsid w:val="00F06748"/>
    <w:rsid w:val="00F724B5"/>
    <w:rsid w:val="00FA3BF3"/>
    <w:rsid w:val="00FB0675"/>
    <w:rsid w:val="00FE4593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BFC7"/>
  <w15:chartTrackingRefBased/>
  <w15:docId w15:val="{250195A0-6084-4036-AC26-D8C2E8B2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7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7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73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73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73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7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7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7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73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6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6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673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673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673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67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67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67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67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7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67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67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67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67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673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6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673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6673D"/>
    <w:rPr>
      <w:b/>
      <w:bCs/>
      <w:smallCaps/>
      <w:color w:val="2F5496" w:themeColor="accent1" w:themeShade="BF"/>
      <w:spacing w:val="5"/>
    </w:rPr>
  </w:style>
  <w:style w:type="paragraph" w:customStyle="1" w:styleId="MTDisplayEquation">
    <w:name w:val="MTDisplayEquation"/>
    <w:basedOn w:val="a"/>
    <w:next w:val="a"/>
    <w:link w:val="MTDisplayEquation0"/>
    <w:rsid w:val="006E7ED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E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wmf"/><Relationship Id="rId33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31" Type="http://schemas.openxmlformats.org/officeDocument/2006/relationships/image" Target="media/image16.w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image" Target="media/image12.png"/><Relationship Id="rId27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Likun Chen</dc:creator>
  <cp:keywords/>
  <dc:description/>
  <cp:lastModifiedBy>Likun Chen</cp:lastModifiedBy>
  <cp:revision>56</cp:revision>
  <dcterms:created xsi:type="dcterms:W3CDTF">2024-06-09T16:22:00Z</dcterms:created>
  <dcterms:modified xsi:type="dcterms:W3CDTF">2024-06-14T20:53:00Z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