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D6E5" w14:textId="01239BC3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Project Proposal: AI-Powered Patient Simulation for Therapist Training</w:t>
      </w:r>
    </w:p>
    <w:p w14:paraId="046C335D" w14:textId="77777777" w:rsidR="005E20B8" w:rsidRPr="00AC177C" w:rsidRDefault="005E20B8" w:rsidP="005B08FC">
      <w:pPr>
        <w:rPr>
          <w:rFonts w:cs="Arial"/>
          <w:sz w:val="22"/>
          <w:szCs w:val="22"/>
        </w:rPr>
      </w:pPr>
    </w:p>
    <w:p w14:paraId="2A65FA31" w14:textId="06D00E67" w:rsidR="005B08FC" w:rsidRPr="00AC177C" w:rsidRDefault="005B08FC" w:rsidP="007E0815">
      <w:pPr>
        <w:pStyle w:val="a7"/>
        <w:numPr>
          <w:ilvl w:val="0"/>
          <w:numId w:val="10"/>
        </w:num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Context</w:t>
      </w:r>
    </w:p>
    <w:p w14:paraId="091F0A05" w14:textId="6B57FD47" w:rsidR="007E0815" w:rsidRPr="00AC177C" w:rsidRDefault="007E0815" w:rsidP="007E0815">
      <w:pPr>
        <w:ind w:left="360"/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Introduction</w:t>
      </w:r>
    </w:p>
    <w:p w14:paraId="7A98B9DA" w14:textId="77777777" w:rsidR="00AC177C" w:rsidRPr="00AC177C" w:rsidRDefault="00AC177C" w:rsidP="00AC177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Mental health disorders pose a significant global challenge, affecting approximately 5% of adults worldwide, with depression and anxiety prevalence ranging from 0.9% to 28.3% (Shahbazi et al., 2022). Despite the increasing demand for mental health services, the field faces a critical shortage of trained professionals (Lange, 2021). One approach to mitigating this gap is task-sharing models, where non-specialists are trained to deliver psychotherapy. However, these models require extensive training and supervision, making large-scale implementation difficult (Lange, 2021).</w:t>
      </w:r>
    </w:p>
    <w:p w14:paraId="501ED9E1" w14:textId="77777777" w:rsidR="00AC177C" w:rsidRPr="00AC177C" w:rsidRDefault="00AC177C" w:rsidP="00AC177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Cognitive Behavioral Therapy (CBT) is one of the most effective treatments for depression and anxiety, yet CBT training remains resource-intensive and difficult to scale (Henrich et al., 2023). Many mental health professionals report a disconnect between their formal training and real-world patient interactions, emphasizing the need for more practical, scalable training methods (Wang et al., 2024).</w:t>
      </w:r>
    </w:p>
    <w:p w14:paraId="4A9965FA" w14:textId="77777777" w:rsidR="00AC177C" w:rsidRPr="00AC177C" w:rsidRDefault="00AC177C" w:rsidP="00AC177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To address these challenges, AI-driven patient simulations have emerged as a promising solution. Patient-Ψ, an LLM-powered system, enables mental health trainees to engage with realistic virtual patients in a controlled learning environment, providing unlimited, on-demand training opportunities. By allowing trainees to practice clinical interactions anytime, anywhere, and at scale, Patient-Ψ helps bridge the gap between theoretical training and real-world patient engagement (Wang et al., 2024).</w:t>
      </w:r>
    </w:p>
    <w:p w14:paraId="55F30C64" w14:textId="665F8C5D" w:rsidR="007E0815" w:rsidRPr="00AC177C" w:rsidRDefault="007E0815" w:rsidP="007E0815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However, existing models are limited in adaptability, meaning they fail to evolve dynamically based on therapist interventions. This project proposes a dual AI-driven system that improves upon these limitations by:</w:t>
      </w:r>
    </w:p>
    <w:p w14:paraId="682F371C" w14:textId="77777777" w:rsidR="007E0815" w:rsidRPr="00AC177C" w:rsidRDefault="007E0815" w:rsidP="007E0815">
      <w:pPr>
        <w:numPr>
          <w:ilvl w:val="0"/>
          <w:numId w:val="9"/>
        </w:num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Developing a dynamic AI patient model that adjusts psychological states in real-time.</w:t>
      </w:r>
    </w:p>
    <w:p w14:paraId="766224C1" w14:textId="77777777" w:rsidR="007E0815" w:rsidRPr="00AC177C" w:rsidRDefault="007E0815" w:rsidP="007E0815">
      <w:pPr>
        <w:numPr>
          <w:ilvl w:val="0"/>
          <w:numId w:val="9"/>
        </w:num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Creating an AI-powered therapist training system that evaluates diagnostic accuracy and cognitive model construction.</w:t>
      </w:r>
    </w:p>
    <w:p w14:paraId="2E28FC6C" w14:textId="77777777" w:rsidR="007E0815" w:rsidRPr="00AC177C" w:rsidRDefault="007E0815" w:rsidP="007E0815">
      <w:pPr>
        <w:numPr>
          <w:ilvl w:val="0"/>
          <w:numId w:val="9"/>
        </w:num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 xml:space="preserve">Introducing a reinforcement-based training loop where the patient model and therapist assessment system improve each other, </w:t>
      </w:r>
      <w:proofErr w:type="gramStart"/>
      <w:r w:rsidRPr="00AC177C">
        <w:rPr>
          <w:rFonts w:cs="Arial"/>
          <w:sz w:val="22"/>
          <w:szCs w:val="22"/>
        </w:rPr>
        <w:t>similar to</w:t>
      </w:r>
      <w:proofErr w:type="gramEnd"/>
      <w:r w:rsidRPr="00AC177C">
        <w:rPr>
          <w:rFonts w:cs="Arial"/>
          <w:sz w:val="22"/>
          <w:szCs w:val="22"/>
        </w:rPr>
        <w:t xml:space="preserve"> Generative Adversarial Networks (GANs).</w:t>
      </w:r>
    </w:p>
    <w:p w14:paraId="4F0A8A04" w14:textId="77777777" w:rsidR="005E20B8" w:rsidRPr="00AC177C" w:rsidRDefault="005E20B8" w:rsidP="005E20B8">
      <w:pPr>
        <w:ind w:left="720"/>
        <w:rPr>
          <w:rFonts w:cs="Arial"/>
          <w:sz w:val="22"/>
          <w:szCs w:val="22"/>
        </w:rPr>
      </w:pPr>
    </w:p>
    <w:p w14:paraId="383B7274" w14:textId="77777777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Key Background Sources</w:t>
      </w:r>
    </w:p>
    <w:p w14:paraId="1EE877B0" w14:textId="77777777" w:rsidR="00FC4A2C" w:rsidRPr="00AC177C" w:rsidRDefault="00FC4A2C" w:rsidP="005B08FC">
      <w:pPr>
        <w:rPr>
          <w:rFonts w:cs="Arial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4092"/>
        <w:gridCol w:w="3158"/>
      </w:tblGrid>
      <w:tr w:rsidR="005B08FC" w:rsidRPr="00AC177C" w14:paraId="1BB3972A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A228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Citation</w:t>
            </w:r>
          </w:p>
        </w:tc>
        <w:tc>
          <w:tcPr>
            <w:tcW w:w="0" w:type="auto"/>
            <w:vAlign w:val="center"/>
            <w:hideMark/>
          </w:tcPr>
          <w:p w14:paraId="0933C674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22511587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Relevance</w:t>
            </w:r>
          </w:p>
        </w:tc>
      </w:tr>
      <w:tr w:rsidR="005B08FC" w:rsidRPr="00AC177C" w14:paraId="4BE0CCEB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E5CC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Shahbazi et al. (2022)</w:t>
            </w:r>
          </w:p>
        </w:tc>
        <w:tc>
          <w:tcPr>
            <w:tcW w:w="0" w:type="auto"/>
            <w:vAlign w:val="center"/>
            <w:hideMark/>
          </w:tcPr>
          <w:p w14:paraId="440E9E26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Examines global mental health statistics and socioeconomic disparities in depression/anxiety prevalence.</w:t>
            </w:r>
          </w:p>
        </w:tc>
        <w:tc>
          <w:tcPr>
            <w:tcW w:w="0" w:type="auto"/>
            <w:vAlign w:val="center"/>
            <w:hideMark/>
          </w:tcPr>
          <w:p w14:paraId="7FD5E5E0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Justifies the project’s significance and need for scalable training solutions.</w:t>
            </w:r>
          </w:p>
        </w:tc>
      </w:tr>
      <w:tr w:rsidR="005B08FC" w:rsidRPr="00AC177C" w14:paraId="139D1EA7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27AB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lastRenderedPageBreak/>
              <w:t>Lange (2021)</w:t>
            </w:r>
          </w:p>
        </w:tc>
        <w:tc>
          <w:tcPr>
            <w:tcW w:w="0" w:type="auto"/>
            <w:vAlign w:val="center"/>
            <w:hideMark/>
          </w:tcPr>
          <w:p w14:paraId="5B588BDC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Reviews task-sharing psychotherapy models and the feasibility of training non-specialists.</w:t>
            </w:r>
          </w:p>
        </w:tc>
        <w:tc>
          <w:tcPr>
            <w:tcW w:w="0" w:type="auto"/>
            <w:vAlign w:val="center"/>
            <w:hideMark/>
          </w:tcPr>
          <w:p w14:paraId="6EFA4E5C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Highlights the need for scalable training solutions like AI-driven patient simulations.</w:t>
            </w:r>
          </w:p>
        </w:tc>
      </w:tr>
      <w:tr w:rsidR="005B08FC" w:rsidRPr="00AC177C" w14:paraId="4FC230EE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B0A2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Henrich et al. (2023)</w:t>
            </w:r>
          </w:p>
        </w:tc>
        <w:tc>
          <w:tcPr>
            <w:tcW w:w="0" w:type="auto"/>
            <w:vAlign w:val="center"/>
            <w:hideMark/>
          </w:tcPr>
          <w:p w14:paraId="5B5DE0A9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Systematic review on CBT training effectiveness and scalability challenges.</w:t>
            </w:r>
          </w:p>
        </w:tc>
        <w:tc>
          <w:tcPr>
            <w:tcW w:w="0" w:type="auto"/>
            <w:vAlign w:val="center"/>
            <w:hideMark/>
          </w:tcPr>
          <w:p w14:paraId="3B809ADF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Supports the transition from resource-intensive training to AI-based alternatives.</w:t>
            </w:r>
          </w:p>
        </w:tc>
      </w:tr>
      <w:tr w:rsidR="005B08FC" w:rsidRPr="00AC177C" w14:paraId="0E92569A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0515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Wang et al. (2024)</w:t>
            </w:r>
          </w:p>
        </w:tc>
        <w:tc>
          <w:tcPr>
            <w:tcW w:w="0" w:type="auto"/>
            <w:vAlign w:val="center"/>
            <w:hideMark/>
          </w:tcPr>
          <w:p w14:paraId="7EBBE2AC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Introduces Patient-Ψ, an LLM-based mental health patient simulation tool.</w:t>
            </w:r>
          </w:p>
        </w:tc>
        <w:tc>
          <w:tcPr>
            <w:tcW w:w="0" w:type="auto"/>
            <w:vAlign w:val="center"/>
            <w:hideMark/>
          </w:tcPr>
          <w:p w14:paraId="08F3DDD8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proofErr w:type="gramStart"/>
            <w:r w:rsidRPr="00AC177C">
              <w:rPr>
                <w:rFonts w:cs="Arial"/>
                <w:sz w:val="22"/>
                <w:szCs w:val="22"/>
              </w:rPr>
              <w:t>Establishes</w:t>
            </w:r>
            <w:proofErr w:type="gramEnd"/>
            <w:r w:rsidRPr="00AC177C">
              <w:rPr>
                <w:rFonts w:cs="Arial"/>
                <w:sz w:val="22"/>
                <w:szCs w:val="22"/>
              </w:rPr>
              <w:t xml:space="preserve"> existing AI-based approaches and identifies limitations in adaptability.</w:t>
            </w:r>
          </w:p>
        </w:tc>
      </w:tr>
      <w:tr w:rsidR="005B08FC" w:rsidRPr="00AC177C" w14:paraId="6F372104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0F17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Wu et al. (2024)</w:t>
            </w:r>
          </w:p>
        </w:tc>
        <w:tc>
          <w:tcPr>
            <w:tcW w:w="0" w:type="auto"/>
            <w:vAlign w:val="center"/>
            <w:hideMark/>
          </w:tcPr>
          <w:p w14:paraId="6C7CA139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Proposes COKE (Cognitive Knowledge Graphs) for encoding human thought processes.</w:t>
            </w:r>
          </w:p>
        </w:tc>
        <w:tc>
          <w:tcPr>
            <w:tcW w:w="0" w:type="auto"/>
            <w:vAlign w:val="center"/>
            <w:hideMark/>
          </w:tcPr>
          <w:p w14:paraId="0441E692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Enables AI-patient models to update psychological states dynamically.</w:t>
            </w:r>
          </w:p>
        </w:tc>
      </w:tr>
      <w:tr w:rsidR="005B08FC" w:rsidRPr="00AC177C" w14:paraId="65B698DD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7636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proofErr w:type="spellStart"/>
            <w:r w:rsidRPr="00AC177C">
              <w:rPr>
                <w:rFonts w:cs="Arial"/>
                <w:sz w:val="22"/>
                <w:szCs w:val="22"/>
              </w:rPr>
              <w:t>Limpanopparat</w:t>
            </w:r>
            <w:proofErr w:type="spellEnd"/>
            <w:r w:rsidRPr="00AC177C">
              <w:rPr>
                <w:rFonts w:cs="Arial"/>
                <w:sz w:val="22"/>
                <w:szCs w:val="22"/>
              </w:rPr>
              <w:t xml:space="preserve"> et al. (2024)</w:t>
            </w:r>
          </w:p>
        </w:tc>
        <w:tc>
          <w:tcPr>
            <w:tcW w:w="0" w:type="auto"/>
            <w:vAlign w:val="center"/>
            <w:hideMark/>
          </w:tcPr>
          <w:p w14:paraId="1395D4DB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Systematic review of mental health chatbots and their effectiveness.</w:t>
            </w:r>
          </w:p>
        </w:tc>
        <w:tc>
          <w:tcPr>
            <w:tcW w:w="0" w:type="auto"/>
            <w:vAlign w:val="center"/>
            <w:hideMark/>
          </w:tcPr>
          <w:p w14:paraId="761383DC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Supports AI-powered therapist training and digital mental health interventions.</w:t>
            </w:r>
          </w:p>
        </w:tc>
      </w:tr>
    </w:tbl>
    <w:p w14:paraId="29133F90" w14:textId="116DD2E9" w:rsidR="005B08FC" w:rsidRPr="00AC177C" w:rsidRDefault="005B08FC" w:rsidP="005B08FC">
      <w:pPr>
        <w:rPr>
          <w:rFonts w:cs="Arial"/>
          <w:sz w:val="22"/>
          <w:szCs w:val="22"/>
        </w:rPr>
      </w:pPr>
    </w:p>
    <w:p w14:paraId="627A32A7" w14:textId="77777777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2. Aim and Objectives</w:t>
      </w:r>
    </w:p>
    <w:p w14:paraId="04F62B7B" w14:textId="77777777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Aim</w:t>
      </w:r>
    </w:p>
    <w:p w14:paraId="72EEB5FE" w14:textId="77777777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To develop an adaptive AI-powered patient simulation system that enables realistic therapist training by modeling, assessing, and iteratively refining patient psychological traits.</w:t>
      </w:r>
    </w:p>
    <w:p w14:paraId="731B0975" w14:textId="0D641AB8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Objectives</w:t>
      </w:r>
    </w:p>
    <w:p w14:paraId="6F46CB3B" w14:textId="39F2051A" w:rsidR="005B08FC" w:rsidRPr="00AC177C" w:rsidRDefault="005B08FC" w:rsidP="005B08FC">
      <w:pPr>
        <w:rPr>
          <w:rFonts w:cs="Arial" w:hint="eastAsia"/>
          <w:sz w:val="22"/>
          <w:szCs w:val="22"/>
        </w:rPr>
      </w:pPr>
      <w:r w:rsidRPr="00AC177C">
        <w:rPr>
          <w:rFonts w:cs="Arial"/>
          <w:sz w:val="22"/>
          <w:szCs w:val="22"/>
        </w:rPr>
        <w:t>Task 1: AI-Driven Patient Modeling</w:t>
      </w:r>
      <w:r w:rsidR="00AC177C">
        <w:rPr>
          <w:rFonts w:cs="Arial" w:hint="eastAsia"/>
          <w:sz w:val="22"/>
          <w:szCs w:val="22"/>
        </w:rPr>
        <w:t xml:space="preserve"> (primary task)</w:t>
      </w:r>
    </w:p>
    <w:p w14:paraId="09EF8ED9" w14:textId="77777777" w:rsidR="005B08FC" w:rsidRPr="00AC177C" w:rsidRDefault="005B08FC" w:rsidP="005B08FC">
      <w:pPr>
        <w:numPr>
          <w:ilvl w:val="0"/>
          <w:numId w:val="6"/>
        </w:num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Develop a cognitive patient model that captures and stores key psychological attributes, including identity information and CBT-related features (core/intermediate beliefs, depression level, coping strategies, emotions, behaviors, and automatic thoughts).</w:t>
      </w:r>
    </w:p>
    <w:p w14:paraId="4647CA69" w14:textId="77777777" w:rsidR="005B08FC" w:rsidRPr="00AC177C" w:rsidRDefault="005B08FC" w:rsidP="005B08FC">
      <w:pPr>
        <w:numPr>
          <w:ilvl w:val="0"/>
          <w:numId w:val="6"/>
        </w:num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Implement an interactive AI dialogue system that continuously updates patient psychological traits through real-time conversations, refining its cognitive model dynamically.</w:t>
      </w:r>
    </w:p>
    <w:p w14:paraId="4B2D0518" w14:textId="77777777" w:rsidR="005B08FC" w:rsidRPr="00AC177C" w:rsidRDefault="005B08FC" w:rsidP="005B08FC">
      <w:pPr>
        <w:numPr>
          <w:ilvl w:val="0"/>
          <w:numId w:val="6"/>
        </w:num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Integrate adaptive learning mechanisms to track patient mental state changes over time and provide insights into psychological progression.</w:t>
      </w:r>
    </w:p>
    <w:p w14:paraId="19295997" w14:textId="38BB0A1B" w:rsidR="005B08FC" w:rsidRPr="00AC177C" w:rsidRDefault="005B08FC" w:rsidP="005B08FC">
      <w:pPr>
        <w:rPr>
          <w:rFonts w:cs="Arial" w:hint="eastAsia"/>
          <w:sz w:val="22"/>
          <w:szCs w:val="22"/>
        </w:rPr>
      </w:pPr>
      <w:r w:rsidRPr="00AC177C">
        <w:rPr>
          <w:rFonts w:cs="Arial"/>
          <w:sz w:val="22"/>
          <w:szCs w:val="22"/>
        </w:rPr>
        <w:t>Task 2: Therapist Training &amp; Evaluation</w:t>
      </w:r>
      <w:r w:rsidR="00AC177C">
        <w:rPr>
          <w:rFonts w:cs="Arial" w:hint="eastAsia"/>
          <w:sz w:val="22"/>
          <w:szCs w:val="22"/>
        </w:rPr>
        <w:t xml:space="preserve"> (if time allowed)</w:t>
      </w:r>
    </w:p>
    <w:p w14:paraId="625EB099" w14:textId="56A053C3" w:rsidR="005B08FC" w:rsidRPr="00AC177C" w:rsidRDefault="005B08FC" w:rsidP="005B08FC">
      <w:pPr>
        <w:numPr>
          <w:ilvl w:val="0"/>
          <w:numId w:val="7"/>
        </w:num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Fine-tune an LLM</w:t>
      </w:r>
      <w:r w:rsidR="00AC177C">
        <w:rPr>
          <w:rFonts w:cs="Arial" w:hint="eastAsia"/>
          <w:sz w:val="22"/>
          <w:szCs w:val="22"/>
        </w:rPr>
        <w:t xml:space="preserve"> such as Ollama 3,</w:t>
      </w:r>
      <w:r w:rsidRPr="00AC177C">
        <w:rPr>
          <w:rFonts w:cs="Arial"/>
          <w:sz w:val="22"/>
          <w:szCs w:val="22"/>
        </w:rPr>
        <w:t xml:space="preserve"> to simulate diverse psychological patient profiles, ensuring it accurately reflects various mental health conditions in therapist training scenarios</w:t>
      </w:r>
      <w:r w:rsidR="00AC177C">
        <w:rPr>
          <w:rFonts w:cs="Arial" w:hint="eastAsia"/>
          <w:sz w:val="22"/>
          <w:szCs w:val="22"/>
        </w:rPr>
        <w:t xml:space="preserve"> </w:t>
      </w:r>
      <w:r w:rsidR="00672DFD">
        <w:rPr>
          <w:rFonts w:cs="Arial"/>
          <w:sz w:val="22"/>
          <w:szCs w:val="22"/>
        </w:rPr>
        <w:t>compared</w:t>
      </w:r>
      <w:r w:rsidR="00AC177C">
        <w:rPr>
          <w:rFonts w:cs="Arial" w:hint="eastAsia"/>
          <w:sz w:val="22"/>
          <w:szCs w:val="22"/>
        </w:rPr>
        <w:t xml:space="preserve"> to </w:t>
      </w:r>
      <w:r w:rsidR="00AC177C" w:rsidRPr="00AC177C">
        <w:rPr>
          <w:rFonts w:cs="Arial"/>
          <w:sz w:val="22"/>
          <w:szCs w:val="22"/>
        </w:rPr>
        <w:t xml:space="preserve">GPT-4 </w:t>
      </w:r>
      <w:r w:rsidR="00AC177C" w:rsidRPr="00AC177C">
        <w:rPr>
          <w:rFonts w:cs="Arial"/>
          <w:i/>
          <w:iCs/>
          <w:sz w:val="22"/>
          <w:szCs w:val="22"/>
        </w:rPr>
        <w:t>(Baseline comparison, general-purpose reasoning)</w:t>
      </w:r>
      <w:r w:rsidRPr="00AC177C">
        <w:rPr>
          <w:rFonts w:cs="Arial"/>
          <w:sz w:val="22"/>
          <w:szCs w:val="22"/>
        </w:rPr>
        <w:t>.</w:t>
      </w:r>
    </w:p>
    <w:p w14:paraId="65A9C701" w14:textId="77777777" w:rsidR="005B08FC" w:rsidRPr="00AC177C" w:rsidRDefault="005B08FC" w:rsidP="005B08FC">
      <w:pPr>
        <w:numPr>
          <w:ilvl w:val="0"/>
          <w:numId w:val="7"/>
        </w:num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lastRenderedPageBreak/>
        <w:t>Develop an evaluation framework that assesses therapists’ ability to diagnose and model patient psychology based on AI-driven simulations.</w:t>
      </w:r>
    </w:p>
    <w:p w14:paraId="3D446102" w14:textId="29C34835" w:rsidR="005B08FC" w:rsidRPr="00AC177C" w:rsidRDefault="005B08FC" w:rsidP="005B08FC">
      <w:pPr>
        <w:numPr>
          <w:ilvl w:val="0"/>
          <w:numId w:val="7"/>
        </w:num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Implement a real-time feedback system where the AI compares therapist assessments with ground truth patient data, providing accuracy ratings and improvement suggestions.</w:t>
      </w:r>
      <w:r w:rsidR="00AC177C">
        <w:rPr>
          <w:rFonts w:cs="Arial" w:hint="eastAsia"/>
          <w:sz w:val="22"/>
          <w:szCs w:val="22"/>
        </w:rPr>
        <w:t xml:space="preserve"> </w:t>
      </w:r>
    </w:p>
    <w:p w14:paraId="034A55EF" w14:textId="6B66BA83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Task 3: Dual-Training System (GAN-like Framework</w:t>
      </w:r>
      <w:r w:rsidR="00AC177C">
        <w:rPr>
          <w:rFonts w:cs="Arial" w:hint="eastAsia"/>
          <w:sz w:val="22"/>
          <w:szCs w:val="22"/>
        </w:rPr>
        <w:t xml:space="preserve"> if time allowed</w:t>
      </w:r>
      <w:r w:rsidRPr="00AC177C">
        <w:rPr>
          <w:rFonts w:cs="Arial"/>
          <w:sz w:val="22"/>
          <w:szCs w:val="22"/>
        </w:rPr>
        <w:t>)</w:t>
      </w:r>
    </w:p>
    <w:p w14:paraId="55CF5AE2" w14:textId="77777777" w:rsidR="005B08FC" w:rsidRPr="00AC177C" w:rsidRDefault="005B08FC" w:rsidP="005B08FC">
      <w:pPr>
        <w:numPr>
          <w:ilvl w:val="0"/>
          <w:numId w:val="8"/>
        </w:num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Establish a reinforcement learning mechanism where AI-generated patients evolve based on therapist interactions, improving realism in simulations.</w:t>
      </w:r>
    </w:p>
    <w:p w14:paraId="30DE6D0B" w14:textId="1B33217B" w:rsidR="005B08FC" w:rsidRPr="00AC177C" w:rsidRDefault="005B08FC" w:rsidP="005B08FC">
      <w:pPr>
        <w:numPr>
          <w:ilvl w:val="0"/>
          <w:numId w:val="8"/>
        </w:num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Refine therapist evaluation accuracy by iteratively adjusting the AI patient model based on discrepancies between therapist cognitive models and the AI’s baseline psychological state.</w:t>
      </w:r>
    </w:p>
    <w:p w14:paraId="4DE1DA36" w14:textId="77777777" w:rsidR="005E20B8" w:rsidRPr="00AC177C" w:rsidRDefault="005E20B8" w:rsidP="005E20B8">
      <w:pPr>
        <w:rPr>
          <w:rFonts w:cs="Arial"/>
          <w:sz w:val="22"/>
          <w:szCs w:val="22"/>
        </w:rPr>
      </w:pPr>
    </w:p>
    <w:p w14:paraId="600A0E58" w14:textId="77777777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3. Planning</w:t>
      </w:r>
    </w:p>
    <w:p w14:paraId="7CD52D84" w14:textId="77777777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Work Plan (Feb 21 - May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1051"/>
        <w:gridCol w:w="978"/>
        <w:gridCol w:w="907"/>
      </w:tblGrid>
      <w:tr w:rsidR="005B08FC" w:rsidRPr="00AC177C" w14:paraId="641E8FB9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2235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C6D0B78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0E5DC7A0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3EBFEE1C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Duration</w:t>
            </w:r>
          </w:p>
        </w:tc>
      </w:tr>
      <w:tr w:rsidR="005B08FC" w:rsidRPr="00AC177C" w14:paraId="573859A9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8719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Literature Review</w:t>
            </w:r>
          </w:p>
        </w:tc>
        <w:tc>
          <w:tcPr>
            <w:tcW w:w="0" w:type="auto"/>
            <w:vAlign w:val="center"/>
            <w:hideMark/>
          </w:tcPr>
          <w:p w14:paraId="5B578A38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Feb 21</w:t>
            </w:r>
          </w:p>
        </w:tc>
        <w:tc>
          <w:tcPr>
            <w:tcW w:w="0" w:type="auto"/>
            <w:vAlign w:val="center"/>
            <w:hideMark/>
          </w:tcPr>
          <w:p w14:paraId="485E72C4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Mar 3</w:t>
            </w:r>
          </w:p>
        </w:tc>
        <w:tc>
          <w:tcPr>
            <w:tcW w:w="0" w:type="auto"/>
            <w:vAlign w:val="center"/>
            <w:hideMark/>
          </w:tcPr>
          <w:p w14:paraId="6A659CAC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10 days</w:t>
            </w:r>
          </w:p>
        </w:tc>
      </w:tr>
      <w:tr w:rsidR="005B08FC" w:rsidRPr="00AC177C" w14:paraId="3F0C1731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86CE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System Architecture Design</w:t>
            </w:r>
          </w:p>
        </w:tc>
        <w:tc>
          <w:tcPr>
            <w:tcW w:w="0" w:type="auto"/>
            <w:vAlign w:val="center"/>
            <w:hideMark/>
          </w:tcPr>
          <w:p w14:paraId="1F446195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Feb 28</w:t>
            </w:r>
          </w:p>
        </w:tc>
        <w:tc>
          <w:tcPr>
            <w:tcW w:w="0" w:type="auto"/>
            <w:vAlign w:val="center"/>
            <w:hideMark/>
          </w:tcPr>
          <w:p w14:paraId="1D605551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Mar 10</w:t>
            </w:r>
          </w:p>
        </w:tc>
        <w:tc>
          <w:tcPr>
            <w:tcW w:w="0" w:type="auto"/>
            <w:vAlign w:val="center"/>
            <w:hideMark/>
          </w:tcPr>
          <w:p w14:paraId="13B5C325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11 days</w:t>
            </w:r>
          </w:p>
        </w:tc>
      </w:tr>
      <w:tr w:rsidR="005B08FC" w:rsidRPr="00AC177C" w14:paraId="7B2944F8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87D8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AI Patient Model Development</w:t>
            </w:r>
          </w:p>
        </w:tc>
        <w:tc>
          <w:tcPr>
            <w:tcW w:w="0" w:type="auto"/>
            <w:vAlign w:val="center"/>
            <w:hideMark/>
          </w:tcPr>
          <w:p w14:paraId="06824988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Mar 11</w:t>
            </w:r>
          </w:p>
        </w:tc>
        <w:tc>
          <w:tcPr>
            <w:tcW w:w="0" w:type="auto"/>
            <w:vAlign w:val="center"/>
            <w:hideMark/>
          </w:tcPr>
          <w:p w14:paraId="4F4B94A3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Apr 5</w:t>
            </w:r>
          </w:p>
        </w:tc>
        <w:tc>
          <w:tcPr>
            <w:tcW w:w="0" w:type="auto"/>
            <w:vAlign w:val="center"/>
            <w:hideMark/>
          </w:tcPr>
          <w:p w14:paraId="21920DD4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25 days</w:t>
            </w:r>
          </w:p>
        </w:tc>
      </w:tr>
      <w:tr w:rsidR="005B08FC" w:rsidRPr="00AC177C" w14:paraId="41364CC6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DED1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Therapist Training LLM Fine-Tuning</w:t>
            </w:r>
          </w:p>
        </w:tc>
        <w:tc>
          <w:tcPr>
            <w:tcW w:w="0" w:type="auto"/>
            <w:vAlign w:val="center"/>
            <w:hideMark/>
          </w:tcPr>
          <w:p w14:paraId="553BFA86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Mar 20</w:t>
            </w:r>
          </w:p>
        </w:tc>
        <w:tc>
          <w:tcPr>
            <w:tcW w:w="0" w:type="auto"/>
            <w:vAlign w:val="center"/>
            <w:hideMark/>
          </w:tcPr>
          <w:p w14:paraId="7906D798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Apr 15</w:t>
            </w:r>
          </w:p>
        </w:tc>
        <w:tc>
          <w:tcPr>
            <w:tcW w:w="0" w:type="auto"/>
            <w:vAlign w:val="center"/>
            <w:hideMark/>
          </w:tcPr>
          <w:p w14:paraId="1689D829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26 days</w:t>
            </w:r>
          </w:p>
        </w:tc>
      </w:tr>
      <w:tr w:rsidR="005B08FC" w:rsidRPr="00AC177C" w14:paraId="4C0F9572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2464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Evaluation System Implementation</w:t>
            </w:r>
          </w:p>
        </w:tc>
        <w:tc>
          <w:tcPr>
            <w:tcW w:w="0" w:type="auto"/>
            <w:vAlign w:val="center"/>
            <w:hideMark/>
          </w:tcPr>
          <w:p w14:paraId="477CEFB6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Apr 1</w:t>
            </w:r>
          </w:p>
        </w:tc>
        <w:tc>
          <w:tcPr>
            <w:tcW w:w="0" w:type="auto"/>
            <w:vAlign w:val="center"/>
            <w:hideMark/>
          </w:tcPr>
          <w:p w14:paraId="1F04FBBA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Apr 21</w:t>
            </w:r>
          </w:p>
        </w:tc>
        <w:tc>
          <w:tcPr>
            <w:tcW w:w="0" w:type="auto"/>
            <w:vAlign w:val="center"/>
            <w:hideMark/>
          </w:tcPr>
          <w:p w14:paraId="1D39C38C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20 days</w:t>
            </w:r>
          </w:p>
        </w:tc>
      </w:tr>
      <w:tr w:rsidR="005B08FC" w:rsidRPr="00AC177C" w14:paraId="71FBBE81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0A1D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14:paraId="49C1A9E4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Apr 22</w:t>
            </w:r>
          </w:p>
        </w:tc>
        <w:tc>
          <w:tcPr>
            <w:tcW w:w="0" w:type="auto"/>
            <w:vAlign w:val="center"/>
            <w:hideMark/>
          </w:tcPr>
          <w:p w14:paraId="259F61E0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Apr 30</w:t>
            </w:r>
          </w:p>
        </w:tc>
        <w:tc>
          <w:tcPr>
            <w:tcW w:w="0" w:type="auto"/>
            <w:vAlign w:val="center"/>
            <w:hideMark/>
          </w:tcPr>
          <w:p w14:paraId="6E7AA43E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8 days</w:t>
            </w:r>
          </w:p>
        </w:tc>
      </w:tr>
      <w:tr w:rsidR="005B08FC" w:rsidRPr="00AC177C" w14:paraId="65AE8500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4EED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Final Refinements &amp; Documentation</w:t>
            </w:r>
          </w:p>
        </w:tc>
        <w:tc>
          <w:tcPr>
            <w:tcW w:w="0" w:type="auto"/>
            <w:vAlign w:val="center"/>
            <w:hideMark/>
          </w:tcPr>
          <w:p w14:paraId="5C88C1DF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May 1</w:t>
            </w:r>
          </w:p>
        </w:tc>
        <w:tc>
          <w:tcPr>
            <w:tcW w:w="0" w:type="auto"/>
            <w:vAlign w:val="center"/>
            <w:hideMark/>
          </w:tcPr>
          <w:p w14:paraId="058277CF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May 5</w:t>
            </w:r>
          </w:p>
        </w:tc>
        <w:tc>
          <w:tcPr>
            <w:tcW w:w="0" w:type="auto"/>
            <w:vAlign w:val="center"/>
            <w:hideMark/>
          </w:tcPr>
          <w:p w14:paraId="793AF3F9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5 days</w:t>
            </w:r>
          </w:p>
        </w:tc>
      </w:tr>
    </w:tbl>
    <w:p w14:paraId="580C1D24" w14:textId="3801E654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noProof/>
          <w:sz w:val="22"/>
          <w:szCs w:val="22"/>
        </w:rPr>
        <w:lastRenderedPageBreak/>
        <w:drawing>
          <wp:inline distT="0" distB="0" distL="0" distR="0" wp14:anchorId="39287418" wp14:editId="1E0A2384">
            <wp:extent cx="5731510" cy="3011518"/>
            <wp:effectExtent l="0" t="0" r="0" b="0"/>
            <wp:docPr id="630816552" name="图片 1" descr="输出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输出图片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155" cy="3013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D8361" w14:textId="77777777" w:rsidR="005E20B8" w:rsidRPr="00AC177C" w:rsidRDefault="005E20B8" w:rsidP="005B08FC">
      <w:pPr>
        <w:rPr>
          <w:rFonts w:cs="Arial"/>
          <w:sz w:val="22"/>
          <w:szCs w:val="22"/>
        </w:rPr>
      </w:pPr>
    </w:p>
    <w:p w14:paraId="1B2B09AB" w14:textId="77777777" w:rsidR="005E20B8" w:rsidRPr="00AC177C" w:rsidRDefault="005E20B8" w:rsidP="005B08FC">
      <w:pPr>
        <w:rPr>
          <w:rFonts w:cs="Arial"/>
          <w:sz w:val="22"/>
          <w:szCs w:val="22"/>
        </w:rPr>
      </w:pPr>
    </w:p>
    <w:p w14:paraId="1D61DEED" w14:textId="77777777" w:rsidR="005E20B8" w:rsidRPr="00AC177C" w:rsidRDefault="005E20B8" w:rsidP="005E20B8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This structure ensures that foundational work (literature review and architecture design) is completed before AI model development. Fine-tuning of the therapist training LLM occurs after the patient model is functional. Testing and validation follow implementation to ensure quality.</w:t>
      </w:r>
    </w:p>
    <w:p w14:paraId="36A177BB" w14:textId="77777777" w:rsidR="005E20B8" w:rsidRPr="00AC177C" w:rsidRDefault="005E20B8" w:rsidP="005B08FC">
      <w:pPr>
        <w:rPr>
          <w:rFonts w:cs="Arial"/>
          <w:sz w:val="22"/>
          <w:szCs w:val="22"/>
        </w:rPr>
      </w:pPr>
    </w:p>
    <w:p w14:paraId="7331406A" w14:textId="54BB75C2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>Risk Assessment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843"/>
        <w:gridCol w:w="1051"/>
        <w:gridCol w:w="4470"/>
      </w:tblGrid>
      <w:tr w:rsidR="005B08FC" w:rsidRPr="00AC177C" w14:paraId="4C1C6782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2688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CB00B58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8B003F1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3393E747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Mitigation Strategy</w:t>
            </w:r>
          </w:p>
        </w:tc>
      </w:tr>
      <w:tr w:rsidR="005B08FC" w:rsidRPr="00AC177C" w14:paraId="0F2AB32B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C276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Delays in AI Model Development</w:t>
            </w:r>
          </w:p>
        </w:tc>
        <w:tc>
          <w:tcPr>
            <w:tcW w:w="0" w:type="auto"/>
            <w:vAlign w:val="center"/>
            <w:hideMark/>
          </w:tcPr>
          <w:p w14:paraId="562019B5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8723E0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3780A29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Set weekly milestones, prioritize core functionalities.</w:t>
            </w:r>
          </w:p>
        </w:tc>
      </w:tr>
      <w:tr w:rsidR="005B08FC" w:rsidRPr="00AC177C" w14:paraId="322F87EE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3E27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LLM Fine-Tuning Complexity</w:t>
            </w:r>
          </w:p>
        </w:tc>
        <w:tc>
          <w:tcPr>
            <w:tcW w:w="0" w:type="auto"/>
            <w:vAlign w:val="center"/>
            <w:hideMark/>
          </w:tcPr>
          <w:p w14:paraId="46E54D96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DE513A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DF00D4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Start with pre-trained models and refine in iterations.</w:t>
            </w:r>
          </w:p>
        </w:tc>
      </w:tr>
      <w:tr w:rsidR="005B08FC" w:rsidRPr="00AC177C" w14:paraId="55B8E061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70CD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Evaluation System Accuracy Issues</w:t>
            </w:r>
          </w:p>
        </w:tc>
        <w:tc>
          <w:tcPr>
            <w:tcW w:w="0" w:type="auto"/>
            <w:vAlign w:val="center"/>
            <w:hideMark/>
          </w:tcPr>
          <w:p w14:paraId="61BA6347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67F8FD5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BDAD94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Develop benchmark datasets for comparison.</w:t>
            </w:r>
          </w:p>
        </w:tc>
      </w:tr>
      <w:tr w:rsidR="005B08FC" w:rsidRPr="00AC177C" w14:paraId="299FCFA7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CC5F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Limited Testing Time</w:t>
            </w:r>
          </w:p>
        </w:tc>
        <w:tc>
          <w:tcPr>
            <w:tcW w:w="0" w:type="auto"/>
            <w:vAlign w:val="center"/>
            <w:hideMark/>
          </w:tcPr>
          <w:p w14:paraId="71A117E6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1EC605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39F8435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Begin incremental testing alongside development.</w:t>
            </w:r>
          </w:p>
        </w:tc>
      </w:tr>
      <w:tr w:rsidR="005B08FC" w:rsidRPr="00AC177C" w14:paraId="0DBA147B" w14:textId="77777777" w:rsidTr="005B0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10CF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Task Overlaps in Tight Schedule</w:t>
            </w:r>
          </w:p>
        </w:tc>
        <w:tc>
          <w:tcPr>
            <w:tcW w:w="0" w:type="auto"/>
            <w:vAlign w:val="center"/>
            <w:hideMark/>
          </w:tcPr>
          <w:p w14:paraId="3207B88E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3FF407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81A595" w14:textId="77777777" w:rsidR="005B08FC" w:rsidRPr="00AC177C" w:rsidRDefault="005B08FC" w:rsidP="005B08FC">
            <w:pPr>
              <w:rPr>
                <w:rFonts w:cs="Arial"/>
                <w:sz w:val="22"/>
                <w:szCs w:val="22"/>
              </w:rPr>
            </w:pPr>
            <w:r w:rsidRPr="00AC177C">
              <w:rPr>
                <w:rFonts w:cs="Arial"/>
                <w:sz w:val="22"/>
                <w:szCs w:val="22"/>
              </w:rPr>
              <w:t>Maintain flexibility in scheduling and adjust task dependencies.</w:t>
            </w:r>
          </w:p>
        </w:tc>
      </w:tr>
    </w:tbl>
    <w:p w14:paraId="6CF2AD45" w14:textId="77777777" w:rsidR="005E20B8" w:rsidRPr="00AC177C" w:rsidRDefault="00000000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pict w14:anchorId="01233E0E">
          <v:rect id="_x0000_i1025" style="width:0;height:1.5pt" o:hralign="center" o:bullet="t" o:hrstd="t" o:hr="t" fillcolor="#a0a0a0" stroked="f"/>
        </w:pict>
      </w:r>
    </w:p>
    <w:p w14:paraId="310F1531" w14:textId="77777777" w:rsidR="005E20B8" w:rsidRPr="00AC177C" w:rsidRDefault="005E20B8" w:rsidP="005B08FC">
      <w:pPr>
        <w:rPr>
          <w:rFonts w:cs="Arial"/>
          <w:sz w:val="22"/>
          <w:szCs w:val="22"/>
        </w:rPr>
      </w:pPr>
    </w:p>
    <w:p w14:paraId="07408E82" w14:textId="77777777" w:rsidR="00672DFD" w:rsidRDefault="00672DFD" w:rsidP="005B08FC">
      <w:pPr>
        <w:rPr>
          <w:rFonts w:cs="Arial"/>
          <w:sz w:val="22"/>
          <w:szCs w:val="22"/>
        </w:rPr>
      </w:pPr>
    </w:p>
    <w:p w14:paraId="2A5A0CE7" w14:textId="5FBA4045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lastRenderedPageBreak/>
        <w:t>4. References</w:t>
      </w:r>
    </w:p>
    <w:p w14:paraId="5BADBA0E" w14:textId="77777777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 xml:space="preserve">Henrich, D., </w:t>
      </w:r>
      <w:proofErr w:type="spellStart"/>
      <w:r w:rsidRPr="00AC177C">
        <w:rPr>
          <w:rFonts w:cs="Arial"/>
          <w:sz w:val="22"/>
          <w:szCs w:val="22"/>
        </w:rPr>
        <w:t>Glombiewski</w:t>
      </w:r>
      <w:proofErr w:type="spellEnd"/>
      <w:r w:rsidRPr="00AC177C">
        <w:rPr>
          <w:rFonts w:cs="Arial"/>
          <w:sz w:val="22"/>
          <w:szCs w:val="22"/>
        </w:rPr>
        <w:t xml:space="preserve">, J.A., and Scholten, S. (2023) 'Systematic review of training in cognitive-behavioral therapy: Summarizing effects, costs, and techniques', </w:t>
      </w:r>
      <w:r w:rsidRPr="00AC177C">
        <w:rPr>
          <w:rFonts w:cs="Arial"/>
          <w:i/>
          <w:iCs/>
          <w:sz w:val="22"/>
          <w:szCs w:val="22"/>
        </w:rPr>
        <w:t>Clinical Psychology Review</w:t>
      </w:r>
      <w:r w:rsidRPr="00AC177C">
        <w:rPr>
          <w:rFonts w:cs="Arial"/>
          <w:sz w:val="22"/>
          <w:szCs w:val="22"/>
        </w:rPr>
        <w:t xml:space="preserve">, 101, p. 102266. </w:t>
      </w:r>
      <w:proofErr w:type="gramStart"/>
      <w:r w:rsidRPr="00AC177C">
        <w:rPr>
          <w:rFonts w:cs="Arial"/>
          <w:sz w:val="22"/>
          <w:szCs w:val="22"/>
        </w:rPr>
        <w:t>doi:10.1016/j.cpr</w:t>
      </w:r>
      <w:proofErr w:type="gramEnd"/>
      <w:r w:rsidRPr="00AC177C">
        <w:rPr>
          <w:rFonts w:cs="Arial"/>
          <w:sz w:val="22"/>
          <w:szCs w:val="22"/>
        </w:rPr>
        <w:t>.2023.102266.</w:t>
      </w:r>
    </w:p>
    <w:p w14:paraId="32C79782" w14:textId="77777777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 xml:space="preserve">Lange, K.W. (2021) 'Task sharing in psychotherapy as a viable global mental health approach', </w:t>
      </w:r>
      <w:r w:rsidRPr="00AC177C">
        <w:rPr>
          <w:rFonts w:cs="Arial"/>
          <w:i/>
          <w:iCs/>
          <w:sz w:val="22"/>
          <w:szCs w:val="22"/>
        </w:rPr>
        <w:t>Global Health Journal</w:t>
      </w:r>
      <w:r w:rsidRPr="00AC177C">
        <w:rPr>
          <w:rFonts w:cs="Arial"/>
          <w:sz w:val="22"/>
          <w:szCs w:val="22"/>
        </w:rPr>
        <w:t xml:space="preserve">, 5(3), pp. 120-127. </w:t>
      </w:r>
      <w:proofErr w:type="gramStart"/>
      <w:r w:rsidRPr="00AC177C">
        <w:rPr>
          <w:rFonts w:cs="Arial"/>
          <w:sz w:val="22"/>
          <w:szCs w:val="22"/>
        </w:rPr>
        <w:t>doi:10.1016/j.glohj</w:t>
      </w:r>
      <w:proofErr w:type="gramEnd"/>
      <w:r w:rsidRPr="00AC177C">
        <w:rPr>
          <w:rFonts w:cs="Arial"/>
          <w:sz w:val="22"/>
          <w:szCs w:val="22"/>
        </w:rPr>
        <w:t>.2021.07.001.</w:t>
      </w:r>
    </w:p>
    <w:p w14:paraId="2E0C29B3" w14:textId="77777777" w:rsidR="005B08FC" w:rsidRPr="00AC177C" w:rsidRDefault="005B08FC" w:rsidP="005B08FC">
      <w:pPr>
        <w:rPr>
          <w:rFonts w:cs="Arial"/>
          <w:sz w:val="22"/>
          <w:szCs w:val="22"/>
        </w:rPr>
      </w:pPr>
      <w:proofErr w:type="spellStart"/>
      <w:r w:rsidRPr="00AC177C">
        <w:rPr>
          <w:rFonts w:cs="Arial"/>
          <w:sz w:val="22"/>
          <w:szCs w:val="22"/>
        </w:rPr>
        <w:t>Limpanopparat</w:t>
      </w:r>
      <w:proofErr w:type="spellEnd"/>
      <w:r w:rsidRPr="00AC177C">
        <w:rPr>
          <w:rFonts w:cs="Arial"/>
          <w:sz w:val="22"/>
          <w:szCs w:val="22"/>
        </w:rPr>
        <w:t xml:space="preserve">, S., Gibson, E., and Harris, A. (2024) 'User engagement, attitudes, and chatbot effectiveness in mental health interventions: A systematic review', </w:t>
      </w:r>
      <w:r w:rsidRPr="00AC177C">
        <w:rPr>
          <w:rFonts w:cs="Arial"/>
          <w:i/>
          <w:iCs/>
          <w:sz w:val="22"/>
          <w:szCs w:val="22"/>
        </w:rPr>
        <w:t>Computers in Human Behavior: Artificial Humans</w:t>
      </w:r>
      <w:r w:rsidRPr="00AC177C">
        <w:rPr>
          <w:rFonts w:cs="Arial"/>
          <w:sz w:val="22"/>
          <w:szCs w:val="22"/>
        </w:rPr>
        <w:t xml:space="preserve">, 2, p. 100081. </w:t>
      </w:r>
      <w:proofErr w:type="gramStart"/>
      <w:r w:rsidRPr="00AC177C">
        <w:rPr>
          <w:rFonts w:cs="Arial"/>
          <w:sz w:val="22"/>
          <w:szCs w:val="22"/>
        </w:rPr>
        <w:t>doi:10.1016/j.chbah</w:t>
      </w:r>
      <w:proofErr w:type="gramEnd"/>
      <w:r w:rsidRPr="00AC177C">
        <w:rPr>
          <w:rFonts w:cs="Arial"/>
          <w:sz w:val="22"/>
          <w:szCs w:val="22"/>
        </w:rPr>
        <w:t>.2024.100081.</w:t>
      </w:r>
    </w:p>
    <w:p w14:paraId="23A878D8" w14:textId="77777777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  <w:lang w:val="de-DE"/>
        </w:rPr>
        <w:t xml:space="preserve">Wang, R., Milani, S., et al. </w:t>
      </w:r>
      <w:r w:rsidRPr="00AC177C">
        <w:rPr>
          <w:rFonts w:cs="Arial"/>
          <w:sz w:val="22"/>
          <w:szCs w:val="22"/>
        </w:rPr>
        <w:t>(</w:t>
      </w:r>
      <w:proofErr w:type="gramStart"/>
      <w:r w:rsidRPr="00AC177C">
        <w:rPr>
          <w:rFonts w:cs="Arial"/>
          <w:sz w:val="22"/>
          <w:szCs w:val="22"/>
        </w:rPr>
        <w:t>2024) ‘</w:t>
      </w:r>
      <w:proofErr w:type="gramEnd"/>
      <w:r w:rsidRPr="00AC177C">
        <w:rPr>
          <w:rFonts w:cs="Arial"/>
          <w:sz w:val="22"/>
          <w:szCs w:val="22"/>
        </w:rPr>
        <w:t xml:space="preserve">PATIENT-Ψ: Using LLMs to Simulate Patients for Therapist Training’, </w:t>
      </w:r>
      <w:proofErr w:type="spellStart"/>
      <w:r w:rsidRPr="00AC177C">
        <w:rPr>
          <w:rFonts w:cs="Arial"/>
          <w:i/>
          <w:iCs/>
          <w:sz w:val="22"/>
          <w:szCs w:val="22"/>
        </w:rPr>
        <w:t>arXiv</w:t>
      </w:r>
      <w:proofErr w:type="spellEnd"/>
      <w:r w:rsidRPr="00AC177C">
        <w:rPr>
          <w:rFonts w:cs="Arial"/>
          <w:i/>
          <w:iCs/>
          <w:sz w:val="22"/>
          <w:szCs w:val="22"/>
        </w:rPr>
        <w:t xml:space="preserve"> preprint arXiv:2405.19660v3</w:t>
      </w:r>
      <w:r w:rsidRPr="00AC177C">
        <w:rPr>
          <w:rFonts w:cs="Arial"/>
          <w:sz w:val="22"/>
          <w:szCs w:val="22"/>
        </w:rPr>
        <w:t>.</w:t>
      </w:r>
    </w:p>
    <w:p w14:paraId="1130AE85" w14:textId="77777777" w:rsidR="005B08FC" w:rsidRPr="00AC177C" w:rsidRDefault="005B08FC" w:rsidP="005B08FC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  <w:lang w:val="de-DE"/>
        </w:rPr>
        <w:t xml:space="preserve">Wu, J., Chen, Z., et al. </w:t>
      </w:r>
      <w:r w:rsidRPr="00AC177C">
        <w:rPr>
          <w:rFonts w:cs="Arial"/>
          <w:sz w:val="22"/>
          <w:szCs w:val="22"/>
        </w:rPr>
        <w:t>(</w:t>
      </w:r>
      <w:proofErr w:type="gramStart"/>
      <w:r w:rsidRPr="00AC177C">
        <w:rPr>
          <w:rFonts w:cs="Arial"/>
          <w:sz w:val="22"/>
          <w:szCs w:val="22"/>
        </w:rPr>
        <w:t>2024) ‘</w:t>
      </w:r>
      <w:proofErr w:type="gramEnd"/>
      <w:r w:rsidRPr="00AC177C">
        <w:rPr>
          <w:rFonts w:cs="Arial"/>
          <w:sz w:val="22"/>
          <w:szCs w:val="22"/>
        </w:rPr>
        <w:t xml:space="preserve">COKE: A Cognitive Knowledge Graph for Machine Theory of Mind’, </w:t>
      </w:r>
      <w:proofErr w:type="spellStart"/>
      <w:r w:rsidRPr="00AC177C">
        <w:rPr>
          <w:rFonts w:cs="Arial"/>
          <w:i/>
          <w:iCs/>
          <w:sz w:val="22"/>
          <w:szCs w:val="22"/>
        </w:rPr>
        <w:t>arXiv</w:t>
      </w:r>
      <w:proofErr w:type="spellEnd"/>
      <w:r w:rsidRPr="00AC177C">
        <w:rPr>
          <w:rFonts w:cs="Arial"/>
          <w:i/>
          <w:iCs/>
          <w:sz w:val="22"/>
          <w:szCs w:val="22"/>
        </w:rPr>
        <w:t xml:space="preserve"> preprint arXiv:2305.05390v2</w:t>
      </w:r>
      <w:r w:rsidRPr="00AC177C">
        <w:rPr>
          <w:rFonts w:cs="Arial"/>
          <w:sz w:val="22"/>
          <w:szCs w:val="22"/>
        </w:rPr>
        <w:t>.</w:t>
      </w:r>
    </w:p>
    <w:p w14:paraId="654C91D4" w14:textId="21D8618A" w:rsidR="00B04B8F" w:rsidRPr="00AC177C" w:rsidRDefault="00A62187">
      <w:pPr>
        <w:rPr>
          <w:rFonts w:cs="Arial"/>
          <w:sz w:val="22"/>
          <w:szCs w:val="22"/>
        </w:rPr>
      </w:pPr>
      <w:r w:rsidRPr="00AC177C">
        <w:rPr>
          <w:rFonts w:cs="Arial"/>
          <w:sz w:val="22"/>
          <w:szCs w:val="22"/>
        </w:rPr>
        <w:t xml:space="preserve">Shahbazi, F., Shahbazi, M. and </w:t>
      </w:r>
      <w:proofErr w:type="spellStart"/>
      <w:r w:rsidRPr="00AC177C">
        <w:rPr>
          <w:rFonts w:cs="Arial"/>
          <w:sz w:val="22"/>
          <w:szCs w:val="22"/>
        </w:rPr>
        <w:t>Poorolajal</w:t>
      </w:r>
      <w:proofErr w:type="spellEnd"/>
      <w:r w:rsidRPr="00AC177C">
        <w:rPr>
          <w:rFonts w:cs="Arial"/>
          <w:sz w:val="22"/>
          <w:szCs w:val="22"/>
        </w:rPr>
        <w:t xml:space="preserve">, J. (2022) 'Association between socioeconomic inequality and the global prevalence of anxiety and depressive disorders: an ecological study', </w:t>
      </w:r>
      <w:r w:rsidRPr="00AC177C">
        <w:rPr>
          <w:rFonts w:cs="Arial"/>
          <w:i/>
          <w:iCs/>
          <w:sz w:val="22"/>
          <w:szCs w:val="22"/>
        </w:rPr>
        <w:t>General Psychiatry</w:t>
      </w:r>
      <w:r w:rsidRPr="00AC177C">
        <w:rPr>
          <w:rFonts w:cs="Arial"/>
          <w:sz w:val="22"/>
          <w:szCs w:val="22"/>
        </w:rPr>
        <w:t>, 35(e100735). doi:10.1136/gpsych-2021-100735​</w:t>
      </w:r>
    </w:p>
    <w:sectPr w:rsidR="00B04B8F" w:rsidRPr="00AC177C" w:rsidSect="00AE1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CAEFC" w14:textId="77777777" w:rsidR="00782710" w:rsidRDefault="00782710" w:rsidP="005E20B8">
      <w:pPr>
        <w:spacing w:after="0" w:line="240" w:lineRule="auto"/>
      </w:pPr>
      <w:r>
        <w:separator/>
      </w:r>
    </w:p>
  </w:endnote>
  <w:endnote w:type="continuationSeparator" w:id="0">
    <w:p w14:paraId="41FE7309" w14:textId="77777777" w:rsidR="00782710" w:rsidRDefault="00782710" w:rsidP="005E2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69CBE" w14:textId="77777777" w:rsidR="00782710" w:rsidRDefault="00782710" w:rsidP="005E20B8">
      <w:pPr>
        <w:spacing w:after="0" w:line="240" w:lineRule="auto"/>
      </w:pPr>
      <w:r>
        <w:separator/>
      </w:r>
    </w:p>
  </w:footnote>
  <w:footnote w:type="continuationSeparator" w:id="0">
    <w:p w14:paraId="5FB0D6A9" w14:textId="77777777" w:rsidR="00782710" w:rsidRDefault="00782710" w:rsidP="005E2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444A2"/>
    <w:multiLevelType w:val="multilevel"/>
    <w:tmpl w:val="866413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053BBE"/>
    <w:multiLevelType w:val="multilevel"/>
    <w:tmpl w:val="565A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D22F0B"/>
    <w:multiLevelType w:val="multilevel"/>
    <w:tmpl w:val="CF5A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5511A"/>
    <w:multiLevelType w:val="hybridMultilevel"/>
    <w:tmpl w:val="47921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4D5554"/>
    <w:multiLevelType w:val="multilevel"/>
    <w:tmpl w:val="607862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446AB2"/>
    <w:multiLevelType w:val="multilevel"/>
    <w:tmpl w:val="F0129C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707F84"/>
    <w:multiLevelType w:val="multilevel"/>
    <w:tmpl w:val="805A88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536560"/>
    <w:multiLevelType w:val="multilevel"/>
    <w:tmpl w:val="C662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22C5F"/>
    <w:multiLevelType w:val="multilevel"/>
    <w:tmpl w:val="D312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D43271"/>
    <w:multiLevelType w:val="multilevel"/>
    <w:tmpl w:val="C68EBE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604954">
    <w:abstractNumId w:val="0"/>
  </w:num>
  <w:num w:numId="2" w16cid:durableId="1069307168">
    <w:abstractNumId w:val="2"/>
  </w:num>
  <w:num w:numId="3" w16cid:durableId="27485903">
    <w:abstractNumId w:val="1"/>
  </w:num>
  <w:num w:numId="4" w16cid:durableId="1660302031">
    <w:abstractNumId w:val="6"/>
  </w:num>
  <w:num w:numId="5" w16cid:durableId="31226698">
    <w:abstractNumId w:val="5"/>
  </w:num>
  <w:num w:numId="6" w16cid:durableId="2106726354">
    <w:abstractNumId w:val="8"/>
  </w:num>
  <w:num w:numId="7" w16cid:durableId="1656758756">
    <w:abstractNumId w:val="9"/>
  </w:num>
  <w:num w:numId="8" w16cid:durableId="1144159163">
    <w:abstractNumId w:val="4"/>
  </w:num>
  <w:num w:numId="9" w16cid:durableId="1385712589">
    <w:abstractNumId w:val="7"/>
  </w:num>
  <w:num w:numId="10" w16cid:durableId="2041279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FC"/>
    <w:rsid w:val="00002F57"/>
    <w:rsid w:val="000D4CF7"/>
    <w:rsid w:val="001332AE"/>
    <w:rsid w:val="003B7BCD"/>
    <w:rsid w:val="004C0D3F"/>
    <w:rsid w:val="005B08FC"/>
    <w:rsid w:val="005C65C1"/>
    <w:rsid w:val="005E02A7"/>
    <w:rsid w:val="005E20B8"/>
    <w:rsid w:val="006216F6"/>
    <w:rsid w:val="00672DFD"/>
    <w:rsid w:val="00782710"/>
    <w:rsid w:val="007E0815"/>
    <w:rsid w:val="008E555A"/>
    <w:rsid w:val="00A62187"/>
    <w:rsid w:val="00A70A71"/>
    <w:rsid w:val="00AC177C"/>
    <w:rsid w:val="00AE18F9"/>
    <w:rsid w:val="00B04B8F"/>
    <w:rsid w:val="00B96DEC"/>
    <w:rsid w:val="00D84E6F"/>
    <w:rsid w:val="00E06EEA"/>
    <w:rsid w:val="00E44C17"/>
    <w:rsid w:val="00FC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3CAC4"/>
  <w15:chartTrackingRefBased/>
  <w15:docId w15:val="{1CF995E8-E530-4315-AD7C-7681C034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CF7"/>
  </w:style>
  <w:style w:type="paragraph" w:styleId="1">
    <w:name w:val="heading 1"/>
    <w:basedOn w:val="a"/>
    <w:next w:val="a"/>
    <w:link w:val="10"/>
    <w:uiPriority w:val="9"/>
    <w:qFormat/>
    <w:rsid w:val="000D4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D4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4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0D4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D4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D4C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D4CF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D4C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D4CF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4C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D4C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4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4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4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4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0D4CF7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0D4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D4CF7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0D4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0D4CF7"/>
    <w:rPr>
      <w:i/>
      <w:iCs/>
      <w:color w:val="0F4761" w:themeColor="accent1" w:themeShade="BF"/>
    </w:rPr>
  </w:style>
  <w:style w:type="character" w:styleId="ac">
    <w:name w:val="Intense Emphasis"/>
    <w:basedOn w:val="a0"/>
    <w:uiPriority w:val="21"/>
    <w:qFormat/>
    <w:rsid w:val="000D4C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4C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20B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5E20B8"/>
  </w:style>
  <w:style w:type="paragraph" w:styleId="af0">
    <w:name w:val="footer"/>
    <w:basedOn w:val="a"/>
    <w:link w:val="af1"/>
    <w:uiPriority w:val="99"/>
    <w:unhideWhenUsed/>
    <w:rsid w:val="005E20B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5E2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1142</Words>
  <Characters>6513</Characters>
  <Application>Microsoft Office Word</Application>
  <DocSecurity>0</DocSecurity>
  <Lines>54</Lines>
  <Paragraphs>15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 曹</dc:creator>
  <cp:keywords/>
  <dc:description/>
  <cp:lastModifiedBy>政 曹</cp:lastModifiedBy>
  <cp:revision>6</cp:revision>
  <dcterms:created xsi:type="dcterms:W3CDTF">2025-02-19T14:58:00Z</dcterms:created>
  <dcterms:modified xsi:type="dcterms:W3CDTF">2025-02-20T14:10:00Z</dcterms:modified>
</cp:coreProperties>
</file>