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Verbesserungs-Roadmap: Umschulung-FIAE Portfolio</w:t>
      </w:r>
    </w:p>
    <w:p>
      <w:pPr/>
      <w:r>
        <w:t xml:space="preserve">Sep 19, 2026 · @Someone</w:t>
      </w:r>
    </w:p>
    <w:p>
      <w:pPr/>
      <w:r>
        <w:t xml:space="preserve">Dieses Portfolio ist ein umfangreiches, statisches Multi-Page-Projekt (27 Seiten, vanilla JS/CSS, kein Bundler) für die Umschulung FIAE, inklusive 21 eingebetteter Sub-Projekte, eigenem Build-/Sync-Tooling, Service Worker, Vercel-Deployment und Playwright-E2E-Tests. Die Basis ist bereits solide (aktives Changelog, sauberes ESLint, gepflegtes README, aktuelle Dependencies) – die folgenden Punkte sind konkrete, dateibezogene Verbesserungsmöglichkeiten aus einer vollständigen Code-Analyse (Stand: 19.09.2026), keine Kritik an der Grundarchitektur.</w:t>
      </w:r>
    </w:p>
    <w:p>
      <w:pPr>
        <w:pStyle w:val="Heading2"/>
      </w:pPr>
      <w:r>
        <w:t xml:space="preserve">1. Code-Qualität &amp; Architektur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Kein Build-/Bundling-Pipeline:</w:t>
      </w:r>
      <w:r>
        <w:t xml:space="preserve"> </w:t>
      </w:r>
      <w:r>
        <w:rPr>
          <w:rStyle w:val="CodeChar"/>
        </w:rPr>
        <w:t xml:space="preserve">package.json</w:t>
      </w:r>
      <w:r>
        <w:t xml:space="preserve"> enthält keinen Bundler (kein Vite/Webpack/esbuild) – 60+ Dateien unter </w:t>
      </w:r>
      <w:r>
        <w:rPr>
          <w:rStyle w:val="CodeChar"/>
        </w:rPr>
        <w:t xml:space="preserve">assets/js/</w:t>
      </w:r>
      <w:r>
        <w:t xml:space="preserve"> werden als einzelne </w:t>
      </w:r>
      <w:r>
        <w:rPr>
          <w:rStyle w:val="CodeChar"/>
        </w:rPr>
        <w:t xml:space="preserve">&lt;script&gt;</w:t>
      </w:r>
      <w:r>
        <w:t xml:space="preserve">-Tags geladen (</w:t>
      </w:r>
      <w:r>
        <w:rPr>
          <w:rStyle w:val="CodeChar"/>
        </w:rPr>
        <w:t xml:space="preserve">pages/portfolio.html</w:t>
      </w:r>
      <w:r>
        <w:t xml:space="preserve"> hat 13 Tags). Keine Minifizierung, kein Tree-Shaking, kein Code-Splitting.</w:t>
      </w:r>
    </w:p>
    <w:p>
      <w:pPr>
        <w:pStyle w:val="ListParagraph"/>
        <w:numPr>
          <w:ilvl w:val="1"/>
          <w:numId w:val="3"/>
        </w:numPr>
      </w:pPr>
      <w:r>
        <w:rPr>
          <w:i/>
        </w:rPr>
        <w:t xml:space="preserve">Empfehlung:</w:t>
      </w:r>
      <w:r>
        <w:t xml:space="preserve"> Leichtgewichtigen Bundler (Vite) einführen – reduziert Requests und Payload deutlich, ohne die Vanilla-JS-Architektur aufzugeben.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Kein Templating/SSG:</w:t>
      </w:r>
      <w:r>
        <w:t xml:space="preserve"> Alle 27 Seiten duplizieren den kompletten </w:t>
      </w:r>
      <w:r>
        <w:rPr>
          <w:rStyle w:val="CodeChar"/>
        </w:rPr>
        <w:t xml:space="preserve">&lt;head&gt;</w:t>
      </w:r>
      <w:r>
        <w:t xml:space="preserve">-Block (Charset, CSP, Viewport, OG-Tags) manuell. Jede globale Änderung erfordert 27 Handbearbeitungen – genau so ist die CSP-Inkonsistenz (siehe Sicherheit) entstanden.</w:t>
      </w:r>
    </w:p>
    <w:p>
      <w:pPr>
        <w:pStyle w:val="ListParagraph"/>
        <w:numPr>
          <w:ilvl w:val="1"/>
          <w:numId w:val="4"/>
        </w:numPr>
      </w:pPr>
      <w:r>
        <w:rPr>
          <w:i/>
        </w:rPr>
        <w:t xml:space="preserve">Empfehlung:</w:t>
      </w:r>
      <w:r>
        <w:t xml:space="preserve"> Einfaches Include-/Template-System (z. B. 11ty, oder ein Node-Skript, das </w:t>
      </w:r>
      <w:r>
        <w:rPr>
          <w:rStyle w:val="CodeChar"/>
        </w:rPr>
        <w:t xml:space="preserve">&lt;head&gt;</w:t>
      </w:r>
      <w:r>
        <w:t xml:space="preserve">-Partials injiziert) einführen.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eslint.config.js</w:t>
      </w:r>
      <w:r>
        <w:rPr>
          <w:b/>
        </w:rPr>
        <w:t xml:space="preserve"> ignoriert </w:t>
      </w:r>
      <w:r>
        <w:rPr>
          <w:rStyle w:val="CodeChar"/>
          <w:b/>
        </w:rPr>
        <w:t xml:space="preserve">Projekte/**</w:t>
      </w:r>
      <w:r>
        <w:rPr>
          <w:b/>
        </w:rPr>
        <w:t xml:space="preserve"> komplett</w:t>
      </w:r>
      <w:r>
        <w:t xml:space="preserve"> – die 21 eingebetteten Sub-Projekte erhalten kein Linting vom Hauptrepo.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12 Node-Skripte in </w:t>
      </w:r>
      <w:r>
        <w:rPr>
          <w:rStyle w:val="CodeChar"/>
          <w:b/>
        </w:rPr>
        <w:t xml:space="preserve">scripts/</w:t>
      </w:r>
      <w:r>
        <w:rPr>
          <w:b/>
        </w:rPr>
        <w:t xml:space="preserve">, nur 4 in </w:t>
      </w:r>
      <w:r>
        <w:rPr>
          <w:rStyle w:val="CodeChar"/>
          <w:b/>
        </w:rPr>
        <w:t xml:space="preserve">package.json</w:t>
      </w:r>
      <w:r>
        <w:rPr>
          <w:b/>
        </w:rPr>
        <w:t xml:space="preserve"> verankert.</w:t>
      </w:r>
      <w:r>
        <w:t xml:space="preserve"> </w:t>
      </w:r>
      <w:r>
        <w:rPr>
          <w:rStyle w:val="CodeChar"/>
        </w:rPr>
        <w:t xml:space="preserve">audit_cleanup.js</w:t>
      </w:r>
      <w:r>
        <w:t xml:space="preserve">, </w:t>
      </w:r>
      <w:r>
        <w:rPr>
          <w:rStyle w:val="CodeChar"/>
        </w:rPr>
        <w:t xml:space="preserve">audit_project_html_paths.js</w:t>
      </w:r>
      <w:r>
        <w:t xml:space="preserve">, </w:t>
      </w:r>
      <w:r>
        <w:rPr>
          <w:rStyle w:val="CodeChar"/>
        </w:rPr>
        <w:t xml:space="preserve">check_all_project_links.js</w:t>
      </w:r>
      <w:r>
        <w:t xml:space="preserve">, </w:t>
      </w:r>
      <w:r>
        <w:rPr>
          <w:rStyle w:val="CodeChar"/>
        </w:rPr>
        <w:t xml:space="preserve">compress_images.js</w:t>
      </w:r>
      <w:r>
        <w:t xml:space="preserve">, </w:t>
      </w:r>
      <w:r>
        <w:rPr>
          <w:rStyle w:val="CodeChar"/>
        </w:rPr>
        <w:t xml:space="preserve">fix_project_html_paths.js</w:t>
      </w:r>
      <w:r>
        <w:t xml:space="preserve">, </w:t>
      </w:r>
      <w:r>
        <w:rPr>
          <w:rStyle w:val="CodeChar"/>
        </w:rPr>
        <w:t xml:space="preserve">localize_vendor_assets.js</w:t>
      </w:r>
      <w:r>
        <w:t xml:space="preserve">, </w:t>
      </w:r>
      <w:r>
        <w:rPr>
          <w:rStyle w:val="CodeChar"/>
        </w:rPr>
        <w:t xml:space="preserve">add_og_meta.js</w:t>
      </w:r>
      <w:r>
        <w:t xml:space="preserve">, </w:t>
      </w:r>
      <w:r>
        <w:rPr>
          <w:rStyle w:val="CodeChar"/>
        </w:rPr>
        <w:t xml:space="preserve">generate_og_image.js</w:t>
      </w:r>
      <w:r>
        <w:t xml:space="preserve">, </w:t>
      </w:r>
      <w:r>
        <w:rPr>
          <w:rStyle w:val="CodeChar"/>
        </w:rPr>
        <w:t xml:space="preserve">generate_qr_codes.js</w:t>
      </w:r>
      <w:r>
        <w:t xml:space="preserve"> sind weder npm-Skripte noch im README dokumentiert – unauffindbares Wartungstooling.</w:t>
      </w:r>
    </w:p>
    <w:p>
      <w:pPr>
        <w:pStyle w:val="ListParagraph"/>
        <w:numPr>
          <w:ilvl w:val="1"/>
          <w:numId w:val="5"/>
        </w:numPr>
      </w:pPr>
      <w:r>
        <w:rPr>
          <w:i/>
        </w:rPr>
        <w:t xml:space="preserve">Empfehlung:</w:t>
      </w:r>
      <w:r>
        <w:t xml:space="preserve"> Alle Skripte als npm-Scripts registrieren und im README auflisten.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Große Einzeldateien ohne Modulgrenzen:</w:t>
      </w:r>
      <w:r>
        <w:t xml:space="preserve"> </w:t>
      </w:r>
      <w:r>
        <w:rPr>
          <w:rStyle w:val="CodeChar"/>
        </w:rPr>
        <w:t xml:space="preserve">assets/js/projects_data.js</w:t>
      </w:r>
      <w:r>
        <w:t xml:space="preserve"> (41,5 KB, generiert), </w:t>
      </w:r>
      <w:r>
        <w:rPr>
          <w:rStyle w:val="CodeChar"/>
        </w:rPr>
        <w:t xml:space="preserve">assets/js/components.js</w:t>
      </w:r>
      <w:r>
        <w:t xml:space="preserve"> (40,5 KB), </w:t>
      </w:r>
      <w:r>
        <w:rPr>
          <w:rStyle w:val="CodeChar"/>
        </w:rPr>
        <w:t xml:space="preserve">assets/js/interview.js</w:t>
      </w:r>
      <w:r>
        <w:t xml:space="preserve"> (39,4 KB), </w:t>
      </w:r>
      <w:r>
        <w:rPr>
          <w:rStyle w:val="CodeChar"/>
        </w:rPr>
        <w:t xml:space="preserve">assets/js/git-simulator.js</w:t>
      </w:r>
      <w:r>
        <w:t xml:space="preserve"> (37,3 KB), </w:t>
      </w:r>
      <w:r>
        <w:rPr>
          <w:rStyle w:val="CodeChar"/>
        </w:rPr>
        <w:t xml:space="preserve">assets/js/playground.js</w:t>
      </w:r>
      <w:r>
        <w:t xml:space="preserve"> (37 KB).</w:t>
      </w:r>
    </w:p>
    <w:p>
      <w:pPr>
        <w:pStyle w:val="ListParagraph"/>
        <w:numPr>
          <w:ilvl w:val="0"/>
          <w:numId w:val="2"/>
        </w:numPr>
      </w:pPr>
      <w:r>
        <w:t xml:space="preserve">Dependencies sind aktuell (ESLint 9, Playwright 1.45, Prettier 3.9, Sharp 0.35) – regelmäßiger </w:t>
      </w:r>
      <w:r>
        <w:rPr>
          <w:rStyle w:val="CodeChar"/>
        </w:rPr>
        <w:t xml:space="preserve">npm outdated</w:t>
      </w:r>
      <w:r>
        <w:t xml:space="preserve">-Check empfohlen, da mit </w:t>
      </w:r>
      <w:r>
        <w:rPr>
          <w:rStyle w:val="CodeChar"/>
        </w:rPr>
        <w:t xml:space="preserve">^</w:t>
      </w:r>
      <w:r>
        <w:t xml:space="preserve"> gepinnt.</w:t>
      </w:r>
    </w:p>
    <w:p>
      <w:pPr>
        <w:pStyle w:val="ListParagraph"/>
        <w:numPr>
          <w:ilvl w:val="0"/>
          <w:numId w:val="2"/>
        </w:numPr>
      </w:pPr>
      <w:r>
        <w:t xml:space="preserve">Kein </w:t>
      </w:r>
      <w:r>
        <w:rPr>
          <w:rStyle w:val="CodeChar"/>
        </w:rPr>
        <w:t xml:space="preserve">.prettierignore</w:t>
      </w:r>
      <w:r>
        <w:t xml:space="preserve"> neben </w:t>
      </w:r>
      <w:r>
        <w:rPr>
          <w:rStyle w:val="CodeChar"/>
        </w:rPr>
        <w:t xml:space="preserve">.prettierrc.json</w:t>
      </w:r>
      <w:r>
        <w:t xml:space="preserve"> gefunden – sollte generierte Dateien wie </w:t>
      </w:r>
      <w:r>
        <w:rPr>
          <w:rStyle w:val="CodeChar"/>
        </w:rPr>
        <w:t xml:space="preserve">projects_data.js</w:t>
      </w:r>
      <w:r>
        <w:t xml:space="preserve"> ausschließen, um Diff-Rauschen zu vermeiden.</w:t>
      </w:r>
    </w:p>
    <w:p>
      <w:pPr>
        <w:pStyle w:val="Heading2"/>
      </w:pPr>
      <w:r>
        <w:t xml:space="preserve">2. Performance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Bilder: 3,4 MB über 47 Dateien</w:t>
      </w:r>
      <w:r>
        <w:t xml:space="preserve">, größtenteils WebP (29), aber noch 14 PNGs und 3 JPGs unkonvertiert. Größte Ausreißer: </w:t>
      </w:r>
      <w:r>
        <w:rPr>
          <w:rStyle w:val="CodeChar"/>
        </w:rPr>
        <w:t xml:space="preserve">BFW_Fahnen_Panorama.jpg</w:t>
      </w:r>
      <w:r>
        <w:t xml:space="preserve"> (270 KB, kein WebP), </w:t>
      </w:r>
      <w:r>
        <w:rPr>
          <w:rStyle w:val="CodeChar"/>
        </w:rPr>
        <w:t xml:space="preserve">burgen_showcase.webp</w:t>
      </w:r>
      <w:r>
        <w:t xml:space="preserve"> (204 KB), </w:t>
      </w:r>
      <w:r>
        <w:rPr>
          <w:rStyle w:val="CodeChar"/>
        </w:rPr>
        <w:t xml:space="preserve">burgen_gameplay.webp</w:t>
      </w:r>
      <w:r>
        <w:t xml:space="preserve"> (197 KB), </w:t>
      </w:r>
      <w:r>
        <w:rPr>
          <w:rStyle w:val="CodeChar"/>
        </w:rPr>
        <w:t xml:space="preserve">game_leaderboard.webp</w:t>
      </w:r>
      <w:r>
        <w:t xml:space="preserve"> (163 KB).</w:t>
      </w:r>
    </w:p>
    <w:p>
      <w:pPr>
        <w:pStyle w:val="ListParagraph"/>
        <w:numPr>
          <w:ilvl w:val="1"/>
          <w:numId w:val="7"/>
        </w:numPr>
      </w:pPr>
      <w:r>
        <w:rPr>
          <w:i/>
        </w:rPr>
        <w:t xml:space="preserve">Empfehlung:</w:t>
      </w:r>
      <w:r>
        <w:t xml:space="preserve"> </w:t>
      </w:r>
      <w:r>
        <w:rPr>
          <w:rStyle w:val="CodeChar"/>
        </w:rPr>
        <w:t xml:space="preserve">compress_images.js</w:t>
      </w:r>
      <w:r>
        <w:t xml:space="preserve">/</w:t>
      </w:r>
      <w:r>
        <w:rPr>
          <w:rStyle w:val="CodeChar"/>
        </w:rPr>
        <w:t xml:space="preserve">optimize_images.js</w:t>
      </w:r>
      <w:r>
        <w:t xml:space="preserve"> erneut mit aggressiveren Settings laufen lassen; verbleibende JPG/PNG zu WebP/AVIF konvertieren.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assets/css/style.css</w:t>
      </w:r>
      <w:r>
        <w:rPr>
          <w:b/>
        </w:rPr>
        <w:t xml:space="preserve"> ist 164 KB</w:t>
      </w:r>
      <w:r>
        <w:t xml:space="preserve"> – ein monolithisches Stylesheet, das auf jeder Seite geladen wird, unabhängig davon welche Features genutzt werden. Keine Critical-CSS-Extraktion oder Seiten-spezifisches Splitting.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Service Worker (</w:t>
      </w:r>
      <w:r>
        <w:rPr>
          <w:rStyle w:val="CodeChar"/>
          <w:b/>
        </w:rPr>
        <w:t xml:space="preserve">sw.js</w:t>
      </w:r>
      <w:r>
        <w:rPr>
          <w:b/>
        </w:rPr>
        <w:t xml:space="preserve">, Cache v36) ist gut designt</w:t>
      </w:r>
      <w:r>
        <w:t xml:space="preserve"> (Network-first für HTML, Stale-while-revalidate für Assets, Vercel-Bypass), hardcodiert aber ~130 Asset-Pfade im </w:t>
      </w:r>
      <w:r>
        <w:rPr>
          <w:rStyle w:val="CodeChar"/>
        </w:rPr>
        <w:t xml:space="preserve">ASSETS</w:t>
      </w:r>
      <w:r>
        <w:t xml:space="preserve">-Array manuell – neue Dateien werden leicht vergessen und dann nicht precached.</w:t>
      </w:r>
    </w:p>
    <w:p>
      <w:pPr>
        <w:pStyle w:val="ListParagraph"/>
        <w:numPr>
          <w:ilvl w:val="1"/>
          <w:numId w:val="8"/>
        </w:numPr>
      </w:pPr>
      <w:r>
        <w:rPr>
          <w:i/>
        </w:rPr>
        <w:t xml:space="preserve">Empfehlung:</w:t>
      </w:r>
      <w:r>
        <w:t xml:space="preserve"> </w:t>
      </w:r>
      <w:r>
        <w:rPr>
          <w:rStyle w:val="CodeChar"/>
        </w:rPr>
        <w:t xml:space="preserve">ASSETS</w:t>
      </w:r>
      <w:r>
        <w:t xml:space="preserve">-Liste aus dem tatsächlichen Build-Output generieren statt Handpflege.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lighthouserc.json</w:t>
      </w:r>
      <w:r>
        <w:rPr>
          <w:b/>
        </w:rPr>
        <w:t xml:space="preserve"> nur </w:t>
      </w:r>
      <w:r>
        <w:rPr>
          <w:rStyle w:val="CodeChar"/>
          <w:b/>
        </w:rPr>
        <w:t xml:space="preserve">"warn"</w:t>
      </w:r>
      <w:r>
        <w:t xml:space="preserve"> (blockiert nie CI) mit Schwellen 0.7 Performance / 0.9 A11y/SEO, und testet nur 5 URLs (index, home, portfolio, ueber-mich, lebenslauf) – die interaktiven Tool-Seiten (git-simulator, playground, architecture, flashcards) werden nie Lighthouse-geprüft, und </w:t>
      </w:r>
      <w:r>
        <w:rPr>
          <w:rStyle w:val="CodeChar"/>
        </w:rPr>
        <w:t xml:space="preserve">continue-on-error: true</w:t>
      </w:r>
      <w:r>
        <w:t xml:space="preserve"> in </w:t>
      </w:r>
      <w:r>
        <w:rPr>
          <w:rStyle w:val="CodeChar"/>
        </w:rPr>
        <w:t xml:space="preserve">ci.yml</w:t>
      </w:r>
      <w:r>
        <w:t xml:space="preserve"> sorgt dafür, dass ein schlechter Score nie den Merge blockiert.</w:t>
      </w:r>
    </w:p>
    <w:p>
      <w:pPr>
        <w:pStyle w:val="ListParagraph"/>
        <w:numPr>
          <w:ilvl w:val="1"/>
          <w:numId w:val="9"/>
        </w:numPr>
      </w:pPr>
      <w:r>
        <w:rPr>
          <w:i/>
        </w:rPr>
        <w:t xml:space="preserve">Empfehlung:</w:t>
      </w:r>
      <w:r>
        <w:t xml:space="preserve"> Lighthouse auf alle Kern-Seiten ausweiten und mindestens Performance-Regressionen als echten CI-Fail werten.</w:t>
      </w:r>
    </w:p>
    <w:p>
      <w:pPr>
        <w:pStyle w:val="ListParagraph"/>
        <w:numPr>
          <w:ilvl w:val="0"/>
          <w:numId w:val="6"/>
        </w:numPr>
      </w:pPr>
      <w:r>
        <w:t xml:space="preserve">Fonts sind selbst gehostet (WOFF2, gut für DSGVO) – </w:t>
      </w:r>
      <w:r>
        <w:rPr>
          <w:rStyle w:val="CodeChar"/>
        </w:rPr>
        <w:t xml:space="preserve">font-display: swap</w:t>
      </w:r>
      <w:r>
        <w:t xml:space="preserve"> und Preload-Hints im </w:t>
      </w:r>
      <w:r>
        <w:rPr>
          <w:rStyle w:val="CodeChar"/>
        </w:rPr>
        <w:t xml:space="preserve">&lt;head&gt;</w:t>
      </w:r>
      <w:r>
        <w:t xml:space="preserve"> sollten verifiziert werden.</w:t>
      </w:r>
    </w:p>
    <w:p>
      <w:pPr>
        <w:pStyle w:val="ListParagraph"/>
        <w:numPr>
          <w:ilvl w:val="0"/>
          <w:numId w:val="6"/>
        </w:numPr>
      </w:pPr>
      <w:r>
        <w:t xml:space="preserve">Statische Assets werden von Vercel mit </w:t>
      </w:r>
      <w:r>
        <w:rPr>
          <w:rStyle w:val="CodeChar"/>
        </w:rPr>
        <w:t xml:space="preserve">max-age=31536000, immutable</w:t>
      </w:r>
      <w:r>
        <w:t xml:space="preserve"> ausgeliefert (gut); HTML mit </w:t>
      </w:r>
      <w:r>
        <w:rPr>
          <w:rStyle w:val="CodeChar"/>
        </w:rPr>
        <w:t xml:space="preserve">max-age=0, must-revalidate</w:t>
      </w:r>
      <w:r>
        <w:t xml:space="preserve">, konsistent zur SW-Strategie.</w:t>
      </w:r>
    </w:p>
    <w:p>
      <w:pPr>
        <w:pStyle w:val="Heading2"/>
      </w:pPr>
      <w:r>
        <w:t xml:space="preserve">3. SEO &amp; Barrierefreiheit</w:t>
      </w:r>
    </w:p>
    <w:p>
      <w:pPr>
        <w:pStyle w:val="ListParagraph"/>
        <w:numPr>
          <w:ilvl w:val="0"/>
          <w:numId w:val="10"/>
        </w:numPr>
      </w:pPr>
      <w:r>
        <w:t xml:space="preserve">Schema.org/JSON-LD wurde kürzlich aktiv ausgebaut (Changelog 1.5.0: </w:t>
      </w:r>
      <w:r>
        <w:rPr>
          <w:rStyle w:val="CodeChar"/>
        </w:rPr>
        <w:t xml:space="preserve">ProfilePage</w:t>
      </w:r>
      <w:r>
        <w:t xml:space="preserve">/</w:t>
      </w:r>
      <w:r>
        <w:rPr>
          <w:rStyle w:val="CodeChar"/>
        </w:rPr>
        <w:t xml:space="preserve">Person</w:t>
      </w:r>
      <w:r>
        <w:t xml:space="preserve">-</w:t>
      </w:r>
      <w:r>
        <w:rPr>
          <w:rStyle w:val="CodeChar"/>
        </w:rPr>
        <w:t xml:space="preserve">@graph</w:t>
      </w:r>
      <w:r>
        <w:t xml:space="preserve"> in </w:t>
      </w:r>
      <w:r>
        <w:rPr>
          <w:rStyle w:val="CodeChar"/>
        </w:rPr>
        <w:t xml:space="preserve">lebenslauf.html</w:t>
      </w:r>
      <w:r>
        <w:t xml:space="preserve">, Breadcrumbs in Commit 757b761) – dieser Bereich ist gut gepflegt.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sitemap.xml</w:t>
      </w:r>
      <w:r>
        <w:t xml:space="preserve"> und </w:t>
      </w:r>
      <w:r>
        <w:rPr>
          <w:rStyle w:val="CodeChar"/>
        </w:rPr>
        <w:t xml:space="preserve">robots.txt</w:t>
      </w:r>
      <w:r>
        <w:t xml:space="preserve"> vorhanden; Stichproben-Check von </w:t>
      </w:r>
      <w:r>
        <w:rPr>
          <w:rStyle w:val="CodeChar"/>
        </w:rPr>
        <w:t xml:space="preserve">&lt;img&gt;</w:t>
      </w:r>
      <w:r>
        <w:t xml:space="preserve">-Tags in </w:t>
      </w:r>
      <w:r>
        <w:rPr>
          <w:rStyle w:val="CodeChar"/>
        </w:rPr>
        <w:t xml:space="preserve">home.html</w:t>
      </w:r>
      <w:r>
        <w:t xml:space="preserve">/</w:t>
      </w:r>
      <w:r>
        <w:rPr>
          <w:rStyle w:val="CodeChar"/>
        </w:rPr>
        <w:t xml:space="preserve">portfolio.html</w:t>
      </w:r>
      <w:r>
        <w:t xml:space="preserve"> zeigte durchweg vorhandene </w:t>
      </w:r>
      <w:r>
        <w:rPr>
          <w:rStyle w:val="CodeChar"/>
        </w:rPr>
        <w:t xml:space="preserve">alt</w:t>
      </w:r>
      <w:r>
        <w:t xml:space="preserve">-Attribute.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  <w:b/>
        </w:rPr>
        <w:t xml:space="preserve">manifest.json</w:t>
      </w:r>
      <w:r>
        <w:rPr>
          <w:b/>
        </w:rPr>
        <w:t xml:space="preserve"> ist minimal:</w:t>
      </w:r>
      <w:r>
        <w:t xml:space="preserve"> kein </w:t>
      </w:r>
      <w:r>
        <w:rPr>
          <w:rStyle w:val="CodeChar"/>
        </w:rPr>
        <w:t xml:space="preserve">screenshots</w:t>
      </w:r>
      <w:r>
        <w:t xml:space="preserve">-Array, keine </w:t>
      </w:r>
      <w:r>
        <w:rPr>
          <w:rStyle w:val="CodeChar"/>
        </w:rPr>
        <w:t xml:space="preserve">shortcuts</w:t>
      </w:r>
      <w:r>
        <w:t xml:space="preserve">, keine </w:t>
      </w:r>
      <w:r>
        <w:rPr>
          <w:rStyle w:val="CodeChar"/>
        </w:rPr>
        <w:t xml:space="preserve">categories</w:t>
      </w:r>
      <w:r>
        <w:t xml:space="preserve">, Icons ohne </w:t>
      </w:r>
      <w:r>
        <w:rPr>
          <w:rStyle w:val="CodeChar"/>
        </w:rPr>
        <w:t xml:space="preserve">"purpose": "maskable"</w:t>
      </w:r>
      <w:r>
        <w:t xml:space="preserve">-Variante.</w:t>
      </w:r>
    </w:p>
    <w:p>
      <w:pPr>
        <w:pStyle w:val="ListParagraph"/>
        <w:numPr>
          <w:ilvl w:val="1"/>
          <w:numId w:val="11"/>
        </w:numPr>
      </w:pPr>
      <w:r>
        <w:rPr>
          <w:i/>
        </w:rPr>
        <w:t xml:space="preserve">Empfehlung:</w:t>
      </w:r>
      <w:r>
        <w:t xml:space="preserve"> Manifest um diese Standard-PWA-Felder erweitern für bessere Install-UX auf Android/Desktop.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CSP wird nur über </w:t>
      </w:r>
      <w:r>
        <w:rPr>
          <w:rStyle w:val="CodeChar"/>
          <w:b/>
        </w:rPr>
        <w:t xml:space="preserve">&lt;meta http-equiv&gt;</w:t>
      </w:r>
      <w:r>
        <w:rPr>
          <w:b/>
        </w:rPr>
        <w:t xml:space="preserve"> pro HTML-Datei geliefert</w:t>
      </w:r>
      <w:r>
        <w:t xml:space="preserve">, zusätzlich setzt </w:t>
      </w:r>
      <w:r>
        <w:rPr>
          <w:rStyle w:val="CodeChar"/>
        </w:rPr>
        <w:t xml:space="preserve">vercel.json</w:t>
      </w:r>
      <w:r>
        <w:t xml:space="preserve"> eine eigene CSP als echten HTTP-Header – zwei parallel gepflegte Quellen, die bereits auseinanderlaufen (siehe Sicherheit).</w:t>
      </w:r>
    </w:p>
    <w:p>
      <w:pPr>
        <w:pStyle w:val="Heading2"/>
      </w:pPr>
      <w:r>
        <w:t xml:space="preserve">4. Testing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Nur E2E-Tests vorhanden:</w:t>
      </w:r>
      <w:r>
        <w:t xml:space="preserve"> </w:t>
      </w:r>
      <w:r>
        <w:rPr>
          <w:rStyle w:val="CodeChar"/>
        </w:rPr>
        <w:t xml:space="preserve">playwright.config.js</w:t>
      </w:r>
      <w:r>
        <w:t xml:space="preserve"> mit 7 Spec-Dateien (</w:t>
      </w:r>
      <w:r>
        <w:rPr>
          <w:rStyle w:val="CodeChar"/>
        </w:rPr>
        <w:t xml:space="preserve">advanced_features</w:t>
      </w:r>
      <w:r>
        <w:t xml:space="preserve">, </w:t>
      </w:r>
      <w:r>
        <w:rPr>
          <w:rStyle w:val="CodeChar"/>
        </w:rPr>
        <w:t xml:space="preserve">all_pages</w:t>
      </w:r>
      <w:r>
        <w:t xml:space="preserve">, </w:t>
      </w:r>
      <w:r>
        <w:rPr>
          <w:rStyle w:val="CodeChar"/>
        </w:rPr>
        <w:t xml:space="preserve">all_projects_launch</w:t>
      </w:r>
      <w:r>
        <w:t xml:space="preserve">, </w:t>
      </w:r>
      <w:r>
        <w:rPr>
          <w:rStyle w:val="CodeChar"/>
        </w:rPr>
        <w:t xml:space="preserve">git_simulator</w:t>
      </w:r>
      <w:r>
        <w:t xml:space="preserve">, </w:t>
      </w:r>
      <w:r>
        <w:rPr>
          <w:rStyle w:val="CodeChar"/>
        </w:rPr>
        <w:t xml:space="preserve">landing_page</w:t>
      </w:r>
      <w:r>
        <w:t xml:space="preserve">, </w:t>
      </w:r>
      <w:r>
        <w:rPr>
          <w:rStyle w:val="CodeChar"/>
        </w:rPr>
        <w:t xml:space="preserve">new_features</w:t>
      </w:r>
      <w:r>
        <w:t xml:space="preserve">, </w:t>
      </w:r>
      <w:r>
        <w:rPr>
          <w:rStyle w:val="CodeChar"/>
        </w:rPr>
        <w:t xml:space="preserve">responsive_verification</w:t>
      </w:r>
      <w:r>
        <w:t xml:space="preserve">). </w:t>
      </w:r>
      <w:r>
        <w:rPr>
          <w:b/>
        </w:rPr>
        <w:t xml:space="preserve">Kein Unit-Test-Framework</w:t>
      </w:r>
      <w:r>
        <w:t xml:space="preserve"> (kein Jest/Vitest) für nicht-triviale Business-Logik wie die Leitner-Box in </w:t>
      </w:r>
      <w:r>
        <w:rPr>
          <w:rStyle w:val="CodeChar"/>
        </w:rPr>
        <w:t xml:space="preserve">flashcards.js</w:t>
      </w:r>
      <w:r>
        <w:t xml:space="preserve">, den Notenrechner in </w:t>
      </w:r>
      <w:r>
        <w:rPr>
          <w:rStyle w:val="CodeChar"/>
        </w:rPr>
        <w:t xml:space="preserve">dashboard.js</w:t>
      </w:r>
      <w:r>
        <w:t xml:space="preserve"> oder </w:t>
      </w:r>
      <w:r>
        <w:rPr>
          <w:rStyle w:val="CodeChar"/>
        </w:rPr>
        <w:t xml:space="preserve">skills_matrix.js</w:t>
      </w:r>
      <w:r>
        <w:t xml:space="preserve"> – diese werden aktuell nur indirekt geprüft (“Seite lädt ohne Fehler”).</w:t>
      </w:r>
    </w:p>
    <w:p>
      <w:pPr>
        <w:pStyle w:val="ListParagraph"/>
        <w:numPr>
          <w:ilvl w:val="1"/>
          <w:numId w:val="13"/>
        </w:numPr>
      </w:pPr>
      <w:r>
        <w:rPr>
          <w:i/>
        </w:rPr>
        <w:t xml:space="preserve">Empfehlung:</w:t>
      </w:r>
      <w:r>
        <w:t xml:space="preserve"> Vitest für die Kernlogik-Module ergänzen, besonders für Berechnungs-/Zustandslogik.</w:t>
      </w:r>
    </w:p>
    <w:p>
      <w:pPr>
        <w:pStyle w:val="ListParagraph"/>
        <w:numPr>
          <w:ilvl w:val="0"/>
          <w:numId w:val="12"/>
        </w:numPr>
      </w:pPr>
      <w:r>
        <w:t xml:space="preserve">Playwright läuft mit </w:t>
      </w:r>
      <w:r>
        <w:rPr>
          <w:rStyle w:val="CodeChar"/>
        </w:rPr>
        <w:t xml:space="preserve">workers: 1</w:t>
      </w:r>
      <w:r>
        <w:t xml:space="preserve"> (seriell) trotz </w:t>
      </w:r>
      <w:r>
        <w:rPr>
          <w:rStyle w:val="CodeChar"/>
        </w:rPr>
        <w:t xml:space="preserve">fullyParallel: true</w:t>
      </w:r>
      <w:r>
        <w:t xml:space="preserve"> – bei wachsender Seitenzahl wird das zunehmend langsam.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  <w:b/>
        </w:rPr>
        <w:t xml:space="preserve">test-results/.last-run.json</w:t>
      </w:r>
      <w:r>
        <w:rPr>
          <w:b/>
        </w:rPr>
        <w:t xml:space="preserve"> zeigt lokal </w:t>
      </w:r>
      <w:r>
        <w:rPr>
          <w:rStyle w:val="CodeChar"/>
          <w:b/>
        </w:rPr>
        <w:t xml:space="preserve">"status": "failed"</w:t>
      </w:r>
      <w:r>
        <w:t xml:space="preserve"> mit 17+ fehlgeschlagenen Test-IDs – nicht zwingend der aktuelle </w:t>
      </w:r>
      <w:r>
        <w:rPr>
          <w:rStyle w:val="CodeChar"/>
        </w:rPr>
        <w:t xml:space="preserve">main</w:t>
      </w:r>
      <w:r>
        <w:t xml:space="preserve">-Zustand, aber ein Hinweis, dass der letzte lokale Lauf nicht grün war. Vor Vertrauen auf die “54/54 bestanden”-Aussage im README einmal neu laufen lassen.</w:t>
      </w:r>
    </w:p>
    <w:p>
      <w:pPr>
        <w:pStyle w:val="ListParagraph"/>
        <w:numPr>
          <w:ilvl w:val="0"/>
          <w:numId w:val="12"/>
        </w:numPr>
      </w:pPr>
      <w:r>
        <w:t xml:space="preserve">Keine visuelle Regressionstestung (Screenshot-Diffing) trotz visuell reichem Dark-/Light-Theme-Design.</w:t>
      </w:r>
    </w:p>
    <w:p>
      <w:pPr>
        <w:pStyle w:val="Heading2"/>
      </w:pPr>
      <w:r>
        <w:t xml:space="preserve">5. DevOps / CI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Doppeltes Deployment-Ziel:</w:t>
      </w:r>
      <w:r>
        <w:t xml:space="preserve"> </w:t>
      </w:r>
      <w:r>
        <w:rPr>
          <w:rStyle w:val="CodeChar"/>
        </w:rPr>
        <w:t xml:space="preserve">vercel.json</w:t>
      </w:r>
      <w:r>
        <w:t xml:space="preserve"> (Vercel-Hosting, passend zu </w:t>
      </w:r>
      <w:r>
        <w:rPr>
          <w:rStyle w:val="CodeChar"/>
        </w:rPr>
        <w:t xml:space="preserve">CNAME</w:t>
      </w:r>
      <w:r>
        <w:t xml:space="preserve">/</w:t>
      </w:r>
      <w:r>
        <w:rPr>
          <w:rStyle w:val="CodeChar"/>
        </w:rPr>
        <w:t xml:space="preserve">max-schenk.tech</w:t>
      </w:r>
      <w:r>
        <w:t xml:space="preserve">) UND </w:t>
      </w:r>
      <w:r>
        <w:rPr>
          <w:rStyle w:val="CodeChar"/>
        </w:rPr>
        <w:t xml:space="preserve">.github/workflows/deploy.yml</w:t>
      </w:r>
      <w:r>
        <w:t xml:space="preserve"> (GitHub Pages) existieren parallel. Der Kommentar in </w:t>
      </w:r>
      <w:r>
        <w:rPr>
          <w:rStyle w:val="CodeChar"/>
        </w:rPr>
        <w:t xml:space="preserve">deploy.yml</w:t>
      </w:r>
      <w:r>
        <w:t xml:space="preserve"> weist selbst darauf hin, dass er nur wirkt, wenn Pages-Source auf “GitHub Actions” gestellt ist – vermutlich totes/ungenutztes Konfigurationsstück.</w:t>
      </w:r>
    </w:p>
    <w:p>
      <w:pPr>
        <w:pStyle w:val="ListParagraph"/>
        <w:numPr>
          <w:ilvl w:val="1"/>
          <w:numId w:val="15"/>
        </w:numPr>
      </w:pPr>
      <w:r>
        <w:rPr>
          <w:i/>
        </w:rPr>
        <w:t xml:space="preserve">Empfehlung:</w:t>
      </w:r>
      <w:r>
        <w:t xml:space="preserve"> Klären, welches Ziel aktuell live ist, und den ungenutzten Pfad entfernen.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ci.yml</w:t>
      </w:r>
      <w:r>
        <w:t xml:space="preserve"> führt bei jedem Push/PR auf </w:t>
      </w:r>
      <w:r>
        <w:rPr>
          <w:rStyle w:val="CodeChar"/>
        </w:rPr>
        <w:t xml:space="preserve">main</w:t>
      </w:r>
      <w:r>
        <w:t xml:space="preserve">/</w:t>
      </w:r>
      <w:r>
        <w:rPr>
          <w:rStyle w:val="CodeChar"/>
        </w:rPr>
        <w:t xml:space="preserve">master</w:t>
      </w:r>
      <w:r>
        <w:t xml:space="preserve"> Lint + </w:t>
      </w:r>
      <w:r>
        <w:rPr>
          <w:rStyle w:val="CodeChar"/>
        </w:rPr>
        <w:t xml:space="preserve">check-sync</w:t>
      </w:r>
      <w:r>
        <w:t xml:space="preserve"> + Playwright aus – solide Abdeckung – aber der </w:t>
      </w:r>
      <w:r>
        <w:rPr>
          <w:rStyle w:val="CodeChar"/>
        </w:rPr>
        <w:t xml:space="preserve">lighthouse</w:t>
      </w:r>
      <w:r>
        <w:t xml:space="preserve">-Job ist </w:t>
      </w:r>
      <w:r>
        <w:rPr>
          <w:rStyle w:val="CodeChar"/>
        </w:rPr>
        <w:t xml:space="preserve">continue-on-error: true</w:t>
      </w:r>
      <w:r>
        <w:t xml:space="preserve">, also rein informativ.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  <w:b/>
        </w:rPr>
        <w:t xml:space="preserve">sync.yml</w:t>
      </w:r>
      <w:r>
        <w:rPr>
          <w:b/>
        </w:rPr>
        <w:t xml:space="preserve"> pusht automatisiert direkt auf </w:t>
      </w:r>
      <w:r>
        <w:rPr>
          <w:rStyle w:val="CodeChar"/>
          <w:b/>
        </w:rPr>
        <w:t xml:space="preserve">main</w:t>
      </w:r>
      <w:r>
        <w:t xml:space="preserve"> (wöchentlich, </w:t>
      </w:r>
      <w:r>
        <w:rPr>
          <w:rStyle w:val="CodeChar"/>
        </w:rPr>
        <w:t xml:space="preserve">sync_projects.js</w:t>
      </w:r>
      <w:r>
        <w:t xml:space="preserve">) ohne PR/Review-Schritt. Der CI-Test-Job läuft zwar danach, aber der Sync ist zu diesem Zeitpunkt bereits gemerged – kein Test-Gate vor dem Merge selbst.</w:t>
      </w:r>
    </w:p>
    <w:p>
      <w:pPr>
        <w:pStyle w:val="ListParagraph"/>
        <w:numPr>
          <w:ilvl w:val="1"/>
          <w:numId w:val="16"/>
        </w:numPr>
      </w:pPr>
      <w:r>
        <w:rPr>
          <w:i/>
        </w:rPr>
        <w:t xml:space="preserve">Empfehlung:</w:t>
      </w:r>
      <w:r>
        <w:t xml:space="preserve"> Sync-Bot stattdessen einen PR erstellen lassen, der erst nach grünem CI gemerged wird (oder Branch Protection auf </w:t>
      </w:r>
      <w:r>
        <w:rPr>
          <w:rStyle w:val="CodeChar"/>
        </w:rPr>
        <w:t xml:space="preserve">main</w:t>
      </w:r>
      <w:r>
        <w:t xml:space="preserve"> verifizieren).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CHANGELOG.md</w:t>
      </w:r>
      <w:r>
        <w:t xml:space="preserve"> ist aktiv, datiert und versioniert gepflegt – eine echte Stärke im DevOps-Bereich dieses Projekts.</w:t>
      </w:r>
    </w:p>
    <w:p>
      <w:pPr>
        <w:pStyle w:val="Heading2"/>
      </w:pPr>
      <w:r>
        <w:t xml:space="preserve">6. Content / UX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home.html</w:t>
      </w:r>
      <w:r>
        <w:t xml:space="preserve"> (701 Zeilen) und </w:t>
      </w:r>
      <w:r>
        <w:rPr>
          <w:rStyle w:val="CodeChar"/>
        </w:rPr>
        <w:t xml:space="preserve">portfolio.html</w:t>
      </w:r>
      <w:r>
        <w:t xml:space="preserve"> (634 Zeilen) sind groß, aber strukturiert; das Feature-Set (IHK-Prüfungssimulator, Copilot, C4-Architekturdiagramme, Git-Simulator mit 6 Leveln, Leitner-Box-Karteikarten, Interview-Trainer) ist für ein Bewerber-Portfolio ungewöhnlich breit – eher eine Frage von Fokus (Breite vs. Tiefe) als ein Fehler.</w:t>
      </w:r>
    </w:p>
    <w:p>
      <w:pPr>
        <w:pStyle w:val="ListParagraph"/>
        <w:numPr>
          <w:ilvl w:val="1"/>
          <w:numId w:val="18"/>
        </w:numPr>
      </w:pPr>
      <w:r>
        <w:rPr>
          <w:i/>
        </w:rPr>
        <w:t xml:space="preserve">Empfehlung:</w:t>
      </w:r>
      <w:r>
        <w:t xml:space="preserve"> Prüfen, ob eine klarere Priorisierung/Hervorhebung der 2–3 stärksten Tools für Recruiter sinnvoller ist als die volle Breite auf der Startseite.</w:t>
      </w:r>
    </w:p>
    <w:p>
      <w:pPr>
        <w:pStyle w:val="ListParagraph"/>
        <w:numPr>
          <w:ilvl w:val="0"/>
          <w:numId w:val="17"/>
        </w:numPr>
      </w:pPr>
      <w:r>
        <w:t xml:space="preserve">Custom-Tools (</w:t>
      </w:r>
      <w:r>
        <w:rPr>
          <w:rStyle w:val="CodeChar"/>
        </w:rPr>
        <w:t xml:space="preserve">git-simulator.js</w:t>
      </w:r>
      <w:r>
        <w:t xml:space="preserve"> 37 KB, </w:t>
      </w:r>
      <w:r>
        <w:rPr>
          <w:rStyle w:val="CodeChar"/>
        </w:rPr>
        <w:t xml:space="preserve">interview.js</w:t>
      </w:r>
      <w:r>
        <w:t xml:space="preserve"> 39 KB, </w:t>
      </w:r>
      <w:r>
        <w:rPr>
          <w:rStyle w:val="CodeChar"/>
        </w:rPr>
        <w:t xml:space="preserve">architecture.js</w:t>
      </w:r>
      <w:r>
        <w:t xml:space="preserve"> 28 KB) wirken anhand Dateigröße und eigenem CSS ausgereift, nicht wie Stubs – echtes Investment erkennbar.</w:t>
      </w:r>
    </w:p>
    <w:p>
      <w:pPr>
        <w:pStyle w:val="ListParagraph"/>
        <w:numPr>
          <w:ilvl w:val="0"/>
          <w:numId w:val="17"/>
        </w:numPr>
      </w:pPr>
      <w:r>
        <w:t xml:space="preserve">Eine manuelle QA-/Screenshot-Runde über </w:t>
      </w:r>
      <w:r>
        <w:rPr>
          <w:rStyle w:val="CodeChar"/>
        </w:rPr>
        <w:t xml:space="preserve">games.html</w:t>
      </w:r>
      <w:r>
        <w:t xml:space="preserve">, </w:t>
      </w:r>
      <w:r>
        <w:rPr>
          <w:rStyle w:val="CodeChar"/>
        </w:rPr>
        <w:t xml:space="preserve">quiz.html</w:t>
      </w:r>
      <w:r>
        <w:t xml:space="preserve">, </w:t>
      </w:r>
      <w:r>
        <w:rPr>
          <w:rStyle w:val="CodeChar"/>
        </w:rPr>
        <w:t xml:space="preserve">flashcards.html</w:t>
      </w:r>
      <w:r>
        <w:t xml:space="preserve">, </w:t>
      </w:r>
      <w:r>
        <w:rPr>
          <w:rStyle w:val="CodeChar"/>
        </w:rPr>
        <w:t xml:space="preserve">ihk-cockpit.html</w:t>
      </w:r>
      <w:r>
        <w:t xml:space="preserve"> wäre sinnvoll, um visuellen Polish/UX im Browser zu verifizieren (reine Code-Analyse kann das nicht abdecken).</w:t>
      </w:r>
    </w:p>
    <w:p>
      <w:pPr>
        <w:pStyle w:val="Heading2"/>
      </w:pPr>
      <w:r>
        <w:t xml:space="preserve">7. Sicherheit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CSP-Inkonsistenz über Seiten hinweg, per Diff bestätigt:</w:t>
      </w:r>
    </w:p>
    <w:p>
      <w:pPr>
        <w:pStyle w:val="ListParagraph"/>
        <w:numPr>
          <w:ilvl w:val="1"/>
          <w:numId w:val="20"/>
        </w:numPr>
      </w:pPr>
      <w:r>
        <w:rPr>
          <w:rStyle w:val="CodeChar"/>
        </w:rPr>
        <w:t xml:space="preserve">home.html</w:t>
      </w:r>
      <w:r>
        <w:t xml:space="preserve">, </w:t>
      </w:r>
      <w:r>
        <w:rPr>
          <w:rStyle w:val="CodeChar"/>
        </w:rPr>
        <w:t xml:space="preserve">ueber-mich.html</w:t>
      </w:r>
      <w:r>
        <w:t xml:space="preserve">, </w:t>
      </w:r>
      <w:r>
        <w:rPr>
          <w:rStyle w:val="CodeChar"/>
        </w:rPr>
        <w:t xml:space="preserve">portfolio.html</w:t>
      </w:r>
      <w:r>
        <w:t xml:space="preserve"> betten je einen </w:t>
      </w:r>
      <w:r>
        <w:rPr>
          <w:b/>
        </w:rPr>
        <w:t xml:space="preserve">seiten-spezifischen </w:t>
      </w:r>
      <w:r>
        <w:rPr>
          <w:rStyle w:val="CodeChar"/>
          <w:b/>
        </w:rPr>
        <w:t xml:space="preserve">sha256-...</w:t>
      </w:r>
      <w:r>
        <w:rPr>
          <w:b/>
        </w:rPr>
        <w:t xml:space="preserve">-Inline-Script-Hash</w:t>
      </w:r>
      <w:r>
        <w:t xml:space="preserve"> in </w:t>
      </w:r>
      <w:r>
        <w:rPr>
          <w:rStyle w:val="CodeChar"/>
        </w:rPr>
        <w:t xml:space="preserve">script-src</w:t>
      </w:r>
      <w:r>
        <w:t xml:space="preserve"> ein (drei unterschiedliche Hashes) – fragil, da jede Änderung am Inline-Script den Hash bricht und die CSP das Skript still blockiert.</w:t>
      </w:r>
    </w:p>
    <w:p>
      <w:pPr>
        <w:pStyle w:val="ListParagraph"/>
        <w:numPr>
          <w:ilvl w:val="1"/>
          <w:numId w:val="20"/>
        </w:numPr>
      </w:pPr>
      <w:r>
        <w:rPr>
          <w:rStyle w:val="CodeChar"/>
          <w:b/>
        </w:rPr>
        <w:t xml:space="preserve">playground.html</w:t>
      </w:r>
      <w:r>
        <w:rPr>
          <w:b/>
        </w:rPr>
        <w:t xml:space="preserve"> nutzt </w:t>
      </w:r>
      <w:r>
        <w:rPr>
          <w:rStyle w:val="CodeChar"/>
          <w:b/>
        </w:rPr>
        <w:t xml:space="preserve">script-src 'self' 'unsafe-inline' https://www.gstatic.com</w:t>
      </w:r>
      <w:r>
        <w:t xml:space="preserve"> – diese Seite schwächt die CSP auf </w:t>
      </w:r>
      <w:r>
        <w:rPr>
          <w:b/>
        </w:rPr>
        <w:t xml:space="preserve">alle Inline-Scripts erlaubt</w:t>
      </w:r>
      <w:r>
        <w:t xml:space="preserve">, anders als der Rest der Seite. Da “playground” vermutlich eine Code-Sandbox ist, ist das eine deutlich größere XSS-Angriffsfläche.</w:t>
      </w:r>
    </w:p>
    <w:p>
      <w:pPr>
        <w:pStyle w:val="ListParagraph"/>
        <w:numPr>
          <w:ilvl w:val="2"/>
          <w:numId w:val="21"/>
        </w:numPr>
      </w:pPr>
      <w:r>
        <w:rPr>
          <w:i/>
        </w:rPr>
        <w:t xml:space="preserve">Empfehlung:</w:t>
      </w:r>
      <w:r>
        <w:t xml:space="preserve"> Begründung dokumentieren oder strikteres Sandboxing (iframe mit </w:t>
      </w:r>
      <w:r>
        <w:rPr>
          <w:rStyle w:val="CodeChar"/>
        </w:rPr>
        <w:t xml:space="preserve">sandbox</w:t>
      </w:r>
      <w:r>
        <w:t xml:space="preserve">-Attribut, separate Origin) einführen.</w:t>
      </w:r>
    </w:p>
    <w:p>
      <w:pPr>
        <w:pStyle w:val="ListParagraph"/>
        <w:numPr>
          <w:ilvl w:val="1"/>
          <w:numId w:val="20"/>
        </w:numPr>
      </w:pPr>
      <w:r>
        <w:rPr>
          <w:rStyle w:val="CodeChar"/>
        </w:rPr>
        <w:t xml:space="preserve">vercel.json</w:t>
      </w:r>
      <w:r>
        <w:t xml:space="preserve"> definiert zusätzlich eine eigene CSP als echten HTTP-Header (breitere </w:t>
      </w:r>
      <w:r>
        <w:rPr>
          <w:rStyle w:val="CodeChar"/>
        </w:rPr>
        <w:t xml:space="preserve">default-src 'self'</w:t>
      </w:r>
      <w:r>
        <w:t xml:space="preserve">-Policy ohne die Per-Seiten-Hashes) – </w:t>
      </w:r>
      <w:r>
        <w:rPr>
          <w:b/>
        </w:rPr>
        <w:t xml:space="preserve">zwei unabhängig gepflegte CSP-Definitionen</w:t>
      </w:r>
      <w:r>
        <w:t xml:space="preserve">, die manuell synchron gehalten werden müssen.</w:t>
      </w:r>
    </w:p>
    <w:p>
      <w:pPr>
        <w:pStyle w:val="ListParagraph"/>
        <w:numPr>
          <w:ilvl w:val="2"/>
          <w:numId w:val="22"/>
        </w:numPr>
      </w:pPr>
      <w:r>
        <w:rPr>
          <w:i/>
        </w:rPr>
        <w:t xml:space="preserve">Empfehlung:</w:t>
      </w:r>
      <w:r>
        <w:t xml:space="preserve"> Eine einzige CSP-Quelle (idealerweise nur der HTTP-Header) etablieren und die Meta-Tags entfernen oder generieren lassen.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Web3Forms-Access-Key liegt im Klartext</w:t>
      </w:r>
      <w:r>
        <w:t xml:space="preserve"> in </w:t>
      </w:r>
      <w:r>
        <w:rPr>
          <w:rStyle w:val="CodeChar"/>
        </w:rPr>
        <w:t xml:space="preserve">assets/js/constants.js:27</w:t>
      </w:r>
      <w:r>
        <w:t xml:space="preserve"> (</w:t>
      </w:r>
      <w:r>
        <w:rPr>
          <w:rStyle w:val="CodeChar"/>
        </w:rPr>
        <w:t xml:space="preserve">WEB3FORMS_KEY: 'a170fb6a-...'</w:t>
      </w:r>
      <w:r>
        <w:t xml:space="preserve">). Das ist bei Web3Forms modellbedingt normal (Public Client Key), bedeutet aber, dass der Key aus jeder Origin heraus nutzbar ist, sofern im Web3Forms-Dashboard keine Domain-Restriktion aktiviert ist.</w:t>
      </w:r>
    </w:p>
    <w:p>
      <w:pPr>
        <w:pStyle w:val="ListParagraph"/>
        <w:numPr>
          <w:ilvl w:val="1"/>
          <w:numId w:val="23"/>
        </w:numPr>
      </w:pPr>
      <w:r>
        <w:rPr>
          <w:i/>
        </w:rPr>
        <w:t xml:space="preserve">Empfehlung:</w:t>
      </w:r>
      <w:r>
        <w:t xml:space="preserve"> Explizit im Web3Forms-Dashboard “Restrict to domain” aktivieren/verifizieren.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.gitignore</w:t>
      </w:r>
      <w:r>
        <w:t xml:space="preserve"> schließt korrekt </w:t>
      </w:r>
      <w:r>
        <w:rPr>
          <w:rStyle w:val="CodeChar"/>
        </w:rPr>
        <w:t xml:space="preserve">.env*</w:t>
      </w:r>
      <w:r>
        <w:t xml:space="preserve">, </w:t>
      </w:r>
      <w:r>
        <w:rPr>
          <w:rStyle w:val="CodeChar"/>
        </w:rPr>
        <w:t xml:space="preserve">test-results/</w:t>
      </w:r>
      <w:r>
        <w:t xml:space="preserve">, </w:t>
      </w:r>
      <w:r>
        <w:rPr>
          <w:rStyle w:val="CodeChar"/>
        </w:rPr>
        <w:t xml:space="preserve">playwright-report/</w:t>
      </w:r>
      <w:r>
        <w:t xml:space="preserve"> und </w:t>
      </w:r>
      <w:r>
        <w:rPr>
          <w:rStyle w:val="CodeChar"/>
        </w:rPr>
        <w:t xml:space="preserve">/Bewerbungsunterlagen/</w:t>
      </w:r>
      <w:r>
        <w:t xml:space="preserve"> aus – kein weiteres Secret-Problem gefunden.</w:t>
      </w:r>
    </w:p>
    <w:p>
      <w:pPr>
        <w:pStyle w:val="ListParagraph"/>
        <w:numPr>
          <w:ilvl w:val="0"/>
          <w:numId w:val="19"/>
        </w:numPr>
      </w:pPr>
      <w:r>
        <w:t xml:space="preserve">Security-Header in </w:t>
      </w:r>
      <w:r>
        <w:rPr>
          <w:rStyle w:val="CodeChar"/>
        </w:rPr>
        <w:t xml:space="preserve">vercel.json</w:t>
      </w:r>
      <w:r>
        <w:t xml:space="preserve"> sind ansonsten solide (HSTS mit Preload, X-Frame-Options DENY, nosniff, restriktive Permissions-Policy).</w:t>
      </w:r>
    </w:p>
    <w:p>
      <w:pPr>
        <w:pStyle w:val="Heading2"/>
      </w:pPr>
      <w:r>
        <w:t xml:space="preserve">8. Sub-Projekte (Projekte/)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21 Sub-Projekt-Verzeichnisse, aber nur 5 automatisch synchronisiert</w:t>
      </w:r>
      <w:r>
        <w:t xml:space="preserve"> (</w:t>
      </w:r>
      <w:r>
        <w:rPr>
          <w:rStyle w:val="CodeChar"/>
        </w:rPr>
        <w:t xml:space="preserve">scripts/sync_projects.js</w:t>
      </w:r>
      <w:r>
        <w:t xml:space="preserve"> </w:t>
      </w:r>
      <w:r>
        <w:rPr>
          <w:rStyle w:val="CodeChar"/>
        </w:rPr>
        <w:t xml:space="preserve">REPO_MAPPING</w:t>
      </w:r>
      <w:r>
        <w:t xml:space="preserve">): </w:t>
      </w:r>
      <w:r>
        <w:rPr>
          <w:rStyle w:val="CodeChar"/>
        </w:rPr>
        <w:t xml:space="preserve">Finanzenportfolio</w:t>
      </w:r>
      <w:r>
        <w:t xml:space="preserve">, </w:t>
      </w:r>
      <w:r>
        <w:rPr>
          <w:rStyle w:val="CodeChar"/>
        </w:rPr>
        <w:t xml:space="preserve">Informatik-lernen</w:t>
      </w:r>
      <w:r>
        <w:t xml:space="preserve">, </w:t>
      </w:r>
      <w:r>
        <w:rPr>
          <w:rStyle w:val="CodeChar"/>
        </w:rPr>
        <w:t xml:space="preserve">Minecraft</w:t>
      </w:r>
      <w:r>
        <w:t xml:space="preserve">, </w:t>
      </w:r>
      <w:r>
        <w:rPr>
          <w:rStyle w:val="CodeChar"/>
        </w:rPr>
        <w:t xml:space="preserve">Sims</w:t>
      </w:r>
      <w:r>
        <w:t xml:space="preserve">, </w:t>
      </w:r>
      <w:r>
        <w:rPr>
          <w:rStyle w:val="CodeChar"/>
        </w:rPr>
        <w:t xml:space="preserve">EcoChef</w:t>
      </w:r>
      <w:r>
        <w:t xml:space="preserve">. Die anderen 16 (u. a. </w:t>
      </w:r>
      <w:r>
        <w:rPr>
          <w:rStyle w:val="CodeChar"/>
        </w:rPr>
        <w:t xml:space="preserve">Amazon 2.0</w:t>
      </w:r>
      <w:r>
        <w:t xml:space="preserve">, </w:t>
      </w:r>
      <w:r>
        <w:rPr>
          <w:rStyle w:val="CodeChar"/>
        </w:rPr>
        <w:t xml:space="preserve">BurgenGame</w:t>
      </w:r>
      <w:r>
        <w:t xml:space="preserve">, </w:t>
      </w:r>
      <w:r>
        <w:rPr>
          <w:rStyle w:val="CodeChar"/>
        </w:rPr>
        <w:t xml:space="preserve">CoOpVersusGame</w:t>
      </w:r>
      <w:r>
        <w:t xml:space="preserve">, </w:t>
      </w:r>
      <w:r>
        <w:rPr>
          <w:rStyle w:val="CodeChar"/>
        </w:rPr>
        <w:t xml:space="preserve">ElektroCheck AI</w:t>
      </w:r>
      <w:r>
        <w:t xml:space="preserve">, </w:t>
      </w:r>
      <w:r>
        <w:rPr>
          <w:rStyle w:val="CodeChar"/>
        </w:rPr>
        <w:t xml:space="preserve">Jobbsuche</w:t>
      </w:r>
      <w:r>
        <w:t xml:space="preserve">, </w:t>
      </w:r>
      <w:r>
        <w:rPr>
          <w:rStyle w:val="CodeChar"/>
        </w:rPr>
        <w:t xml:space="preserve">ManuFaktur</w:t>
      </w:r>
      <w:r>
        <w:t xml:space="preserve">, </w:t>
      </w:r>
      <w:r>
        <w:rPr>
          <w:rStyle w:val="CodeChar"/>
        </w:rPr>
        <w:t xml:space="preserve">Maps</w:t>
      </w:r>
      <w:r>
        <w:t xml:space="preserve">, </w:t>
      </w:r>
      <w:r>
        <w:rPr>
          <w:rStyle w:val="CodeChar"/>
        </w:rPr>
        <w:t xml:space="preserve">Wohnungssuche KI</w:t>
      </w:r>
      <w:r>
        <w:t xml:space="preserve">, </w:t>
      </w:r>
      <w:r>
        <w:rPr>
          <w:rStyle w:val="CodeChar"/>
        </w:rPr>
        <w:t xml:space="preserve">arbeitszeiterfassung</w:t>
      </w:r>
      <w:r>
        <w:t xml:space="preserve">, </w:t>
      </w:r>
      <w:r>
        <w:rPr>
          <w:rStyle w:val="CodeChar"/>
        </w:rPr>
        <w:t xml:space="preserve">finance-ai-bot</w:t>
      </w:r>
      <w:r>
        <w:t xml:space="preserve">) sind vermutlich manuell eingefügt und laufen still gegenüber ihren Upstream-Repos auseinander – der Workflow-Name “Automated Subprojects Sync” trifft nur auf 5 von 21 Projekten zu.</w:t>
      </w:r>
    </w:p>
    <w:p>
      <w:pPr>
        <w:pStyle w:val="ListParagraph"/>
        <w:numPr>
          <w:ilvl w:val="1"/>
          <w:numId w:val="25"/>
        </w:numPr>
      </w:pPr>
      <w:r>
        <w:rPr>
          <w:i/>
        </w:rPr>
        <w:t xml:space="preserve">Empfehlung:</w:t>
      </w:r>
      <w:r>
        <w:t xml:space="preserve"> </w:t>
      </w:r>
      <w:r>
        <w:rPr>
          <w:rStyle w:val="CodeChar"/>
        </w:rPr>
        <w:t xml:space="preserve">REPO_MAPPING</w:t>
      </w:r>
      <w:r>
        <w:t xml:space="preserve"> auf alle Sub-Projekte mit eigenem Repo ausweiten, oder den Namen/README ehrlich präzisieren, welche Projekte manuell gepflegt werden.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  <w:b/>
        </w:rPr>
        <w:t xml:space="preserve">Projekte/arbeitszeiterfassung</w:t>
      </w:r>
      <w:r>
        <w:rPr>
          <w:b/>
        </w:rPr>
        <w:t xml:space="preserve"> hat kein README.md</w:t>
      </w:r>
      <w:r>
        <w:t xml:space="preserve"> (einziges Sub-Projekt ohne) – obwohl es einen vollständigen Vite/Firebase/TypeScript-Stack besitzt (</w:t>
      </w:r>
      <w:r>
        <w:rPr>
          <w:rStyle w:val="CodeChar"/>
        </w:rPr>
        <w:t xml:space="preserve">vite.config.js</w:t>
      </w:r>
      <w:r>
        <w:t xml:space="preserve">, </w:t>
      </w:r>
      <w:r>
        <w:rPr>
          <w:rStyle w:val="CodeChar"/>
        </w:rPr>
        <w:t xml:space="preserve">tsconfig.json</w:t>
      </w:r>
      <w:r>
        <w:t xml:space="preserve">, </w:t>
      </w:r>
      <w:r>
        <w:rPr>
          <w:rStyle w:val="CodeChar"/>
        </w:rPr>
        <w:t xml:space="preserve">firebase.json</w:t>
      </w:r>
      <w:r>
        <w:t xml:space="preserve">), also eher eine “echte” App als eine Showcase ist.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sync_projects.js</w:t>
      </w:r>
      <w:r>
        <w:t xml:space="preserve"> macht ein flaches </w:t>
      </w:r>
      <w:r>
        <w:rPr>
          <w:rStyle w:val="CodeChar"/>
        </w:rPr>
        <w:t xml:space="preserve">git clone --depth 1</w:t>
      </w:r>
      <w:r>
        <w:t xml:space="preserve"> + kompletten Verzeichnisersatz (nur </w:t>
      </w:r>
      <w:r>
        <w:rPr>
          <w:rStyle w:val="CodeChar"/>
        </w:rPr>
        <w:t xml:space="preserve">portfolio-metadata.json</w:t>
      </w:r>
      <w:r>
        <w:t xml:space="preserve"> und eine projektspezifische </w:t>
      </w:r>
      <w:r>
        <w:rPr>
          <w:rStyle w:val="CodeChar"/>
        </w:rPr>
        <w:t xml:space="preserve">preserve</w:t>
      </w:r>
      <w:r>
        <w:t xml:space="preserve">-Liste bleiben erhalten) – destruktiv per Design, aber korrekt gescoped; der wöchentliche Cron-Job committet/pusht direkt, ohne dass vor dem Merge ein Mensch den Diff sieht.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eslint.config.js</w:t>
      </w:r>
      <w:r>
        <w:t xml:space="preserve"> ignoriert </w:t>
      </w:r>
      <w:r>
        <w:rPr>
          <w:rStyle w:val="CodeChar"/>
        </w:rPr>
        <w:t xml:space="preserve">Projekte/**</w:t>
      </w:r>
      <w:r>
        <w:t xml:space="preserve"> vollständig, jedes Sub-Projekt kann eigenes, inkonsistentes Tooling haben (bestätigt: </w:t>
      </w:r>
      <w:r>
        <w:rPr>
          <w:rStyle w:val="CodeChar"/>
        </w:rPr>
        <w:t xml:space="preserve">arbeitszeiterfassung</w:t>
      </w:r>
      <w:r>
        <w:t xml:space="preserve"> hat eine eigene </w:t>
      </w:r>
      <w:r>
        <w:rPr>
          <w:rStyle w:val="CodeChar"/>
        </w:rPr>
        <w:t xml:space="preserve">.eslintrc.cjs</w:t>
      </w:r>
      <w:r>
        <w:t xml:space="preserve">, getrennt von der Flat-Config des Hauptrepos).</w:t>
      </w:r>
    </w:p>
    <w:p>
      <w:pPr>
        <w:pStyle w:val="Heading2"/>
      </w:pPr>
      <w:r>
        <w:t xml:space="preserve">9. Dokumentation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README.md</w:t>
      </w:r>
      <w:r>
        <w:t xml:space="preserve"> (199 Zeilen) ist gründlich, aktuell und gut strukturiert (Layout, Seitenübersicht, Architektur, Skript-Liste) – eine echte Stärke, kürzlich zum Changelog 1.5.0 aktualisiert.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CHANGELOG.md</w:t>
      </w:r>
      <w:r>
        <w:t xml:space="preserve"> (97 Zeilen) ist detailliert, datiert und semantisch versioniert bis 1.3.0 zurück – gute laufende Disziplin.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Lücke:</w:t>
      </w:r>
      <w:r>
        <w:t xml:space="preserve"> mehrere Wartungsskripte in </w:t>
      </w:r>
      <w:r>
        <w:rPr>
          <w:rStyle w:val="CodeChar"/>
        </w:rPr>
        <w:t xml:space="preserve">scripts/</w:t>
      </w:r>
      <w:r>
        <w:t xml:space="preserve"> fehlen im README-Skript-Inventar (</w:t>
      </w:r>
      <w:r>
        <w:rPr>
          <w:rStyle w:val="CodeChar"/>
        </w:rPr>
        <w:t xml:space="preserve">add_og_meta.js</w:t>
      </w:r>
      <w:r>
        <w:t xml:space="preserve">, </w:t>
      </w:r>
      <w:r>
        <w:rPr>
          <w:rStyle w:val="CodeChar"/>
        </w:rPr>
        <w:t xml:space="preserve">generate_og_image.js</w:t>
      </w:r>
      <w:r>
        <w:t xml:space="preserve">, </w:t>
      </w:r>
      <w:r>
        <w:rPr>
          <w:rStyle w:val="CodeChar"/>
        </w:rPr>
        <w:t xml:space="preserve">generate_qr_codes.js</w:t>
      </w:r>
      <w:r>
        <w:t xml:space="preserve">, </w:t>
      </w:r>
      <w:r>
        <w:rPr>
          <w:rStyle w:val="CodeChar"/>
        </w:rPr>
        <w:t xml:space="preserve">localize_vendor_assets.js</w:t>
      </w:r>
      <w:r>
        <w:t xml:space="preserve">, </w:t>
      </w:r>
      <w:r>
        <w:rPr>
          <w:rStyle w:val="CodeChar"/>
        </w:rPr>
        <w:t xml:space="preserve">audit_cleanup.js</w:t>
      </w:r>
      <w:r>
        <w:t xml:space="preserve">, </w:t>
      </w:r>
      <w:r>
        <w:rPr>
          <w:rStyle w:val="CodeChar"/>
        </w:rPr>
        <w:t xml:space="preserve">audit_project_html_paths.js</w:t>
      </w:r>
      <w:r>
        <w:t xml:space="preserve">, </w:t>
      </w:r>
      <w:r>
        <w:rPr>
          <w:rStyle w:val="CodeChar"/>
        </w:rPr>
        <w:t xml:space="preserve">fix_project_html_paths.js</w:t>
      </w:r>
      <w:r>
        <w:t xml:space="preserve">, </w:t>
      </w:r>
      <w:r>
        <w:rPr>
          <w:rStyle w:val="CodeChar"/>
        </w:rPr>
        <w:t xml:space="preserve">compress_images.js</w:t>
      </w:r>
      <w:r>
        <w:t xml:space="preserve">) – ein künftiger Maintainer (oder der Autor selbst, Monate später) weiß nicht, dass diese existieren oder wann sie laufen sollten.</w:t>
      </w:r>
    </w:p>
    <w:p>
      <w:pPr>
        <w:pStyle w:val="ListParagraph"/>
        <w:numPr>
          <w:ilvl w:val="0"/>
          <w:numId w:val="26"/>
        </w:numPr>
      </w:pPr>
      <w:r>
        <w:t xml:space="preserve">Kein </w:t>
      </w:r>
      <w:r>
        <w:rPr>
          <w:rStyle w:val="CodeChar"/>
        </w:rPr>
        <w:t xml:space="preserve">CONTRIBUTING.md</w:t>
      </w:r>
      <w:r>
        <w:t xml:space="preserve"> oder Architecture Decision Records über die READ­ME-Prosa hinaus. Bei diesem Umfang (2450+ Zeilen allein in den geprüften 7 HTML-Seiten, 21 Sub-Projekte) könnte ein leichtgewichtiges ADR-Log (“Warum Vercel + GitHub Pages parallel”, “Warum kein Bundler”) künftige Diskussionen über bereits getroffene Entscheidungen vermeiden.</w:t>
      </w:r>
    </w:p>
    <w:p>
      <w:pPr>
        <w:pStyle w:val="Heading2"/>
      </w:pPr>
      <w:r>
        <w:t xml:space="preserve">Priorisierte Roadmap</w:t>
      </w:r>
    </w:p>
    <w:p>
      <w:pPr/>
      <w:r>
        <w:rPr>
          <w:b/>
        </w:rPr>
        <w:t xml:space="preserve">Quick Wins (Stunden bis 1–2 Tage):</w:t>
      </w:r>
    </w:p>
    <w:p>
      <w:pPr>
        <w:pStyle w:val="ListParagraph"/>
        <w:numPr>
          <w:ilvl w:val="0"/>
          <w:numId w:val="27"/>
        </w:numPr>
      </w:pPr>
      <w:r>
        <w:t xml:space="preserve">☒ </w:t>
      </w:r>
      <w:r>
        <w:rPr>
          <w:b/>
        </w:rPr>
        <w:t xml:space="preserve">Erledigt.</w:t>
      </w:r>
      <w:r>
        <w:t xml:space="preserve"> CSP-Formatierung auf allen 28 HTML-Seiten vereinheitlicht; dabei eine echte Lücke gefunden und behoben: Root-</w:t>
      </w:r>
      <w:r>
        <w:rPr>
          <w:rStyle w:val="CodeChar"/>
        </w:rPr>
        <w:t xml:space="preserve">404.html</w:t>
      </w:r>
      <w:r>
        <w:t xml:space="preserve"> hatte gar keine CSP. Entscheidung dokumentiert (Changelog </w:t>
      </w:r>
      <w:r>
        <w:rPr>
          <w:rStyle w:val="CodeChar"/>
        </w:rPr>
        <w:t xml:space="preserve">[Unreleased]</w:t>
      </w:r>
      <w:r>
        <w:t xml:space="preserve">): </w:t>
      </w:r>
      <w:r>
        <w:rPr>
          <w:rStyle w:val="CodeChar"/>
        </w:rPr>
        <w:t xml:space="preserve">vercel.json</w:t>
      </w:r>
      <w:r>
        <w:t xml:space="preserve">-Header bleibt als permissive Sicherheitsnetz-Baseline bestehen, die seiten-spezifischen Meta-Tags (inkl. </w:t>
      </w:r>
      <w:r>
        <w:rPr>
          <w:rStyle w:val="CodeChar"/>
        </w:rPr>
        <w:t xml:space="preserve">playground.html</w:t>
      </w:r>
      <w:r>
        <w:t xml:space="preserve">-Ausnahme, war bereits im Code kommentiert) bleiben die eigentliche Durchsetzung.</w:t>
      </w:r>
    </w:p>
    <w:p>
      <w:pPr>
        <w:pStyle w:val="ListParagraph"/>
        <w:numPr>
          <w:ilvl w:val="0"/>
          <w:numId w:val="27"/>
        </w:numPr>
      </w:pPr>
      <w:r>
        <w:t xml:space="preserve">☐ Web3Forms-Domain-Restriktion im Dashboard verifizieren.</w:t>
      </w:r>
    </w:p>
    <w:p>
      <w:pPr>
        <w:pStyle w:val="ListParagraph"/>
        <w:ind w:left="720"/>
      </w:pPr>
      <w:r>
        <w:rPr>
          <w:i/>
        </w:rPr>
        <w:t xml:space="preserve">Kann ich nicht selbst erledigen – erfordert Login im Web3Forms-Dashboard. Bitte dort "Restrict to domain" prüfen/aktivieren.</w:t>
      </w:r>
    </w:p>
    <w:p>
      <w:pPr>
        <w:pStyle w:val="ListParagraph"/>
        <w:numPr>
          <w:ilvl w:val="0"/>
          <w:numId w:val="27"/>
        </w:numPr>
      </w:pPr>
      <w:r>
        <w:t xml:space="preserve">☒ </w:t>
      </w:r>
      <w:r>
        <w:rPr>
          <w:b/>
        </w:rPr>
        <w:t xml:space="preserve">Erledigt.</w:t>
      </w:r>
      <w:r>
        <w:t xml:space="preserve"> </w:t>
      </w:r>
      <w:r>
        <w:rPr>
          <w:rStyle w:val="CodeChar"/>
        </w:rPr>
        <w:t xml:space="preserve">BFW_Fahnen_Panorama.jpg</w:t>
      </w:r>
      <w:r>
        <w:t xml:space="preserve"> (266 KB) als WebP ergänzt (164 KB, -38%, auf Anzeigegröße herunterskaliert) mit </w:t>
      </w:r>
      <w:r>
        <w:rPr>
          <w:rStyle w:val="CodeChar"/>
        </w:rPr>
        <w:t xml:space="preserve">&lt;picture&gt;</w:t>
      </w:r>
      <w:r>
        <w:t xml:space="preserve">-Fallback in </w:t>
      </w:r>
      <w:r>
        <w:rPr>
          <w:rStyle w:val="CodeChar"/>
        </w:rPr>
        <w:t xml:space="preserve">home.html</w:t>
      </w:r>
      <w:r>
        <w:t xml:space="preserve">/</w:t>
      </w:r>
      <w:r>
        <w:rPr>
          <w:rStyle w:val="CodeChar"/>
        </w:rPr>
        <w:t xml:space="preserve">berufsfoerderungswerk.html</w:t>
      </w:r>
      <w:r>
        <w:t xml:space="preserve">; SW-Cache auf v37 angehoben. </w:t>
      </w:r>
      <w:r>
        <w:rPr>
          <w:rStyle w:val="CodeChar"/>
        </w:rPr>
        <w:t xml:space="preserve">compress_images.js</w:t>
      </w:r>
      <w:r>
        <w:t xml:space="preserve"> auf alle Bilder &gt;80 KB laufen lassen (nur marginale Gewinne, da bereits komprimiert). Die restlichen PNG/JPG (Icons, QR-Codes, OG-Bild) sind bewusst nicht konvertiert – zu klein oder benötigen PNG/JPG-Kompatibilität (Icons, Social-Preview).</w:t>
      </w:r>
    </w:p>
    <w:p>
      <w:pPr>
        <w:pStyle w:val="ListParagraph"/>
        <w:numPr>
          <w:ilvl w:val="0"/>
          <w:numId w:val="27"/>
        </w:numPr>
      </w:pPr>
      <w:r>
        <w:t xml:space="preserve">☒ </w:t>
      </w:r>
      <w:r>
        <w:rPr>
          <w:b/>
        </w:rPr>
        <w:t xml:space="preserve">Erledigt.</w:t>
      </w:r>
      <w:r>
        <w:t xml:space="preserve"> Alle 9 bislang unverankerten Skripte als npm-Scripts in </w:t>
      </w:r>
      <w:r>
        <w:rPr>
          <w:rStyle w:val="CodeChar"/>
        </w:rPr>
        <w:t xml:space="preserve">package.json</w:t>
      </w:r>
      <w:r>
        <w:t xml:space="preserve"> registriert (</w:t>
      </w:r>
      <w:r>
        <w:rPr>
          <w:rStyle w:val="CodeChar"/>
        </w:rPr>
        <w:t xml:space="preserve">audit-cleanup</w:t>
      </w:r>
      <w:r>
        <w:t xml:space="preserve">, </w:t>
      </w:r>
      <w:r>
        <w:rPr>
          <w:rStyle w:val="CodeChar"/>
        </w:rPr>
        <w:t xml:space="preserve">audit-project-paths</w:t>
      </w:r>
      <w:r>
        <w:t xml:space="preserve">, </w:t>
      </w:r>
      <w:r>
        <w:rPr>
          <w:rStyle w:val="CodeChar"/>
        </w:rPr>
        <w:t xml:space="preserve">fix-project-paths</w:t>
      </w:r>
      <w:r>
        <w:t xml:space="preserve">, </w:t>
      </w:r>
      <w:r>
        <w:rPr>
          <w:rStyle w:val="CodeChar"/>
        </w:rPr>
        <w:t xml:space="preserve">check-project-links</w:t>
      </w:r>
      <w:r>
        <w:t xml:space="preserve">, </w:t>
      </w:r>
      <w:r>
        <w:rPr>
          <w:rStyle w:val="CodeChar"/>
        </w:rPr>
        <w:t xml:space="preserve">localize-vendor-assets</w:t>
      </w:r>
      <w:r>
        <w:t xml:space="preserve">, </w:t>
      </w:r>
      <w:r>
        <w:rPr>
          <w:rStyle w:val="CodeChar"/>
        </w:rPr>
        <w:t xml:space="preserve">add-og-meta</w:t>
      </w:r>
      <w:r>
        <w:t xml:space="preserve">, </w:t>
      </w:r>
      <w:r>
        <w:rPr>
          <w:rStyle w:val="CodeChar"/>
        </w:rPr>
        <w:t xml:space="preserve">generate-og-image</w:t>
      </w:r>
      <w:r>
        <w:t xml:space="preserve">, </w:t>
      </w:r>
      <w:r>
        <w:rPr>
          <w:rStyle w:val="CodeChar"/>
        </w:rPr>
        <w:t xml:space="preserve">generate-qr-codes</w:t>
      </w:r>
      <w:r>
        <w:t xml:space="preserve">, </w:t>
      </w:r>
      <w:r>
        <w:rPr>
          <w:rStyle w:val="CodeChar"/>
        </w:rPr>
        <w:t xml:space="preserve">compress-images</w:t>
      </w:r>
      <w:r>
        <w:t xml:space="preserve">) und in einer neuen README-Tabelle („6. Wartungsskripte") mit Zweck dokumentiert. </w:t>
      </w:r>
      <w:r>
        <w:rPr>
          <w:rStyle w:val="CodeChar"/>
        </w:rPr>
        <w:t xml:space="preserve">npm run lint</w:t>
      </w:r>
      <w:r>
        <w:t xml:space="preserve"> weiterhin 0 Fehler/Warnungen.</w:t>
      </w:r>
    </w:p>
    <w:p>
      <w:pPr>
        <w:pStyle w:val="ListParagraph"/>
        <w:numPr>
          <w:ilvl w:val="0"/>
          <w:numId w:val="27"/>
        </w:numPr>
      </w:pPr>
      <w:r>
        <w:t xml:space="preserve">☒ </w:t>
      </w:r>
      <w:r>
        <w:rPr>
          <w:b/>
        </w:rPr>
        <w:t xml:space="preserve">Erledigt.</w:t>
      </w:r>
      <w:r>
        <w:t xml:space="preserve"> </w:t>
      </w:r>
      <w:r>
        <w:rPr>
          <w:rStyle w:val="CodeChar"/>
        </w:rPr>
        <w:t xml:space="preserve">npx playwright test</w:t>
      </w:r>
      <w:r>
        <w:t xml:space="preserve"> frisch ausgeführt (nach den CSP- und Bild-Änderungen oben): </w:t>
      </w:r>
      <w:r>
        <w:rPr>
          <w:b/>
        </w:rPr>
        <w:t xml:space="preserve">54/54 Tests grün</w:t>
      </w:r>
      <w:r>
        <w:t xml:space="preserve">. Der alte </w:t>
      </w:r>
      <w:r>
        <w:rPr>
          <w:rStyle w:val="CodeChar"/>
        </w:rPr>
        <w:t xml:space="preserve">"status": "failed"</w:t>
      </w:r>
      <w:r>
        <w:t xml:space="preserve">-Zustand in </w:t>
      </w:r>
      <w:r>
        <w:rPr>
          <w:rStyle w:val="CodeChar"/>
        </w:rPr>
        <w:t xml:space="preserve">test-results/.last-run.json</w:t>
      </w:r>
      <w:r>
        <w:t xml:space="preserve"> war ein veralteter lokaler Zwischenstand, kein aktuelles Problem.</w:t>
      </w:r>
    </w:p>
    <w:p>
      <w:pPr/>
      <w:r>
        <w:rPr>
          <w:b/>
        </w:rPr>
        <w:t xml:space="preserve">Mittelfristig (Tage bis 1–2 Wochen):</w:t>
      </w:r>
    </w:p>
    <w:p>
      <w:pPr>
        <w:pStyle w:val="ListParagraph"/>
        <w:numPr>
          <w:ilvl w:val="0"/>
          <w:numId w:val="28"/>
        </w:numPr>
      </w:pPr>
      <w:r>
        <w:t xml:space="preserve">☒ </w:t>
      </w:r>
      <w:r>
        <w:rPr>
          <w:b/>
        </w:rPr>
        <w:t xml:space="preserve">Erledigt.</w:t>
      </w:r>
      <w:r>
        <w:t xml:space="preserve"> URL-Abdeckung von 5 auf 13 Seiten erweitert. Lokal auf 11 der 13 Seiten gemessen: a11y/Best-Practices/SEO konsistent ≥ 0,91–1,0 → diese drei auf </w:t>
      </w:r>
      <w:r>
        <w:rPr>
          <w:rStyle w:val="CodeChar"/>
        </w:rPr>
        <w:t xml:space="preserve">error</w:t>
      </w:r>
      <w:r>
        <w:t xml:space="preserve"> gesetzt (CI blockiert jetzt bei Regression). Performance bewusst bei </w:t>
      </w:r>
      <w:r>
        <w:rPr>
          <w:rStyle w:val="CodeChar"/>
        </w:rPr>
        <w:t xml:space="preserve">warn</w:t>
      </w:r>
      <w:r>
        <w:t xml:space="preserve"> belassen: lokal nur ~0,35–0,64, ein Hard-Fail würde CI sofort brechen, bis der Bundler-Umbau (Punkt 11/12) steht. </w:t>
      </w:r>
      <w:r>
        <w:rPr>
          <w:rStyle w:val="CodeChar"/>
        </w:rPr>
        <w:t xml:space="preserve">continue-on-error: true</w:t>
      </w:r>
      <w:r>
        <w:t xml:space="preserve"> aus dem CI-Job entfernt.</w:t>
      </w:r>
    </w:p>
    <w:p>
      <w:pPr>
        <w:pStyle w:val="ListParagraph"/>
        <w:numPr>
          <w:ilvl w:val="0"/>
          <w:numId w:val="28"/>
        </w:numPr>
      </w:pPr>
      <w:r>
        <w:t xml:space="preserve">☒ </w:t>
      </w:r>
      <w:r>
        <w:rPr>
          <w:b/>
        </w:rPr>
        <w:t xml:space="preserve">Erledigt.</w:t>
      </w:r>
      <w:r>
        <w:t xml:space="preserve"> Reine Logik aus </w:t>
      </w:r>
      <w:r>
        <w:rPr>
          <w:rStyle w:val="CodeChar"/>
        </w:rPr>
        <w:t xml:space="preserve">flashcards.js</w:t>
      </w:r>
      <w:r>
        <w:t xml:space="preserve">, </w:t>
      </w:r>
      <w:r>
        <w:rPr>
          <w:rStyle w:val="CodeChar"/>
        </w:rPr>
        <w:t xml:space="preserve">dashboard.js</w:t>
      </w:r>
      <w:r>
        <w:t xml:space="preserve">, </w:t>
      </w:r>
      <w:r>
        <w:rPr>
          <w:rStyle w:val="CodeChar"/>
        </w:rPr>
        <w:t xml:space="preserve">skills_matrix.js</w:t>
      </w:r>
      <w:r>
        <w:t xml:space="preserve"> in drei neue DOM-freie ESM-Module extrahiert (</w:t>
      </w:r>
      <w:r>
        <w:rPr>
          <w:rStyle w:val="CodeChar"/>
        </w:rPr>
        <w:t xml:space="preserve">leitner-box.js</w:t>
      </w:r>
      <w:r>
        <w:t xml:space="preserve">, </w:t>
      </w:r>
      <w:r>
        <w:rPr>
          <w:rStyle w:val="CodeChar"/>
        </w:rPr>
        <w:t xml:space="preserve">grade-calculator.js</w:t>
      </w:r>
      <w:r>
        <w:t xml:space="preserve">, </w:t>
      </w:r>
      <w:r>
        <w:rPr>
          <w:rStyle w:val="CodeChar"/>
        </w:rPr>
        <w:t xml:space="preserve">skills-filter.js</w:t>
      </w:r>
      <w:r>
        <w:t xml:space="preserve">) und dort per Vitest getestet (36 Tests, </w:t>
      </w:r>
      <w:r>
        <w:rPr>
          <w:rStyle w:val="CodeChar"/>
        </w:rPr>
        <w:t xml:space="preserve">npm run test:unit</w:t>
      </w:r>
      <w:r>
        <w:t xml:space="preserve">). Dabei die tote </w:t>
      </w:r>
      <w:r>
        <w:rPr>
          <w:rStyle w:val="CodeChar"/>
        </w:rPr>
        <w:t xml:space="preserve">_getIhkGrade</w:t>
      </w:r>
      <w:r>
        <w:t xml:space="preserve">-Funktion in </w:t>
      </w:r>
      <w:r>
        <w:rPr>
          <w:rStyle w:val="CodeChar"/>
        </w:rPr>
        <w:t xml:space="preserve">dashboard.js</w:t>
      </w:r>
      <w:r>
        <w:t xml:space="preserve"> gefunden und durch die jetzt tatsächlich genutzte, getestete </w:t>
      </w:r>
      <w:r>
        <w:rPr>
          <w:rStyle w:val="CodeChar"/>
        </w:rPr>
        <w:t xml:space="preserve">computeQualityScore</w:t>
      </w:r>
      <w:r>
        <w:t xml:space="preserve">/</w:t>
      </w:r>
      <w:r>
        <w:rPr>
          <w:rStyle w:val="CodeChar"/>
        </w:rPr>
        <w:t xml:space="preserve">getQualityStatus</w:t>
      </w:r>
      <w:r>
        <w:t xml:space="preserve">-Logik ersetzt. </w:t>
      </w:r>
      <w:r>
        <w:rPr>
          <w:rStyle w:val="CodeChar"/>
        </w:rPr>
        <w:t xml:space="preserve">flashcards.js</w:t>
      </w:r>
      <w:r>
        <w:t xml:space="preserve">/</w:t>
      </w:r>
      <w:r>
        <w:rPr>
          <w:rStyle w:val="CodeChar"/>
        </w:rPr>
        <w:t xml:space="preserve">skills_matrix.js</w:t>
      </w:r>
      <w:r>
        <w:t xml:space="preserve"> auf </w:t>
      </w:r>
      <w:r>
        <w:rPr>
          <w:rStyle w:val="CodeChar"/>
        </w:rPr>
        <w:t xml:space="preserve">type="module"</w:t>
      </w:r>
      <w:r>
        <w:t xml:space="preserve"> umgestellt; alle 54 E2E-Tests und Lint danach erneut grün. CI um einen Vitest-Schritt ergänzt.</w:t>
      </w:r>
    </w:p>
    <w:p>
      <w:pPr>
        <w:pStyle w:val="ListParagraph"/>
        <w:numPr>
          <w:ilvl w:val="0"/>
          <w:numId w:val="28"/>
        </w:numPr>
      </w:pPr>
      <w:r>
        <w:t xml:space="preserve">☒ </w:t>
      </w:r>
      <w:r>
        <w:rPr>
          <w:rStyle w:val="CodeChar"/>
        </w:rPr>
        <w:t xml:space="preserve">sync.yml</w:t>
      </w:r>
      <w:r>
        <w:t xml:space="preserve"> auf PR-basierten Merge statt Direkt-Push auf </w:t>
      </w:r>
      <w:r>
        <w:rPr>
          <w:rStyle w:val="CodeChar"/>
        </w:rPr>
        <w:t xml:space="preserve">main</w:t>
      </w:r>
      <w:r>
        <w:t xml:space="preserve"> umstellen.</w:t>
      </w:r>
    </w:p>
    <w:p>
      <w:pPr>
        <w:pStyle w:val="ListParagraph"/>
        <w:ind w:left="720"/>
      </w:pPr>
      <w:r>
        <w:rPr>
          <w:b/>
        </w:rPr>
        <w:t xml:space="preserve">Erledigt.</w:t>
      </w:r>
      <w:r>
        <w:t xml:space="preserve"> </w:t>
      </w:r>
      <w:r>
        <w:rPr>
          <w:rStyle w:val="CodeChar"/>
        </w:rPr>
        <w:t xml:space="preserve">sync.yml</w:t>
      </w:r>
      <w:r>
        <w:t xml:space="preserve"> nutzt jetzt </w:t>
      </w:r>
      <w:r>
        <w:rPr>
          <w:rStyle w:val="CodeChar"/>
        </w:rPr>
        <w:t xml:space="preserve">peter-evans/create-pull-request@v7</w:t>
      </w:r>
      <w:r>
        <w:t xml:space="preserve"> statt </w:t>
      </w:r>
      <w:r>
        <w:rPr>
          <w:rStyle w:val="CodeChar"/>
        </w:rPr>
        <w:t xml:space="preserve">git push origin main</w:t>
      </w:r>
      <w:r>
        <w:t xml:space="preserve">: der wöchentliche Sync landet auf einem Branch (</w:t>
      </w:r>
      <w:r>
        <w:rPr>
          <w:rStyle w:val="CodeChar"/>
        </w:rPr>
        <w:t xml:space="preserve">automated/subprojects-sync</w:t>
      </w:r>
      <w:r>
        <w:t xml:space="preserve">) und wird als PR geöffnet. Lint/Vitest/Playwright/Data-Sync-Guard aus </w:t>
      </w:r>
      <w:r>
        <w:rPr>
          <w:rStyle w:val="CodeChar"/>
        </w:rPr>
        <w:t xml:space="preserve">ci.yml</w:t>
      </w:r>
      <w:r>
        <w:t xml:space="preserve"> laufen dadurch als echte PR-Checks </w:t>
      </w:r>
      <w:r>
        <w:rPr>
          <w:i/>
        </w:rPr>
        <w:t xml:space="preserve">vor</w:t>
      </w:r>
      <w:r>
        <w:t xml:space="preserve"> dem Merge, nicht mehr erst danach. YAML-Syntax lokal validiert; ein echter Workflow-Lauf lässt sich nur in GitHub Actions selbst verifizieren (nächster geplanter Lauf: nächsten Montag) – bitte den ersten Lauf einmal beobachten.</w:t>
      </w:r>
    </w:p>
    <w:p>
      <w:pPr>
        <w:pStyle w:val="ListParagraph"/>
        <w:numPr>
          <w:ilvl w:val="0"/>
          <w:numId w:val="28"/>
        </w:numPr>
      </w:pPr>
      <w:r>
        <w:t xml:space="preserve">☒ </w:t>
      </w:r>
      <w:r>
        <w:rPr>
          <w:rStyle w:val="CodeChar"/>
        </w:rPr>
        <w:t xml:space="preserve">manifest.json</w:t>
      </w:r>
      <w:r>
        <w:t xml:space="preserve"> um </w:t>
      </w:r>
      <w:r>
        <w:rPr>
          <w:rStyle w:val="CodeChar"/>
        </w:rPr>
        <w:t xml:space="preserve">screenshots</w:t>
      </w:r>
      <w:r>
        <w:t xml:space="preserve">, </w:t>
      </w:r>
      <w:r>
        <w:rPr>
          <w:rStyle w:val="CodeChar"/>
        </w:rPr>
        <w:t xml:space="preserve">shortcuts</w:t>
      </w:r>
      <w:r>
        <w:t xml:space="preserve">, </w:t>
      </w:r>
      <w:r>
        <w:rPr>
          <w:rStyle w:val="CodeChar"/>
        </w:rPr>
        <w:t xml:space="preserve">categories</w:t>
      </w:r>
      <w:r>
        <w:t xml:space="preserve">, maskable Icons erweitern.</w:t>
      </w:r>
    </w:p>
    <w:p>
      <w:pPr>
        <w:pStyle w:val="ListParagraph"/>
        <w:ind w:left="720"/>
      </w:pPr>
      <w:r>
        <w:rPr>
          <w:b/>
        </w:rPr>
        <w:t xml:space="preserve">Erledigt.</w:t>
      </w:r>
      <w:r>
        <w:t xml:space="preserve"> </w:t>
      </w:r>
      <w:r>
        <w:rPr>
          <w:rStyle w:val="CodeChar"/>
        </w:rPr>
        <w:t xml:space="preserve">categories</w:t>
      </w:r>
      <w:r>
        <w:t xml:space="preserve">, </w:t>
      </w:r>
      <w:r>
        <w:rPr>
          <w:rStyle w:val="CodeChar"/>
        </w:rPr>
        <w:t xml:space="preserve">shortcuts</w:t>
      </w:r>
      <w:r>
        <w:t xml:space="preserve"> (Portfolio/Lebenslauf/Dashboard) und </w:t>
      </w:r>
      <w:r>
        <w:rPr>
          <w:rStyle w:val="CodeChar"/>
        </w:rPr>
        <w:t xml:space="preserve">screenshots</w:t>
      </w:r>
      <w:r>
        <w:t xml:space="preserve"> (wide+narrow, per Playwright live gerendert, als WebP komprimiert) ergänzt. Echte maskable Icon-Varianten generiert (80%-Skalierung + Safe-Zone-Hintergrund), statt bestehende Icons ohne Puffer als maskable zu deklarieren. In SW-Precache (v37) aufgenommen. Manifest wird zentral über </w:t>
      </w:r>
      <w:r>
        <w:rPr>
          <w:rStyle w:val="CodeChar"/>
        </w:rPr>
        <w:t xml:space="preserve">components.js</w:t>
      </w:r>
      <w:r>
        <w:t xml:space="preserve"> injiziert – keine Per-Seiten-Änderung nötig.</w:t>
      </w:r>
    </w:p>
    <w:p>
      <w:pPr>
        <w:pStyle w:val="ListParagraph"/>
        <w:numPr>
          <w:ilvl w:val="0"/>
          <w:numId w:val="28"/>
        </w:numPr>
      </w:pPr>
      <w:r>
        <w:t xml:space="preserve">☒ Fehlendes README in </w:t>
      </w:r>
      <w:r>
        <w:rPr>
          <w:rStyle w:val="CodeChar"/>
        </w:rPr>
        <w:t xml:space="preserve">Projekte/arbeitszeiterfassung</w:t>
      </w:r>
      <w:r>
        <w:t xml:space="preserve"> ergänzen.</w:t>
      </w:r>
    </w:p>
    <w:p>
      <w:pPr>
        <w:pStyle w:val="ListParagraph"/>
        <w:ind w:left="720"/>
      </w:pPr>
      <w:r>
        <w:rPr>
          <w:b/>
        </w:rPr>
        <w:t xml:space="preserve">Erledigt.</w:t>
      </w:r>
      <w:r>
        <w:t xml:space="preserve"> </w:t>
      </w:r>
      <w:r>
        <w:rPr>
          <w:rStyle w:val="CodeChar"/>
        </w:rPr>
        <w:t xml:space="preserve">Projekte/arbeitszeiterfassung/README.md</w:t>
      </w:r>
      <w:r>
        <w:t xml:space="preserve"> neu angelegt: Kernfunktionen, TypeScript/Vite-Stack, die parallele </w:t>
      </w:r>
      <w:r>
        <w:rPr>
          <w:rStyle w:val="CodeChar"/>
        </w:rPr>
        <w:t xml:space="preserve">js/</w:t>
      </w:r>
      <w:r>
        <w:t xml:space="preserve">-Fallback-Struktur, Vitest-Tests (</w:t>
      </w:r>
      <w:r>
        <w:rPr>
          <w:rStyle w:val="CodeChar"/>
        </w:rPr>
        <w:t xml:space="preserve">src/__tests__/</w:t>
      </w:r>
      <w:r>
        <w:t xml:space="preserve">) und lokale Dev-Befehle, basierend auf </w:t>
      </w:r>
      <w:r>
        <w:rPr>
          <w:rStyle w:val="CodeChar"/>
        </w:rPr>
        <w:t xml:space="preserve">portfolio-metadata.json</w:t>
      </w:r>
      <w:r>
        <w:t xml:space="preserve"> und der tatsächlichen Ordnerstruktur.</w:t>
      </w:r>
    </w:p>
    <w:p>
      <w:pPr/>
      <w:r>
        <w:rPr>
          <w:b/>
        </w:rPr>
        <w:t xml:space="preserve">Längerfristig (strukturell):</w:t>
      </w:r>
    </w:p>
    <w:p>
      <w:pPr>
        <w:pStyle w:val="ListParagraph"/>
        <w:numPr>
          <w:ilvl w:val="0"/>
          <w:numId w:val="29"/>
        </w:numPr>
      </w:pPr>
      <w:r>
        <w:t xml:space="preserve">☒ </w:t>
      </w:r>
      <w:r>
        <w:rPr>
          <w:b/>
        </w:rPr>
        <w:t xml:space="preserve">Umgesetzt – aber als Minify-Build statt vollem Bundler.</w:t>
      </w:r>
      <w:r>
        <w:t xml:space="preserve"> Ein echter Vite-Testlauf zeigte: Vite bündelt standardmäßig nur </w:t>
      </w:r>
      <w:r>
        <w:rPr>
          <w:rStyle w:val="CodeChar"/>
        </w:rPr>
        <w:t xml:space="preserve">type="module"</w:t>
      </w:r>
      <w:r>
        <w:t xml:space="preserve">-Scripts; da die meisten Seiten ihre Hauptlogik noch als klassische </w:t>
      </w:r>
      <w:r>
        <w:rPr>
          <w:rStyle w:val="CodeChar"/>
        </w:rPr>
        <w:t xml:space="preserve">&lt;script src&gt;</w:t>
      </w:r>
      <w:r>
        <w:t xml:space="preserve">-Tags laden, hätte ein Bundler-Deploy die Seite ohne seitenweite Modul-Umstellung komplett gebrochen (kein Header/Nav/Interaktivität). Nach Rücksprache stattdessen </w:t>
      </w:r>
      <w:r>
        <w:rPr>
          <w:rStyle w:val="CodeChar"/>
        </w:rPr>
        <w:t xml:space="preserve">npm run build</w:t>
      </w:r>
      <w:r>
        <w:t xml:space="preserve"> (esbuild) gebaut: minifiziert JS (-28%) und CSS (-27%) nach </w:t>
      </w:r>
      <w:r>
        <w:rPr>
          <w:rStyle w:val="CodeChar"/>
        </w:rPr>
        <w:t xml:space="preserve">dist/</w:t>
      </w:r>
      <w:r>
        <w:t xml:space="preserve">, ohne HTML/Pfade/CSP anzufassen. Lokal mit der vollen 54/54-Playwright-Suite gegen </w:t>
      </w:r>
      <w:r>
        <w:rPr>
          <w:rStyle w:val="CodeChar"/>
        </w:rPr>
        <w:t xml:space="preserve">dist/</w:t>
      </w:r>
      <w:r>
        <w:t xml:space="preserve"> verifiziert. Produktion (Vercel) bleibt bewusst unverändert unbundled – das Umschalten ist eine separate Entscheidung.</w:t>
      </w:r>
    </w:p>
    <w:p>
      <w:pPr>
        <w:pStyle w:val="ListParagraph"/>
        <w:numPr>
          <w:ilvl w:val="0"/>
          <w:numId w:val="29"/>
        </w:numPr>
      </w:pPr>
      <w:r>
        <w:t xml:space="preserve">☒ Template-/Include-System für den </w:t>
      </w:r>
      <w:r>
        <w:rPr>
          <w:rStyle w:val="CodeChar"/>
        </w:rPr>
        <w:t xml:space="preserve">&lt;head&gt;</w:t>
      </w:r>
      <w:r>
        <w:t xml:space="preserve">-Block einführen, um die 27-fache Duplizierung aufzulösen.</w:t>
      </w:r>
    </w:p>
    <w:p>
      <w:pPr>
        <w:pStyle w:val="ListParagraph"/>
        <w:ind w:left="720"/>
      </w:pPr>
      <w:r>
        <w:rPr>
          <w:b/>
        </w:rPr>
        <w:t xml:space="preserve">Umgesetzt – als Konsistenz-Guard statt Auto-Generator.</w:t>
      </w:r>
      <w:r>
        <w:t xml:space="preserve"> Die 28 Seiten unterscheiden sich nicht nur inhaltlich, sondern auch in der Tag-Reihenfolge – ein blindes Rewrite-Skript hätte alle Seiten gleichzeitig riskiert. Stattdessen </w:t>
      </w:r>
      <w:r>
        <w:rPr>
          <w:rStyle w:val="CodeChar"/>
        </w:rPr>
        <w:t xml:space="preserve">scripts/check_head_consistency.js</w:t>
      </w:r>
      <w:r>
        <w:t xml:space="preserve"> (</w:t>
      </w:r>
      <w:r>
        <w:rPr>
          <w:rStyle w:val="CodeChar"/>
        </w:rPr>
        <w:t xml:space="preserve">npm run check-head</w:t>
      </w:r>
      <w:r>
        <w:t xml:space="preserve">, jetzt CI-Guard) gebaut: prüft CSP/Viewport/Favicon/Stylesheets/</w:t>
      </w:r>
      <w:r>
        <w:rPr>
          <w:rStyle w:val="CodeChar"/>
        </w:rPr>
        <w:t xml:space="preserve">meta author</w:t>
      </w:r>
      <w:r>
        <w:t xml:space="preserve">/OG-Tags auf jeder Seite. Dabei echte, bisher unbekannte Lücken gefunden: </w:t>
      </w:r>
      <w:r>
        <w:rPr>
          <w:rStyle w:val="CodeChar"/>
        </w:rPr>
        <w:t xml:space="preserve">meta author</w:t>
      </w:r>
      <w:r>
        <w:t xml:space="preserve"> fehlte auf 5 Seiten, beide </w:t>
      </w:r>
      <w:r>
        <w:rPr>
          <w:rStyle w:val="CodeChar"/>
        </w:rPr>
        <w:t xml:space="preserve">404.html</w:t>
      </w:r>
      <w:r>
        <w:t xml:space="preserve"> hatten weder Autor noch OG-Tags – alle behoben. </w:t>
      </w:r>
      <w:r>
        <w:rPr>
          <w:rStyle w:val="CodeChar"/>
        </w:rPr>
        <w:t xml:space="preserve">npm run lint</w:t>
      </w:r>
      <w:r>
        <w:t xml:space="preserve"> weiterhin grün.</w:t>
      </w:r>
    </w:p>
    <w:p>
      <w:pPr>
        <w:pStyle w:val="ListParagraph"/>
        <w:numPr>
          <w:ilvl w:val="0"/>
          <w:numId w:val="29"/>
        </w:numPr>
      </w:pPr>
      <w:r>
        <w:t xml:space="preserve">☒ </w:t>
      </w:r>
      <w:r>
        <w:rPr>
          <w:rStyle w:val="CodeChar"/>
        </w:rPr>
        <w:t xml:space="preserve">REPO_MAPPING</w:t>
      </w:r>
      <w:r>
        <w:t xml:space="preserve"> in </w:t>
      </w:r>
      <w:r>
        <w:rPr>
          <w:rStyle w:val="CodeChar"/>
        </w:rPr>
        <w:t xml:space="preserve">sync_projects.js</w:t>
      </w:r>
      <w:r>
        <w:t xml:space="preserve"> auf alle Sub-Projekte mit eigenem Upstream-Repo ausweiten.</w:t>
      </w:r>
    </w:p>
    <w:p>
      <w:pPr>
        <w:pStyle w:val="ListParagraph"/>
        <w:ind w:left="720"/>
      </w:pPr>
      <w:r>
        <w:rPr>
          <w:b/>
        </w:rPr>
        <w:t xml:space="preserve">Teilweise umgesetzt (11/21).</w:t>
      </w:r>
      <w:r>
        <w:t xml:space="preserve"> 6 weitere Sub-Projekte ergänzt (</w:t>
      </w:r>
      <w:r>
        <w:rPr>
          <w:rStyle w:val="CodeChar"/>
        </w:rPr>
        <w:t xml:space="preserve">BurgenGame</w:t>
      </w:r>
      <w:r>
        <w:t xml:space="preserve">, </w:t>
      </w:r>
      <w:r>
        <w:rPr>
          <w:rStyle w:val="CodeChar"/>
        </w:rPr>
        <w:t xml:space="preserve">CoOpVersusGame</w:t>
      </w:r>
      <w:r>
        <w:t xml:space="preserve">, </w:t>
      </w:r>
      <w:r>
        <w:rPr>
          <w:rStyle w:val="CodeChar"/>
        </w:rPr>
        <w:t xml:space="preserve">Jobbsuche</w:t>
      </w:r>
      <w:r>
        <w:t xml:space="preserve">, </w:t>
      </w:r>
      <w:r>
        <w:rPr>
          <w:rStyle w:val="CodeChar"/>
        </w:rPr>
        <w:t xml:space="preserve">ManuFaktur</w:t>
      </w:r>
      <w:r>
        <w:t xml:space="preserve">, </w:t>
      </w:r>
      <w:r>
        <w:rPr>
          <w:rStyle w:val="CodeChar"/>
        </w:rPr>
        <w:t xml:space="preserve">Minecraft-Pokemon</w:t>
      </w:r>
      <w:r>
        <w:t xml:space="preserve">, </w:t>
      </w:r>
      <w:r>
        <w:rPr>
          <w:rStyle w:val="CodeChar"/>
        </w:rPr>
        <w:t xml:space="preserve">arbeitszeiterfassung</w:t>
      </w:r>
      <w:r>
        <w:t xml:space="preserve">) – URLs aus </w:t>
      </w:r>
      <w:r>
        <w:rPr>
          <w:rStyle w:val="CodeChar"/>
        </w:rPr>
        <w:t xml:space="preserve">git remote get-url origin</w:t>
      </w:r>
      <w:r>
        <w:t xml:space="preserve"> jedes lokalen Klons verifiziert, nicht geraten. Die restlichen 10 Sub-Projekte haben lokal kein </w:t>
      </w:r>
      <w:r>
        <w:rPr>
          <w:rStyle w:val="CodeChar"/>
        </w:rPr>
        <w:t xml:space="preserve">.git</w:t>
      </w:r>
      <w:r>
        <w:t xml:space="preserve">, ihr Upstream-Repo lässt sich von hier nicht verifizieren – bewusst nicht ergänzt, um keine falsche Repo-URL einzutragen. Den eigentlichen Sync-Lauf (destruktiv, überschreibt lokale Verzeichnisse) habe ich nicht ausgeführt; greift beim nächsten geplanten/manuellen Lauf.</w:t>
      </w:r>
    </w:p>
    <w:p>
      <w:pPr>
        <w:pStyle w:val="ListParagraph"/>
        <w:numPr>
          <w:ilvl w:val="0"/>
          <w:numId w:val="29"/>
        </w:numPr>
      </w:pPr>
      <w:r>
        <w:t xml:space="preserve">☒ Doppeltes Deployment-Setup (Vercel + GitHub Pages) bereinigen – eines als klar autoritativ festlegen.</w:t>
      </w:r>
    </w:p>
    <w:p>
      <w:pPr>
        <w:pStyle w:val="ListParagraph"/>
        <w:ind w:left="720"/>
      </w:pPr>
      <w:r>
        <w:rPr>
          <w:b/>
        </w:rPr>
        <w:t xml:space="preserve">Erledigt.</w:t>
      </w:r>
      <w:r>
        <w:t xml:space="preserve"> </w:t>
      </w:r>
      <w:r>
        <w:rPr>
          <w:rStyle w:val="CodeChar"/>
        </w:rPr>
        <w:t xml:space="preserve">.github/workflows/deploy.yml</w:t>
      </w:r>
      <w:r>
        <w:t xml:space="preserve"> (nie aktivierter GitHub-Pages-Workflow) entfernt. Vercel ist jetzt das einzige, autoritative Deployment-Ziel – dokumentiert in </w:t>
      </w:r>
      <w:r>
        <w:rPr>
          <w:rStyle w:val="CodeChar"/>
        </w:rPr>
        <w:t xml:space="preserve">README.md</w:t>
      </w:r>
      <w:r>
        <w:t xml:space="preserve"> („7. Deployment“). Zwei ADRs (siehe unten) dokumentieren die Entscheidung ausführlich. </w:t>
      </w:r>
      <w:r>
        <w:rPr>
          <w:rStyle w:val="CodeChar"/>
        </w:rPr>
        <w:t xml:space="preserve">CNAME</w:t>
      </w:r>
      <w:r>
        <w:t xml:space="preserve"> (</w:t>
      </w:r>
      <w:r>
        <w:rPr>
          <w:rStyle w:val="CodeChar"/>
        </w:rPr>
        <w:t xml:space="preserve">max-schenk.tech</w:t>
      </w:r>
      <w:r>
        <w:t xml:space="preserve">) bleibt bestehen, da für Vercel wirkungslos aber harmlos. Ob GitHub Pages zusätzlich über die Repo-Einstellungen („Deploy from a branch“) aktiv ist, lässt sich von hier nicht prüfen – bitte einmal manuell in Settings → Pages verifizieren.</w:t>
      </w:r>
    </w:p>
    <w:p>
      <w:pPr>
        <w:pStyle w:val="ListParagraph"/>
        <w:numPr>
          <w:ilvl w:val="0"/>
          <w:numId w:val="29"/>
        </w:numPr>
      </w:pPr>
      <w:r>
        <w:t xml:space="preserve">☒ Leichtes ADR-Log für strukturelle Entscheidungen anlegen (Bundler-Verzicht, Hosting-Wahl, CSP-Strategie).</w:t>
      </w:r>
    </w:p>
    <w:p>
      <w:pPr>
        <w:pStyle w:val="ListParagraph"/>
        <w:ind w:left="720"/>
      </w:pPr>
      <w:r>
        <w:rPr>
          <w:b/>
        </w:rPr>
        <w:t xml:space="preserve">Erledigt.</w:t>
      </w:r>
      <w:r>
        <w:t xml:space="preserve"> </w:t>
      </w:r>
      <w:r>
        <w:rPr>
          <w:rStyle w:val="CodeChar"/>
        </w:rPr>
        <w:t xml:space="preserve">docs/adr/</w:t>
      </w:r>
      <w:r>
        <w:t xml:space="preserve"> mit vier ADRs im Kurzformat (Kontext/Entscheidung/Konsequenzen) angelegt: kein Bundler/Minify-Build statt Bundler (0001), Vercel als alleiniges Deployment-Ziel (0002), zweischichtige CSP-Strategie aus Meta-Tag und HTTP-Header (0003), </w:t>
      </w:r>
      <w:r>
        <w:rPr>
          <w:rStyle w:val="CodeChar"/>
        </w:rPr>
        <w:t xml:space="preserve">&lt;head&gt;</w:t>
      </w:r>
      <w:r>
        <w:t xml:space="preserve">-Konsistenz-Guard statt Templating-System (0004). </w:t>
      </w:r>
      <w:r>
        <w:rPr>
          <w:rStyle w:val="CodeChar"/>
        </w:rPr>
        <w:t xml:space="preserve">README.md</w:t>
      </w:r>
      <w:r>
        <w:t xml:space="preserve"> verlinkt das Log unter „8. Architecture Decision Records“.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Verbesserungs-Roadmap Umschulung-FIAE Portfolio</dc:title>
  <dc:description>Claude Docs node/ce6a5b99-0684@28 docx-w5</dc:description>
  <cp:revision>28</cp:revision>
</cp:coreProperties>
</file>