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Задача 1. Створити клас Client</w:t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26"/>
        <w:gridCol w:w="6230"/>
        <w:tblGridChange w:id="0">
          <w:tblGrid>
            <w:gridCol w:w="4226"/>
            <w:gridCol w:w="6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Властивості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ПІБ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Кількість грошей на рахунку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Методи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Додавання грошей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Зняття грошей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ToString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На основі цього класу створити клас GoldenClient</w:t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4"/>
        <w:gridCol w:w="6272"/>
        <w:tblGridChange w:id="0">
          <w:tblGrid>
            <w:gridCol w:w="4184"/>
            <w:gridCol w:w="62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Властивості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ПІБ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Кількість грошей на рахунку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Ліміт кредитних коштів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Відсоток за використання кредитних коштів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Методи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Додавання грошей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Зняття грошей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Визначення пені за використання кредитних коштів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ToString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Задача 2. Створити клас Bank, у якому зберігається масив клієнтів. Виконати такі операції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Вивести </w:t>
      </w:r>
      <w:r w:rsidDel="00000000" w:rsidR="00000000" w:rsidRPr="00000000">
        <w:rPr>
          <w:rtl w:val="0"/>
        </w:rPr>
        <w:t xml:space="preserve">всіх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простих клієнтів;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Вивести </w:t>
      </w:r>
      <w:r w:rsidDel="00000000" w:rsidR="00000000" w:rsidRPr="00000000">
        <w:rPr>
          <w:rtl w:val="0"/>
        </w:rPr>
        <w:t xml:space="preserve">всіх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клієнтів GoldenClient;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Знайти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сумарну кількість грошей на рахунку;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Задача 3. Розробити Класи</w:t>
      </w:r>
    </w:p>
    <w:tbl>
      <w:tblPr>
        <w:tblStyle w:val="Table3"/>
        <w:tblW w:w="986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9"/>
        <w:gridCol w:w="3449"/>
        <w:gridCol w:w="3210"/>
        <w:tblGridChange w:id="0">
          <w:tblGrid>
            <w:gridCol w:w="3209"/>
            <w:gridCol w:w="3449"/>
            <w:gridCol w:w="3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Dog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Bird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 властивості ---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Координата Х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Координата У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шлях до зображення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інтервал оновлення</w:t>
            </w:r>
          </w:p>
          <w:p w:rsidR="00000000" w:rsidDel="00000000" w:rsidP="00000000" w:rsidRDefault="00000000" w:rsidRPr="00000000" w14:paraId="0000002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 методи ---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генерування елемента розмітки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оновлення через вказаний інтервал (збільшення або зменшення масштабу (об’єкт не рухається)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 властивості ---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Координата Х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Координата У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шлях до зображення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інтервал оновлення</w:t>
            </w:r>
          </w:p>
          <w:p w:rsidR="00000000" w:rsidDel="00000000" w:rsidP="00000000" w:rsidRDefault="00000000" w:rsidRPr="00000000" w14:paraId="0000002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 методи ---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генерування елемента розмітки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оновлення через вказаний інтервал (випадкове зміщення по горизонталі (зміна координати Х))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 властивості ---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Координата Х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Координата У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шлях до зображення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інтервал оновлення</w:t>
            </w:r>
          </w:p>
          <w:p w:rsidR="00000000" w:rsidDel="00000000" w:rsidP="00000000" w:rsidRDefault="00000000" w:rsidRPr="00000000" w14:paraId="00000036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--- методи ---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генерування елемента розмітки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оновлення через вказаний інтервал (випадкове переміщення у довільному напрямку)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Подумайте яким має бути спільний клас предок.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Задача 4. Користувач задає місяць навчання учня (перевіряти чи є числом, чи від 1 до 12, чи не канікули) та оцінку (перевіряти чи є числом, чи від 1 до 100). Вивести чи зможе він виправити оцінку (якщо оцінка погана і це не останній місяць у семестрі) . Обробку усіх помилок зробити з використанням відповідних класів.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1709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41709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List Paragraph"/>
    <w:basedOn w:val="a"/>
    <w:uiPriority w:val="34"/>
    <w:qFormat w:val="1"/>
    <w:rsid w:val="004170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9un8KSAnRc0ndrfv6FrjMBRbDA==">CgMxLjAyCGguZ2pkZ3hzOAByITFHN2Q0MWVYa1J6bmVRSkoyQ3ZkYnBzU2JXbGU3YktSWg==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2018-11-20T19:18:00Z</dcterms:created>
  <dc:creator>Home</dc:creator>
</cp:coreProperties>
</file>