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8FE" w:rsidRDefault="00CA78FE">
      <w:pPr>
        <w:spacing w:before="3600"/>
      </w:pPr>
    </w:p>
    <w:p w:rsidR="00CA78FE" w:rsidRDefault="00272EF1">
      <w:pPr>
        <w:spacing w:after="40"/>
        <w:jc w:val="center"/>
      </w:pPr>
      <w:r>
        <w:rPr>
          <w:b/>
          <w:bCs/>
          <w:sz w:val="56"/>
          <w:szCs w:val="56"/>
        </w:rPr>
        <w:t>ФОРМУЛА ВОДЫ</w:t>
      </w:r>
    </w:p>
    <w:p w:rsidR="00CA78FE" w:rsidRDefault="00272EF1">
      <w:pPr>
        <w:spacing w:after="260"/>
        <w:jc w:val="center"/>
      </w:pPr>
      <w:r>
        <w:rPr>
          <w:b/>
          <w:bCs/>
          <w:color w:val="1CADE4"/>
        </w:rPr>
        <w:t>ПРОГРАММА ДЛЯ ИНЖЕНЕРНЫХ РАСЧЁТОВ</w:t>
      </w:r>
    </w:p>
    <w:p w:rsidR="00CA78FE" w:rsidRDefault="00272EF1">
      <w:pPr>
        <w:spacing w:after="40"/>
        <w:jc w:val="center"/>
      </w:pPr>
      <w:r>
        <w:rPr>
          <w:sz w:val="32"/>
          <w:szCs w:val="32"/>
        </w:rPr>
        <w:t>Функциональные</w:t>
      </w:r>
    </w:p>
    <w:p w:rsidR="00CA78FE" w:rsidRDefault="00272EF1">
      <w:pPr>
        <w:spacing w:after="120"/>
        <w:jc w:val="center"/>
      </w:pPr>
      <w:r>
        <w:rPr>
          <w:sz w:val="32"/>
          <w:szCs w:val="32"/>
        </w:rPr>
        <w:t>характеристики</w:t>
      </w:r>
    </w:p>
    <w:p w:rsidR="00CA78FE" w:rsidRDefault="00272EF1">
      <w:pPr>
        <w:spacing w:after="3600"/>
        <w:jc w:val="center"/>
      </w:pPr>
      <w:r>
        <w:rPr>
          <w:sz w:val="22"/>
          <w:szCs w:val="22"/>
        </w:rPr>
        <w:t>редакция 1.0 от 31 августа 2026 г.</w:t>
      </w:r>
    </w:p>
    <w:p w:rsidR="00A36B27" w:rsidRDefault="00A36B27">
      <w:pPr>
        <w:spacing w:after="60"/>
        <w:jc w:val="center"/>
        <w:rPr>
          <w:sz w:val="22"/>
          <w:szCs w:val="22"/>
        </w:rPr>
      </w:pPr>
    </w:p>
    <w:p w:rsidR="00A36B27" w:rsidRDefault="00A36B27">
      <w:pPr>
        <w:spacing w:after="60"/>
        <w:jc w:val="center"/>
        <w:rPr>
          <w:sz w:val="22"/>
          <w:szCs w:val="22"/>
        </w:rPr>
      </w:pPr>
    </w:p>
    <w:p w:rsidR="00A36B27" w:rsidRDefault="00A36B27">
      <w:pPr>
        <w:spacing w:after="60"/>
        <w:jc w:val="center"/>
        <w:rPr>
          <w:sz w:val="22"/>
          <w:szCs w:val="22"/>
        </w:rPr>
      </w:pPr>
    </w:p>
    <w:p w:rsidR="00A36B27" w:rsidRDefault="00A36B27">
      <w:pPr>
        <w:spacing w:after="60"/>
        <w:jc w:val="center"/>
        <w:rPr>
          <w:sz w:val="22"/>
          <w:szCs w:val="22"/>
        </w:rPr>
      </w:pPr>
    </w:p>
    <w:p w:rsidR="00A36B27" w:rsidRDefault="00A36B27">
      <w:pPr>
        <w:spacing w:after="60"/>
        <w:jc w:val="center"/>
        <w:rPr>
          <w:sz w:val="22"/>
          <w:szCs w:val="22"/>
        </w:rPr>
      </w:pPr>
    </w:p>
    <w:p w:rsidR="00A36B27" w:rsidRDefault="00A36B27">
      <w:pPr>
        <w:spacing w:after="60"/>
        <w:jc w:val="center"/>
        <w:rPr>
          <w:sz w:val="22"/>
          <w:szCs w:val="22"/>
        </w:rPr>
      </w:pPr>
    </w:p>
    <w:p w:rsidR="00A36B27" w:rsidRDefault="00A36B27">
      <w:pPr>
        <w:spacing w:after="60"/>
        <w:jc w:val="center"/>
        <w:rPr>
          <w:sz w:val="22"/>
          <w:szCs w:val="22"/>
        </w:rPr>
      </w:pPr>
    </w:p>
    <w:p w:rsidR="00A36B27" w:rsidRDefault="00A36B27">
      <w:pPr>
        <w:spacing w:after="60"/>
        <w:jc w:val="center"/>
        <w:rPr>
          <w:sz w:val="22"/>
          <w:szCs w:val="22"/>
        </w:rPr>
      </w:pPr>
    </w:p>
    <w:p w:rsidR="00A36B27" w:rsidRDefault="00A36B27">
      <w:pPr>
        <w:spacing w:after="60"/>
        <w:jc w:val="center"/>
        <w:rPr>
          <w:sz w:val="22"/>
          <w:szCs w:val="22"/>
        </w:rPr>
      </w:pPr>
    </w:p>
    <w:p w:rsidR="00A36B27" w:rsidRDefault="00A36B27">
      <w:pPr>
        <w:spacing w:after="60"/>
        <w:jc w:val="center"/>
        <w:rPr>
          <w:sz w:val="22"/>
          <w:szCs w:val="22"/>
        </w:rPr>
      </w:pPr>
    </w:p>
    <w:p w:rsidR="00CA78FE" w:rsidRDefault="00272EF1">
      <w:pPr>
        <w:spacing w:after="60"/>
        <w:jc w:val="center"/>
      </w:pPr>
      <w:r>
        <w:rPr>
          <w:sz w:val="22"/>
          <w:szCs w:val="22"/>
        </w:rPr>
        <w:t>formwater.ru</w:t>
      </w:r>
    </w:p>
    <w:p w:rsidR="00CA78FE" w:rsidRDefault="00272EF1">
      <w:pPr>
        <w:jc w:val="center"/>
      </w:pPr>
      <w:r>
        <w:rPr>
          <w:sz w:val="22"/>
          <w:szCs w:val="22"/>
        </w:rPr>
        <w:t>Москва, 2026</w:t>
      </w:r>
    </w:p>
    <w:p w:rsidR="00CA78FE" w:rsidRDefault="00272EF1">
      <w:r>
        <w:br w:type="page"/>
      </w:r>
    </w:p>
    <w:p w:rsidR="00CA78FE" w:rsidRDefault="00272EF1">
      <w:pPr>
        <w:pStyle w:val="1"/>
        <w:spacing w:after="200"/>
        <w:jc w:val="center"/>
      </w:pPr>
      <w:bookmarkStart w:id="0" w:name="_Toc239074657"/>
      <w:r>
        <w:lastRenderedPageBreak/>
        <w:t>Содержание</w:t>
      </w:r>
      <w:bookmarkEnd w:id="0"/>
    </w:p>
    <w:sdt>
      <w:sdtPr>
        <w:alias w:val="Содержание"/>
        <w:id w:val="-643738391"/>
      </w:sdtPr>
      <w:sdtContent>
        <w:p w:rsidR="00385A0E" w:rsidRDefault="009651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r>
            <w:fldChar w:fldCharType="begin"/>
          </w:r>
          <w:r w:rsidR="00272EF1">
            <w:instrText>TOC \h \o "1-2"</w:instrText>
          </w:r>
          <w:r>
            <w:fldChar w:fldCharType="separate"/>
          </w:r>
          <w:hyperlink w:anchor="_Toc239074657" w:history="1">
            <w:r w:rsidR="00385A0E" w:rsidRPr="0099565F">
              <w:rPr>
                <w:rStyle w:val="a5"/>
                <w:noProof/>
              </w:rPr>
              <w:t>Содержание</w:t>
            </w:r>
            <w:r w:rsidR="00385A0E"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 w:rsidR="00385A0E">
              <w:rPr>
                <w:noProof/>
              </w:rPr>
              <w:instrText xml:space="preserve"> PAGEREF _Toc239074657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2EF1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385A0E" w:rsidRDefault="009651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9074658" w:history="1">
            <w:r w:rsidR="00385A0E" w:rsidRPr="0099565F">
              <w:rPr>
                <w:rStyle w:val="a5"/>
                <w:noProof/>
              </w:rPr>
              <w:t>Введение</w:t>
            </w:r>
            <w:r w:rsidR="00385A0E"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 w:rsidR="00385A0E">
              <w:rPr>
                <w:noProof/>
              </w:rPr>
              <w:instrText xml:space="preserve"> PAGEREF _Toc239074658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2EF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85A0E" w:rsidRDefault="009651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9074659" w:history="1">
            <w:r w:rsidR="00385A0E" w:rsidRPr="0099565F">
              <w:rPr>
                <w:rStyle w:val="a5"/>
                <w:noProof/>
              </w:rPr>
              <w:t>1. Функциональные характеристики</w:t>
            </w:r>
            <w:r w:rsidR="00385A0E"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 w:rsidR="00385A0E">
              <w:rPr>
                <w:noProof/>
              </w:rPr>
              <w:instrText xml:space="preserve"> PAGEREF _Toc239074659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2EF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85A0E" w:rsidRDefault="009651EA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9074660" w:history="1">
            <w:r w:rsidR="00385A0E" w:rsidRPr="0099565F">
              <w:rPr>
                <w:rStyle w:val="a5"/>
                <w:noProof/>
              </w:rPr>
              <w:t>1.1. Цели и назначения</w:t>
            </w:r>
            <w:r w:rsidR="00385A0E"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 w:rsidR="00385A0E">
              <w:rPr>
                <w:noProof/>
              </w:rPr>
              <w:instrText xml:space="preserve"> PAGEREF _Toc239074660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2EF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85A0E" w:rsidRDefault="009651EA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9074661" w:history="1">
            <w:r w:rsidR="00385A0E" w:rsidRPr="0099565F">
              <w:rPr>
                <w:rStyle w:val="a5"/>
                <w:noProof/>
              </w:rPr>
              <w:t>1.2. Основные функции</w:t>
            </w:r>
            <w:r w:rsidR="00385A0E"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 w:rsidR="00385A0E">
              <w:rPr>
                <w:noProof/>
              </w:rPr>
              <w:instrText xml:space="preserve"> PAGEREF _Toc239074661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2EF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85A0E" w:rsidRDefault="009651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9074662" w:history="1">
            <w:r w:rsidR="00385A0E" w:rsidRPr="0099565F">
              <w:rPr>
                <w:rStyle w:val="a5"/>
                <w:noProof/>
              </w:rPr>
              <w:t>2. Информация необходимая для установки и эксплуатации программы</w:t>
            </w:r>
            <w:r w:rsidR="00385A0E"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 w:rsidR="00385A0E">
              <w:rPr>
                <w:noProof/>
              </w:rPr>
              <w:instrText xml:space="preserve"> PAGEREF _Toc239074662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2EF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85A0E" w:rsidRDefault="009651EA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9074663" w:history="1">
            <w:r w:rsidR="00385A0E" w:rsidRPr="0099565F">
              <w:rPr>
                <w:rStyle w:val="a5"/>
                <w:noProof/>
              </w:rPr>
              <w:t>2.1. Требования к рабочему месту</w:t>
            </w:r>
            <w:r w:rsidR="00385A0E"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 w:rsidR="00385A0E">
              <w:rPr>
                <w:noProof/>
              </w:rPr>
              <w:instrText xml:space="preserve"> PAGEREF _Toc239074663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2EF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85A0E" w:rsidRDefault="009651EA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9074664" w:history="1">
            <w:r w:rsidR="00385A0E" w:rsidRPr="0099565F">
              <w:rPr>
                <w:rStyle w:val="a5"/>
                <w:noProof/>
              </w:rPr>
              <w:t>2.2. Требования к квалификации пользователя</w:t>
            </w:r>
            <w:r w:rsidR="00385A0E"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 w:rsidR="00385A0E">
              <w:rPr>
                <w:noProof/>
              </w:rPr>
              <w:instrText xml:space="preserve"> PAGEREF _Toc239074664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2EF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85A0E" w:rsidRDefault="009651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9074665" w:history="1">
            <w:r w:rsidR="00385A0E" w:rsidRPr="0099565F">
              <w:rPr>
                <w:rStyle w:val="a5"/>
                <w:noProof/>
              </w:rPr>
              <w:t>3. Техническая поддержка</w:t>
            </w:r>
            <w:r w:rsidR="00385A0E"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 w:rsidR="00385A0E">
              <w:rPr>
                <w:noProof/>
              </w:rPr>
              <w:instrText xml:space="preserve"> PAGEREF _Toc239074665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2EF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A78FE" w:rsidRDefault="009651EA">
          <w:r>
            <w:fldChar w:fldCharType="end"/>
          </w:r>
        </w:p>
      </w:sdtContent>
    </w:sdt>
    <w:p w:rsidR="00CA78FE" w:rsidRDefault="00272EF1">
      <w:r>
        <w:br w:type="page"/>
      </w:r>
    </w:p>
    <w:p w:rsidR="00CA78FE" w:rsidRDefault="00272EF1">
      <w:pPr>
        <w:pStyle w:val="1"/>
      </w:pPr>
      <w:bookmarkStart w:id="1" w:name="_Toc239074658"/>
      <w:r>
        <w:lastRenderedPageBreak/>
        <w:t>Введение</w:t>
      </w:r>
      <w:bookmarkEnd w:id="1"/>
    </w:p>
    <w:p w:rsidR="00CA78FE" w:rsidRDefault="00272EF1">
      <w:pPr>
        <w:spacing w:after="160"/>
        <w:ind w:firstLine="720"/>
        <w:jc w:val="both"/>
      </w:pPr>
      <w:r>
        <w:t>Данный документ описывает функциональные характеристики программы для ЭВМ «Формула воды», технологию работы и знакомит с</w:t>
      </w:r>
      <w:r>
        <w:t xml:space="preserve"> перечнем её основных функций.</w:t>
      </w:r>
    </w:p>
    <w:p w:rsidR="00CA78FE" w:rsidRDefault="00272EF1">
      <w:pPr>
        <w:pStyle w:val="1"/>
      </w:pPr>
      <w:bookmarkStart w:id="2" w:name="_Toc239074659"/>
      <w:r>
        <w:t>1. Функциональные характеристики</w:t>
      </w:r>
      <w:bookmarkEnd w:id="2"/>
    </w:p>
    <w:p w:rsidR="00CA78FE" w:rsidRDefault="00272EF1">
      <w:pPr>
        <w:pStyle w:val="2"/>
      </w:pPr>
      <w:bookmarkStart w:id="3" w:name="_Toc239074660"/>
      <w:r>
        <w:t>1.1. Цели и назначения</w:t>
      </w:r>
      <w:bookmarkEnd w:id="3"/>
    </w:p>
    <w:p w:rsidR="00CA78FE" w:rsidRDefault="00272EF1">
      <w:pPr>
        <w:spacing w:after="160"/>
        <w:ind w:firstLine="720"/>
        <w:jc w:val="both"/>
      </w:pPr>
      <w:r>
        <w:t>Программа для ЭВМ «Формула воды» является средством автоматизации инженерных расчётов систем внутреннего холодного и горячего водоснабжения зданий и сооружений на основа</w:t>
      </w:r>
      <w:r>
        <w:t>нии исходных данных, вводимых пользователем в соответствии со сводом правил СП 30.13330.2020 «Внутренний водопровод и канализация зданий». Цель программы</w:t>
      </w:r>
      <w:r w:rsidR="00385A0E" w:rsidRPr="00385A0E">
        <w:t xml:space="preserve"> </w:t>
      </w:r>
      <w:r>
        <w:t>предоставить инженеру-проектировщику набор инструментов для формирования дерева объекта водопотреблени</w:t>
      </w:r>
      <w:r>
        <w:t>я, автоматического расчёта расходов воды, теплового потока для горячего водоснабжения и водного баланса, а также для подготовки отчётной документации в формате Word, отвечающей требованиям конкретного проекта.</w:t>
      </w:r>
    </w:p>
    <w:p w:rsidR="00CA78FE" w:rsidRDefault="00272EF1">
      <w:pPr>
        <w:pStyle w:val="2"/>
      </w:pPr>
      <w:bookmarkStart w:id="4" w:name="_Toc239074661"/>
      <w:r>
        <w:t>1.2. Основные функции</w:t>
      </w:r>
      <w:bookmarkEnd w:id="4"/>
    </w:p>
    <w:p w:rsidR="00CA78FE" w:rsidRDefault="00272EF1">
      <w:pPr>
        <w:spacing w:after="160"/>
        <w:ind w:firstLine="720"/>
        <w:jc w:val="both"/>
      </w:pPr>
      <w:r>
        <w:t>Программа объединяет фун</w:t>
      </w:r>
      <w:r>
        <w:t>кции построения дерева объекта водопотребления, автоматических инженерных расчётов по СП 30.13330.2020 и формирования отчётной документации.</w:t>
      </w:r>
    </w:p>
    <w:p w:rsidR="00CA78FE" w:rsidRDefault="00272EF1">
      <w:pPr>
        <w:spacing w:before="260" w:after="120"/>
      </w:pPr>
      <w:r>
        <w:rPr>
          <w:b/>
          <w:bCs/>
        </w:rPr>
        <w:t>Группа 1. Управление проектами</w:t>
      </w:r>
    </w:p>
    <w:p w:rsidR="00CA78FE" w:rsidRDefault="00272EF1">
      <w:pPr>
        <w:spacing w:after="90"/>
        <w:ind w:left="720" w:hanging="360"/>
        <w:jc w:val="both"/>
      </w:pPr>
      <w:r>
        <w:t>1)  Создание нового проекта</w:t>
      </w:r>
    </w:p>
    <w:p w:rsidR="00CA78FE" w:rsidRDefault="00272EF1">
      <w:pPr>
        <w:spacing w:after="90"/>
        <w:ind w:left="720" w:hanging="360"/>
        <w:jc w:val="both"/>
      </w:pPr>
      <w:r>
        <w:t>2)  Открытие проекта из списка ранее созданных проектов</w:t>
      </w:r>
    </w:p>
    <w:p w:rsidR="00CA78FE" w:rsidRDefault="00272EF1">
      <w:pPr>
        <w:spacing w:after="90"/>
        <w:ind w:left="720" w:hanging="360"/>
        <w:jc w:val="both"/>
      </w:pPr>
      <w:r>
        <w:t>3)  Открытие проекта, отсутствующего в списке, по пути на диске</w:t>
      </w:r>
    </w:p>
    <w:p w:rsidR="00CA78FE" w:rsidRDefault="00272EF1">
      <w:pPr>
        <w:spacing w:after="90"/>
        <w:ind w:left="720" w:hanging="360"/>
        <w:jc w:val="both"/>
      </w:pPr>
      <w:r>
        <w:t>4)  Удаление проекта из списка проектов</w:t>
      </w:r>
    </w:p>
    <w:p w:rsidR="00CA78FE" w:rsidRDefault="00272EF1">
      <w:pPr>
        <w:spacing w:after="90"/>
        <w:ind w:left="720" w:hanging="360"/>
        <w:jc w:val="both"/>
      </w:pPr>
      <w:r>
        <w:t>5)  Сохранение проекта</w:t>
      </w:r>
    </w:p>
    <w:p w:rsidR="00CA78FE" w:rsidRDefault="00272EF1">
      <w:pPr>
        <w:spacing w:before="260" w:after="120"/>
      </w:pPr>
      <w:r>
        <w:rPr>
          <w:b/>
          <w:bCs/>
        </w:rPr>
        <w:t>Группа 2. Формирование дерева объекта водопотребления</w:t>
      </w:r>
    </w:p>
    <w:p w:rsidR="00CA78FE" w:rsidRDefault="00272EF1">
      <w:pPr>
        <w:spacing w:after="90"/>
        <w:ind w:left="720" w:hanging="360"/>
        <w:jc w:val="both"/>
      </w:pPr>
      <w:r>
        <w:t>1)  Добавление групп для объединения объектов водопотребления</w:t>
      </w:r>
    </w:p>
    <w:p w:rsidR="00CA78FE" w:rsidRPr="00385A0E" w:rsidRDefault="00272EF1">
      <w:pPr>
        <w:spacing w:after="90"/>
        <w:ind w:left="720" w:hanging="360"/>
        <w:jc w:val="both"/>
      </w:pPr>
      <w:r>
        <w:t>2)  Добавление объектов водопотребления из встроенной библиотеки норм СП 30.13330.2020 (Таблица А.2)</w:t>
      </w:r>
      <w:r w:rsidR="00385A0E" w:rsidRPr="00385A0E">
        <w:t xml:space="preserve"> </w:t>
      </w:r>
      <w:r w:rsidR="00385A0E">
        <w:t>и пользовательских библиотек</w:t>
      </w:r>
    </w:p>
    <w:p w:rsidR="00CA78FE" w:rsidRDefault="00272EF1">
      <w:pPr>
        <w:spacing w:after="90"/>
        <w:ind w:left="720" w:hanging="360"/>
        <w:jc w:val="both"/>
      </w:pPr>
      <w:r>
        <w:t>3)  Указание количества водопотребителей для каждого объекта</w:t>
      </w:r>
    </w:p>
    <w:p w:rsidR="00CA78FE" w:rsidRDefault="00272EF1">
      <w:pPr>
        <w:spacing w:after="90"/>
        <w:ind w:left="720" w:hanging="360"/>
        <w:jc w:val="both"/>
      </w:pPr>
      <w:r>
        <w:t>4)  Редактирование параметров группы и объекта на панели свойств</w:t>
      </w:r>
    </w:p>
    <w:p w:rsidR="00CA78FE" w:rsidRDefault="00272EF1">
      <w:pPr>
        <w:spacing w:after="90"/>
        <w:ind w:left="720" w:hanging="360"/>
        <w:jc w:val="both"/>
      </w:pPr>
      <w:r>
        <w:t>5)  Удаление групп и объектов из дерева</w:t>
      </w:r>
    </w:p>
    <w:p w:rsidR="00CA78FE" w:rsidRDefault="00272EF1">
      <w:pPr>
        <w:spacing w:after="90"/>
        <w:ind w:left="720" w:hanging="360"/>
        <w:jc w:val="both"/>
      </w:pPr>
      <w:r>
        <w:t>6)  Управление составом сводной строки итогов проекта для каждого элемента дерева</w:t>
      </w:r>
    </w:p>
    <w:p w:rsidR="00CA78FE" w:rsidRDefault="00272EF1">
      <w:pPr>
        <w:spacing w:before="260" w:after="120"/>
      </w:pPr>
      <w:r>
        <w:rPr>
          <w:b/>
          <w:bCs/>
        </w:rPr>
        <w:t>Группа 3. Расчёт расхода воды</w:t>
      </w:r>
    </w:p>
    <w:p w:rsidR="00CA78FE" w:rsidRDefault="00272EF1">
      <w:pPr>
        <w:spacing w:after="90"/>
        <w:ind w:left="720" w:hanging="360"/>
        <w:jc w:val="both"/>
      </w:pPr>
      <w:r>
        <w:t>1)  Автоматический расчёт суточного, часового и секундного расхода холодной и горячей воды по каждому об</w:t>
      </w:r>
      <w:r>
        <w:t>ъекту водопотребления</w:t>
      </w:r>
    </w:p>
    <w:p w:rsidR="00CA78FE" w:rsidRDefault="00272EF1">
      <w:pPr>
        <w:spacing w:after="90"/>
        <w:ind w:left="720" w:hanging="360"/>
        <w:jc w:val="both"/>
      </w:pPr>
      <w:r>
        <w:t>2)  Расчёт вероятностных коэффициентов расчётного расхода (NP, α и производных показателей)</w:t>
      </w:r>
    </w:p>
    <w:p w:rsidR="00CA78FE" w:rsidRDefault="00272EF1">
      <w:pPr>
        <w:spacing w:after="90"/>
        <w:ind w:left="720" w:hanging="360"/>
        <w:jc w:val="both"/>
      </w:pPr>
      <w:r>
        <w:lastRenderedPageBreak/>
        <w:t>3)  Автоматический пересчёт итоговой таблицы при изменении состава дерева или исходных данных</w:t>
      </w:r>
    </w:p>
    <w:p w:rsidR="00CA78FE" w:rsidRDefault="00272EF1">
      <w:pPr>
        <w:spacing w:after="90"/>
        <w:ind w:left="720" w:hanging="360"/>
        <w:jc w:val="both"/>
      </w:pPr>
      <w:r>
        <w:t>4)  Формирование сводных показателей расхода вод</w:t>
      </w:r>
      <w:r>
        <w:t>ы по проекту</w:t>
      </w:r>
    </w:p>
    <w:p w:rsidR="00CA78FE" w:rsidRDefault="00272EF1">
      <w:pPr>
        <w:spacing w:before="260" w:after="120"/>
      </w:pPr>
      <w:r>
        <w:rPr>
          <w:b/>
          <w:bCs/>
        </w:rPr>
        <w:t>Группа 4. Расчёт теплового потока для ГВС</w:t>
      </w:r>
    </w:p>
    <w:p w:rsidR="00CA78FE" w:rsidRDefault="00272EF1">
      <w:pPr>
        <w:spacing w:after="90"/>
        <w:ind w:left="720" w:hanging="360"/>
        <w:jc w:val="both"/>
      </w:pPr>
      <w:r>
        <w:t>1)  Расчёт максимального и среднего часового расхода горячей воды</w:t>
      </w:r>
    </w:p>
    <w:p w:rsidR="00CA78FE" w:rsidRDefault="00272EF1">
      <w:pPr>
        <w:spacing w:after="90"/>
        <w:ind w:left="720" w:hanging="360"/>
        <w:jc w:val="both"/>
      </w:pPr>
      <w:r>
        <w:t>2)  Расчёт теплового потока с учётом коэффициента потерь тепла в трубопроводах (</w:t>
      </w:r>
      <w:proofErr w:type="spellStart"/>
      <w:r>
        <w:t>Kt</w:t>
      </w:r>
      <w:proofErr w:type="spellEnd"/>
      <w:r>
        <w:t>)</w:t>
      </w:r>
    </w:p>
    <w:p w:rsidR="00CA78FE" w:rsidRDefault="00272EF1">
      <w:pPr>
        <w:spacing w:after="90"/>
        <w:ind w:left="720" w:hanging="360"/>
        <w:jc w:val="both"/>
      </w:pPr>
      <w:r>
        <w:t>3)  Настройка температуры горячей и холодной воды д</w:t>
      </w:r>
      <w:r>
        <w:t>ля расчёта</w:t>
      </w:r>
    </w:p>
    <w:p w:rsidR="00CA78FE" w:rsidRDefault="00272EF1">
      <w:pPr>
        <w:spacing w:after="90"/>
        <w:ind w:left="720" w:hanging="360"/>
        <w:jc w:val="both"/>
      </w:pPr>
      <w:r>
        <w:t>4)  Настройка процента и величины потерь тепла трубопроводами отдельно для максимального и среднего расчёта</w:t>
      </w:r>
    </w:p>
    <w:p w:rsidR="00CA78FE" w:rsidRDefault="00272EF1">
      <w:pPr>
        <w:spacing w:after="90"/>
        <w:ind w:left="720" w:hanging="360"/>
        <w:jc w:val="both"/>
      </w:pPr>
      <w:r>
        <w:t>5)  Принудительный пересчёт теплового потока по команде пользователя</w:t>
      </w:r>
    </w:p>
    <w:p w:rsidR="00CA78FE" w:rsidRDefault="00272EF1">
      <w:pPr>
        <w:spacing w:before="260" w:after="120"/>
      </w:pPr>
      <w:r>
        <w:rPr>
          <w:b/>
          <w:bCs/>
        </w:rPr>
        <w:t>Группа 5. Расчёт водного баланса</w:t>
      </w:r>
    </w:p>
    <w:p w:rsidR="00CA78FE" w:rsidRDefault="00272EF1">
      <w:pPr>
        <w:spacing w:after="90"/>
        <w:ind w:left="720" w:hanging="360"/>
        <w:jc w:val="both"/>
      </w:pPr>
      <w:r>
        <w:t>1)  Расчёт общего водопотребления п</w:t>
      </w:r>
      <w:r>
        <w:t>о каждому технологическому процессу</w:t>
      </w:r>
    </w:p>
    <w:p w:rsidR="00CA78FE" w:rsidRDefault="00272EF1">
      <w:pPr>
        <w:spacing w:after="90"/>
        <w:ind w:left="720" w:hanging="360"/>
        <w:jc w:val="both"/>
      </w:pPr>
      <w:r>
        <w:t>2)  Распределение водопотребления по источникам водоснабжения: городской водопровод, артезианские скважины, технический водопровод, оборотно-повторные системы, безвозвратные потери</w:t>
      </w:r>
    </w:p>
    <w:p w:rsidR="00CA78FE" w:rsidRDefault="00272EF1">
      <w:pPr>
        <w:spacing w:after="90"/>
        <w:ind w:left="720" w:hanging="360"/>
        <w:jc w:val="both"/>
      </w:pPr>
      <w:r>
        <w:t>3)  Распределение водоотведения по кате</w:t>
      </w:r>
      <w:r>
        <w:t>гориям городской канализации: хозбытовые, нормативно чистые, загрязнённые стоки</w:t>
      </w:r>
    </w:p>
    <w:p w:rsidR="00CA78FE" w:rsidRDefault="00272EF1">
      <w:pPr>
        <w:spacing w:after="90"/>
        <w:ind w:left="720" w:hanging="360"/>
        <w:jc w:val="both"/>
      </w:pPr>
      <w:r>
        <w:t>4)  Формирование итоговых показателей водного баланса по группам и по проекту в целом</w:t>
      </w:r>
    </w:p>
    <w:p w:rsidR="00CA78FE" w:rsidRDefault="00272EF1">
      <w:pPr>
        <w:spacing w:before="260" w:after="120"/>
      </w:pPr>
      <w:r>
        <w:rPr>
          <w:b/>
          <w:bCs/>
        </w:rPr>
        <w:t>Группа 6. Библиотека норм водопотребления</w:t>
      </w:r>
    </w:p>
    <w:p w:rsidR="00CA78FE" w:rsidRDefault="00272EF1">
      <w:pPr>
        <w:spacing w:after="90"/>
        <w:ind w:left="720" w:hanging="360"/>
        <w:jc w:val="both"/>
      </w:pPr>
      <w:r>
        <w:t>1)  Ведение встроенной библиотеки типовых объект</w:t>
      </w:r>
      <w:r>
        <w:t>ов водопотребления на основе СП 30.13330.2020 (Таблица А.2)</w:t>
      </w:r>
    </w:p>
    <w:p w:rsidR="00CA78FE" w:rsidRDefault="00272EF1">
      <w:pPr>
        <w:spacing w:after="90"/>
        <w:ind w:left="720" w:hanging="360"/>
        <w:jc w:val="both"/>
      </w:pPr>
      <w:r>
        <w:t>2)  Создание, дублирование и переключение между несколькими библиотеками шаблонов</w:t>
      </w:r>
    </w:p>
    <w:p w:rsidR="00CA78FE" w:rsidRDefault="00272EF1">
      <w:pPr>
        <w:spacing w:after="90"/>
        <w:ind w:left="720" w:hanging="360"/>
        <w:jc w:val="both"/>
      </w:pPr>
      <w:r>
        <w:t>3)  Добавление и удаление типов объектов в библиотеке</w:t>
      </w:r>
    </w:p>
    <w:p w:rsidR="00CA78FE" w:rsidRDefault="00272EF1">
      <w:pPr>
        <w:spacing w:after="90"/>
        <w:ind w:left="720" w:hanging="360"/>
        <w:jc w:val="both"/>
      </w:pPr>
      <w:r>
        <w:t>4)  Переопределение нормы водопотребления для отдельного объ</w:t>
      </w:r>
      <w:r>
        <w:t>екта в рамках конкретного проекта без изменения библиотеки</w:t>
      </w:r>
    </w:p>
    <w:p w:rsidR="00CA78FE" w:rsidRDefault="00272EF1">
      <w:pPr>
        <w:spacing w:after="90"/>
        <w:ind w:left="720" w:hanging="360"/>
        <w:jc w:val="both"/>
      </w:pPr>
      <w:r>
        <w:t>5)  Применение изменённой нормы ко всем объектам одного типа в текущем проекте</w:t>
      </w:r>
    </w:p>
    <w:p w:rsidR="00CA78FE" w:rsidRDefault="00272EF1">
      <w:pPr>
        <w:spacing w:before="260" w:after="120"/>
      </w:pPr>
      <w:r>
        <w:rPr>
          <w:b/>
          <w:bCs/>
        </w:rPr>
        <w:t>Группа 7. Формирование отчётов</w:t>
      </w:r>
    </w:p>
    <w:p w:rsidR="00CA78FE" w:rsidRDefault="00272EF1">
      <w:pPr>
        <w:spacing w:after="90"/>
        <w:ind w:left="720" w:hanging="360"/>
        <w:jc w:val="both"/>
      </w:pPr>
      <w:r>
        <w:t>1)  Конструктор отчёта с управлением составом и порядком секций</w:t>
      </w:r>
    </w:p>
    <w:p w:rsidR="00CA78FE" w:rsidRDefault="00272EF1">
      <w:pPr>
        <w:spacing w:after="90"/>
        <w:ind w:left="720" w:hanging="360"/>
        <w:jc w:val="both"/>
      </w:pPr>
      <w:r>
        <w:t xml:space="preserve">2)  Добавление </w:t>
      </w:r>
      <w:r>
        <w:t>произвольного текста до и после каждого автоматически формируемого блока отчёта</w:t>
      </w:r>
    </w:p>
    <w:p w:rsidR="00CA78FE" w:rsidRDefault="00272EF1">
      <w:pPr>
        <w:spacing w:after="90"/>
        <w:ind w:left="720" w:hanging="360"/>
        <w:jc w:val="both"/>
      </w:pPr>
      <w:r>
        <w:t>3)  Использование пользовательского шаблона титульного листа Word с автоматической подстановкой меток вида {{НАЗВАНИЕ}}</w:t>
      </w:r>
    </w:p>
    <w:p w:rsidR="00CA78FE" w:rsidRDefault="00272EF1">
      <w:pPr>
        <w:spacing w:after="90"/>
        <w:ind w:left="720" w:hanging="360"/>
        <w:jc w:val="both"/>
      </w:pPr>
      <w:r>
        <w:t>4)  Быстрый экспорт отчёта в Word без настройки конструк</w:t>
      </w:r>
      <w:r>
        <w:t>тора</w:t>
      </w:r>
    </w:p>
    <w:p w:rsidR="00CA78FE" w:rsidRDefault="00272EF1">
      <w:pPr>
        <w:spacing w:after="90"/>
        <w:ind w:left="720" w:hanging="360"/>
        <w:jc w:val="both"/>
      </w:pPr>
      <w:r>
        <w:t>5)  Сохранение и загрузка конфигурации состава отчёта для повторного использования</w:t>
      </w:r>
    </w:p>
    <w:p w:rsidR="00CA78FE" w:rsidRDefault="00272EF1">
      <w:pPr>
        <w:spacing w:after="90"/>
        <w:ind w:left="720" w:hanging="360"/>
        <w:jc w:val="both"/>
      </w:pPr>
      <w:r>
        <w:t>6)  Формирование дополнительных файлов (таблица водопотребления, тепловой поток, водный баланс) отдельными документами</w:t>
      </w:r>
    </w:p>
    <w:p w:rsidR="00CA78FE" w:rsidRDefault="00272EF1">
      <w:pPr>
        <w:spacing w:before="260" w:after="120"/>
      </w:pPr>
      <w:r>
        <w:rPr>
          <w:b/>
          <w:bCs/>
        </w:rPr>
        <w:lastRenderedPageBreak/>
        <w:t>Группа 8. Настройки программы</w:t>
      </w:r>
    </w:p>
    <w:p w:rsidR="00CA78FE" w:rsidRDefault="00272EF1">
      <w:pPr>
        <w:spacing w:after="90"/>
        <w:ind w:left="720" w:hanging="360"/>
        <w:jc w:val="both"/>
      </w:pPr>
      <w:r>
        <w:t>1)  Настройка точно</w:t>
      </w:r>
      <w:r>
        <w:t>сти округления отдельно для таблиц, отчёта и внутреннего расчёта</w:t>
      </w:r>
    </w:p>
    <w:p w:rsidR="00CA78FE" w:rsidRDefault="00272EF1">
      <w:pPr>
        <w:spacing w:after="90"/>
        <w:ind w:left="720" w:hanging="360"/>
        <w:jc w:val="both"/>
      </w:pPr>
      <w:r>
        <w:t>2)  Настройка состава показателей сводной строки итогов проекта (не более пяти одновременно)</w:t>
      </w:r>
    </w:p>
    <w:p w:rsidR="00CA78FE" w:rsidRDefault="00272EF1">
      <w:pPr>
        <w:pStyle w:val="1"/>
      </w:pPr>
      <w:bookmarkStart w:id="5" w:name="_Toc239074662"/>
      <w:r>
        <w:t>2. Информация необходимая для установки и эксплуатации программы</w:t>
      </w:r>
      <w:bookmarkEnd w:id="5"/>
    </w:p>
    <w:p w:rsidR="00CA78FE" w:rsidRDefault="00272EF1">
      <w:pPr>
        <w:pStyle w:val="2"/>
      </w:pPr>
      <w:bookmarkStart w:id="6" w:name="_Toc239074663"/>
      <w:r>
        <w:t>2.1. Требования к рабочему месту</w:t>
      </w:r>
      <w:bookmarkEnd w:id="6"/>
    </w:p>
    <w:p w:rsidR="00CA78FE" w:rsidRDefault="00272EF1">
      <w:pPr>
        <w:spacing w:after="160"/>
        <w:ind w:firstLine="720"/>
        <w:jc w:val="both"/>
      </w:pPr>
      <w:r>
        <w:t>Рабочее место должно отвечать следующим требованиям:</w:t>
      </w:r>
    </w:p>
    <w:p w:rsidR="00CA78FE" w:rsidRDefault="00272EF1">
      <w:pPr>
        <w:spacing w:after="90"/>
        <w:ind w:left="720" w:hanging="360"/>
        <w:jc w:val="both"/>
      </w:pPr>
      <w:r>
        <w:t>1)  Операционная система: Microsoft Windows 10 (64-разрядная версия) или Microsoft Windows 11.</w:t>
      </w:r>
    </w:p>
    <w:p w:rsidR="00CA78FE" w:rsidRDefault="00272EF1">
      <w:pPr>
        <w:spacing w:after="90"/>
        <w:ind w:left="720" w:hanging="360"/>
        <w:jc w:val="both"/>
      </w:pPr>
      <w:r>
        <w:t>2)  Тип центрального процессора: 64-разрядный процессор (x64) с тактовой частотой 1 ГГц или выше.</w:t>
      </w:r>
    </w:p>
    <w:p w:rsidR="00CA78FE" w:rsidRPr="00385A0E" w:rsidRDefault="00272EF1">
      <w:pPr>
        <w:spacing w:after="90"/>
        <w:ind w:left="720" w:hanging="360"/>
        <w:jc w:val="both"/>
      </w:pPr>
      <w:r>
        <w:t>3)  Память</w:t>
      </w:r>
      <w:r>
        <w:t xml:space="preserve"> ОЗУ: 4 ГБ</w:t>
      </w:r>
      <w:r w:rsidR="00385A0E" w:rsidRPr="00385A0E">
        <w:t>.</w:t>
      </w:r>
    </w:p>
    <w:p w:rsidR="00CA78FE" w:rsidRDefault="00272EF1">
      <w:pPr>
        <w:spacing w:after="90"/>
        <w:ind w:left="720" w:hanging="360"/>
        <w:jc w:val="both"/>
      </w:pPr>
      <w:r>
        <w:t>4)  Видеоадаптер: видеоадаптер Windows с поддержкой разрешения 1366×768 или выше.</w:t>
      </w:r>
    </w:p>
    <w:p w:rsidR="00CA78FE" w:rsidRDefault="00272EF1">
      <w:pPr>
        <w:spacing w:after="90"/>
        <w:ind w:left="720" w:hanging="360"/>
        <w:jc w:val="both"/>
      </w:pPr>
      <w:r>
        <w:t>5)  Место для файлов программы на диске: 300 МБ.</w:t>
      </w:r>
    </w:p>
    <w:p w:rsidR="00CA78FE" w:rsidRDefault="00272EF1">
      <w:pPr>
        <w:spacing w:after="90"/>
        <w:ind w:left="720" w:hanging="360"/>
        <w:jc w:val="both"/>
      </w:pPr>
      <w:r>
        <w:t xml:space="preserve">6)  .NET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10 или более поздней версии (при отсутствии программа предложит установить недостающие к</w:t>
      </w:r>
      <w:r>
        <w:t>омпоненты).</w:t>
      </w:r>
    </w:p>
    <w:p w:rsidR="00CA78FE" w:rsidRDefault="00272EF1">
      <w:pPr>
        <w:spacing w:after="90"/>
        <w:ind w:left="720" w:hanging="360"/>
        <w:jc w:val="both"/>
      </w:pPr>
      <w:r>
        <w:t>7)  Microsoft Word или совместимое приложение — для просмотра, доработки и печати сформированных отчётов (не обязательно для работы самой программы).</w:t>
      </w:r>
    </w:p>
    <w:p w:rsidR="00CA78FE" w:rsidRDefault="00272EF1">
      <w:pPr>
        <w:spacing w:after="160"/>
        <w:ind w:firstLine="720"/>
        <w:jc w:val="both"/>
      </w:pPr>
      <w:r>
        <w:t>Установка дополнительных CAD-систем не требуется</w:t>
      </w:r>
      <w:r w:rsidR="00385A0E" w:rsidRPr="00385A0E">
        <w:t xml:space="preserve"> </w:t>
      </w:r>
      <w:r w:rsidR="00385A0E">
        <w:t>–</w:t>
      </w:r>
      <w:r>
        <w:t xml:space="preserve"> «Формула воды» самостоятельное приложение.</w:t>
      </w:r>
    </w:p>
    <w:p w:rsidR="00CA78FE" w:rsidRDefault="00272EF1">
      <w:pPr>
        <w:pStyle w:val="2"/>
      </w:pPr>
      <w:bookmarkStart w:id="7" w:name="_Toc239074664"/>
      <w:r>
        <w:t>2.2. Требования к квалификации пользователя</w:t>
      </w:r>
      <w:bookmarkEnd w:id="7"/>
    </w:p>
    <w:p w:rsidR="00CA78FE" w:rsidRDefault="00272EF1">
      <w:pPr>
        <w:spacing w:after="160"/>
        <w:ind w:firstLine="720"/>
        <w:jc w:val="both"/>
      </w:pPr>
      <w:r>
        <w:t>Пользователь программы должен обладать следующими компетенциями:</w:t>
      </w:r>
    </w:p>
    <w:p w:rsidR="00CA78FE" w:rsidRDefault="00272EF1">
      <w:pPr>
        <w:spacing w:after="90"/>
        <w:ind w:left="720" w:hanging="360"/>
        <w:jc w:val="both"/>
      </w:pPr>
      <w:r>
        <w:t>1)  Базовые навыки работы с операционной системой Windows;</w:t>
      </w:r>
    </w:p>
    <w:p w:rsidR="00CA78FE" w:rsidRDefault="00272EF1">
      <w:pPr>
        <w:spacing w:after="90"/>
        <w:ind w:left="720" w:hanging="360"/>
        <w:jc w:val="both"/>
      </w:pPr>
      <w:r>
        <w:t xml:space="preserve">2)  Знание требований СП 30.13330.2020 «Внутренний водопровод и канализация зданий» в </w:t>
      </w:r>
      <w:r>
        <w:t>части норм водопотребления;</w:t>
      </w:r>
    </w:p>
    <w:p w:rsidR="00CA78FE" w:rsidRDefault="00272EF1">
      <w:pPr>
        <w:spacing w:after="90"/>
        <w:ind w:left="720" w:hanging="360"/>
        <w:jc w:val="both"/>
      </w:pPr>
      <w:r>
        <w:t xml:space="preserve">3)  Базовые навыки работы с текстовым редактором Microsoft Word </w:t>
      </w:r>
      <w:r w:rsidR="00151D8B">
        <w:t>–</w:t>
      </w:r>
      <w:r>
        <w:t xml:space="preserve"> для доработки шаблонов отчёта и печати итоговых документов.</w:t>
      </w:r>
    </w:p>
    <w:p w:rsidR="00CA78FE" w:rsidRDefault="00272EF1">
      <w:pPr>
        <w:pStyle w:val="1"/>
      </w:pPr>
      <w:bookmarkStart w:id="8" w:name="_Toc239074665"/>
      <w:r>
        <w:t>3. Техническая поддержка</w:t>
      </w:r>
      <w:bookmarkEnd w:id="8"/>
    </w:p>
    <w:p w:rsidR="00CA78FE" w:rsidRDefault="00272EF1">
      <w:pPr>
        <w:spacing w:after="160"/>
        <w:ind w:firstLine="720"/>
        <w:jc w:val="both"/>
      </w:pPr>
      <w:r>
        <w:t>По возникающим вопросам по работе с программой следует обращаться в службу по</w:t>
      </w:r>
      <w:r>
        <w:t>ддержки следующими способами:</w:t>
      </w:r>
    </w:p>
    <w:p w:rsidR="00CA78FE" w:rsidRPr="00385A0E" w:rsidRDefault="00272EF1">
      <w:pPr>
        <w:spacing w:after="60"/>
        <w:ind w:firstLine="720"/>
        <w:rPr>
          <w:lang w:val="en-US"/>
        </w:rPr>
      </w:pPr>
      <w:r w:rsidRPr="00385A0E">
        <w:rPr>
          <w:color w:val="0563C1"/>
          <w:u w:val="single"/>
          <w:lang w:val="en-US"/>
        </w:rPr>
        <w:t>contact@formwater.ru</w:t>
      </w:r>
    </w:p>
    <w:p w:rsidR="00CA78FE" w:rsidRPr="00385A0E" w:rsidRDefault="00272EF1">
      <w:pPr>
        <w:spacing w:after="60"/>
        <w:ind w:firstLine="720"/>
        <w:rPr>
          <w:lang w:val="en-US"/>
        </w:rPr>
      </w:pPr>
      <w:r w:rsidRPr="00385A0E">
        <w:rPr>
          <w:lang w:val="en-US"/>
        </w:rPr>
        <w:t>8 (962) 905-01-11</w:t>
      </w:r>
    </w:p>
    <w:p w:rsidR="00CA78FE" w:rsidRDefault="00272EF1">
      <w:pPr>
        <w:spacing w:after="200"/>
        <w:ind w:firstLine="720"/>
        <w:rPr>
          <w:color w:val="0563C1"/>
          <w:u w:val="single"/>
          <w:lang w:val="en-US"/>
        </w:rPr>
      </w:pPr>
      <w:r>
        <w:rPr>
          <w:color w:val="0563C1"/>
          <w:u w:val="single"/>
        </w:rPr>
        <w:t>Сайт</w:t>
      </w:r>
      <w:r w:rsidRPr="00385A0E">
        <w:rPr>
          <w:color w:val="0563C1"/>
          <w:u w:val="single"/>
          <w:lang w:val="en-US"/>
        </w:rPr>
        <w:t>: formwater.ru</w:t>
      </w:r>
    </w:p>
    <w:p w:rsidR="00385A0E" w:rsidRPr="00E61859" w:rsidRDefault="00385A0E" w:rsidP="00385A0E">
      <w:pPr>
        <w:spacing w:after="60"/>
        <w:ind w:firstLine="720"/>
      </w:pPr>
      <w:r>
        <w:t>Часы работы поддержки</w:t>
      </w:r>
      <w:r w:rsidRPr="00385A0E">
        <w:t xml:space="preserve">: </w:t>
      </w:r>
      <w:r>
        <w:t xml:space="preserve">с </w:t>
      </w:r>
      <w:r w:rsidR="00E61859">
        <w:t>9</w:t>
      </w:r>
      <w:r>
        <w:t xml:space="preserve">:00 до </w:t>
      </w:r>
      <w:r w:rsidR="00E61859">
        <w:t>18</w:t>
      </w:r>
      <w:r>
        <w:t xml:space="preserve">:00 по Москве. В остальное время просим обращаться на эл. почту </w:t>
      </w:r>
      <w:r w:rsidRPr="00385A0E">
        <w:rPr>
          <w:color w:val="0563C1"/>
          <w:u w:val="single"/>
          <w:lang w:val="en-US"/>
        </w:rPr>
        <w:t>contact</w:t>
      </w:r>
      <w:r w:rsidRPr="00385A0E">
        <w:rPr>
          <w:color w:val="0563C1"/>
          <w:u w:val="single"/>
        </w:rPr>
        <w:t>@</w:t>
      </w:r>
      <w:r w:rsidRPr="00385A0E">
        <w:rPr>
          <w:color w:val="0563C1"/>
          <w:u w:val="single"/>
          <w:lang w:val="en-US"/>
        </w:rPr>
        <w:t>formwater</w:t>
      </w:r>
      <w:r w:rsidRPr="00385A0E">
        <w:rPr>
          <w:color w:val="0563C1"/>
          <w:u w:val="single"/>
        </w:rPr>
        <w:t>.</w:t>
      </w:r>
      <w:r w:rsidRPr="00385A0E">
        <w:rPr>
          <w:color w:val="0563C1"/>
          <w:u w:val="single"/>
          <w:lang w:val="en-US"/>
        </w:rPr>
        <w:t>ru</w:t>
      </w:r>
    </w:p>
    <w:p w:rsidR="00385A0E" w:rsidRPr="00385A0E" w:rsidRDefault="00385A0E">
      <w:pPr>
        <w:spacing w:after="200"/>
        <w:ind w:firstLine="720"/>
      </w:pPr>
    </w:p>
    <w:sectPr w:rsidR="00385A0E" w:rsidRPr="00385A0E" w:rsidSect="00A36B27">
      <w:footerReference w:type="default" r:id="rId7"/>
      <w:pgSz w:w="11906" w:h="16838"/>
      <w:pgMar w:top="1417" w:right="850" w:bottom="1417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7A3B" w:rsidRDefault="00147A3B">
      <w:r>
        <w:separator/>
      </w:r>
    </w:p>
  </w:endnote>
  <w:endnote w:type="continuationSeparator" w:id="0">
    <w:p w:rsidR="00147A3B" w:rsidRDefault="00147A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776559977"/>
      <w:docPartObj>
        <w:docPartGallery w:val="Page Numbers (Bottom of Page)"/>
        <w:docPartUnique/>
      </w:docPartObj>
    </w:sdtPr>
    <w:sdtContent>
      <w:p w:rsidR="00A36B27" w:rsidRDefault="009651EA">
        <w:pPr>
          <w:pStyle w:val="ae"/>
          <w:jc w:val="center"/>
        </w:pPr>
        <w:r>
          <w:fldChar w:fldCharType="begin"/>
        </w:r>
        <w:r w:rsidR="00A36B27">
          <w:instrText>PAGE   \* MERGEFORMAT</w:instrText>
        </w:r>
        <w:r>
          <w:fldChar w:fldCharType="separate"/>
        </w:r>
        <w:r w:rsidR="00272EF1">
          <w:rPr>
            <w:noProof/>
          </w:rPr>
          <w:t>2</w:t>
        </w:r>
        <w:r>
          <w:fldChar w:fldCharType="end"/>
        </w:r>
      </w:p>
    </w:sdtContent>
  </w:sdt>
  <w:p w:rsidR="00CA78FE" w:rsidRDefault="00CA78FE">
    <w:pPr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7A3B" w:rsidRDefault="00147A3B">
      <w:r>
        <w:separator/>
      </w:r>
    </w:p>
  </w:footnote>
  <w:footnote w:type="continuationSeparator" w:id="0">
    <w:p w:rsidR="00147A3B" w:rsidRDefault="00147A3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5D0280"/>
    <w:multiLevelType w:val="hybridMultilevel"/>
    <w:tmpl w:val="158E505C"/>
    <w:lvl w:ilvl="0" w:tplc="2E863A7A">
      <w:start w:val="1"/>
      <w:numFmt w:val="bullet"/>
      <w:lvlText w:val="●"/>
      <w:lvlJc w:val="left"/>
      <w:pPr>
        <w:ind w:left="720" w:hanging="360"/>
      </w:pPr>
    </w:lvl>
    <w:lvl w:ilvl="1" w:tplc="BD0057B4">
      <w:start w:val="1"/>
      <w:numFmt w:val="bullet"/>
      <w:lvlText w:val="○"/>
      <w:lvlJc w:val="left"/>
      <w:pPr>
        <w:ind w:left="1440" w:hanging="360"/>
      </w:pPr>
    </w:lvl>
    <w:lvl w:ilvl="2" w:tplc="FEE2EE66">
      <w:start w:val="1"/>
      <w:numFmt w:val="bullet"/>
      <w:lvlText w:val="■"/>
      <w:lvlJc w:val="left"/>
      <w:pPr>
        <w:ind w:left="2160" w:hanging="360"/>
      </w:pPr>
    </w:lvl>
    <w:lvl w:ilvl="3" w:tplc="8556C784">
      <w:start w:val="1"/>
      <w:numFmt w:val="bullet"/>
      <w:lvlText w:val="●"/>
      <w:lvlJc w:val="left"/>
      <w:pPr>
        <w:ind w:left="2880" w:hanging="360"/>
      </w:pPr>
    </w:lvl>
    <w:lvl w:ilvl="4" w:tplc="97948216">
      <w:start w:val="1"/>
      <w:numFmt w:val="bullet"/>
      <w:lvlText w:val="○"/>
      <w:lvlJc w:val="left"/>
      <w:pPr>
        <w:ind w:left="3600" w:hanging="360"/>
      </w:pPr>
    </w:lvl>
    <w:lvl w:ilvl="5" w:tplc="0890D350">
      <w:start w:val="1"/>
      <w:numFmt w:val="bullet"/>
      <w:lvlText w:val="■"/>
      <w:lvlJc w:val="left"/>
      <w:pPr>
        <w:ind w:left="4320" w:hanging="360"/>
      </w:pPr>
    </w:lvl>
    <w:lvl w:ilvl="6" w:tplc="49D4B4A2">
      <w:start w:val="1"/>
      <w:numFmt w:val="bullet"/>
      <w:lvlText w:val="●"/>
      <w:lvlJc w:val="left"/>
      <w:pPr>
        <w:ind w:left="5040" w:hanging="360"/>
      </w:pPr>
    </w:lvl>
    <w:lvl w:ilvl="7" w:tplc="3996B0A6">
      <w:start w:val="1"/>
      <w:numFmt w:val="bullet"/>
      <w:lvlText w:val="●"/>
      <w:lvlJc w:val="left"/>
      <w:pPr>
        <w:ind w:left="5760" w:hanging="360"/>
      </w:pPr>
    </w:lvl>
    <w:lvl w:ilvl="8" w:tplc="83A4CC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A78FE"/>
    <w:rsid w:val="00147A3B"/>
    <w:rsid w:val="00151D8B"/>
    <w:rsid w:val="00272EF1"/>
    <w:rsid w:val="00385A0E"/>
    <w:rsid w:val="00453E4F"/>
    <w:rsid w:val="009651EA"/>
    <w:rsid w:val="00A36B27"/>
    <w:rsid w:val="00A43F18"/>
    <w:rsid w:val="00C421D8"/>
    <w:rsid w:val="00CA78FE"/>
    <w:rsid w:val="00E61859"/>
    <w:rsid w:val="00F007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5A0E"/>
  </w:style>
  <w:style w:type="paragraph" w:styleId="1">
    <w:name w:val="heading 1"/>
    <w:uiPriority w:val="9"/>
    <w:qFormat/>
    <w:rsid w:val="009651EA"/>
    <w:pPr>
      <w:spacing w:before="360" w:after="16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rsid w:val="009651EA"/>
    <w:pPr>
      <w:spacing w:before="260" w:after="140"/>
      <w:outlineLvl w:val="1"/>
    </w:pPr>
    <w:rPr>
      <w:b/>
      <w:bCs/>
      <w:sz w:val="25"/>
      <w:szCs w:val="25"/>
    </w:rPr>
  </w:style>
  <w:style w:type="paragraph" w:styleId="3">
    <w:name w:val="heading 3"/>
    <w:uiPriority w:val="9"/>
    <w:semiHidden/>
    <w:unhideWhenUsed/>
    <w:qFormat/>
    <w:rsid w:val="009651EA"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rsid w:val="009651EA"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rsid w:val="009651EA"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rsid w:val="009651EA"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sid w:val="009651EA"/>
    <w:rPr>
      <w:sz w:val="56"/>
      <w:szCs w:val="56"/>
    </w:rPr>
  </w:style>
  <w:style w:type="paragraph" w:customStyle="1" w:styleId="10">
    <w:name w:val="Строгий1"/>
    <w:qFormat/>
    <w:rsid w:val="009651EA"/>
    <w:rPr>
      <w:b/>
      <w:bCs/>
    </w:rPr>
  </w:style>
  <w:style w:type="paragraph" w:styleId="a4">
    <w:name w:val="List Paragraph"/>
    <w:qFormat/>
    <w:rsid w:val="009651EA"/>
  </w:style>
  <w:style w:type="character" w:styleId="a5">
    <w:name w:val="Hyperlink"/>
    <w:uiPriority w:val="99"/>
    <w:unhideWhenUsed/>
    <w:rsid w:val="009651EA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9651EA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9651EA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9651EA"/>
    <w:rPr>
      <w:sz w:val="20"/>
      <w:szCs w:val="20"/>
    </w:rPr>
  </w:style>
  <w:style w:type="character" w:styleId="a9">
    <w:name w:val="endnote reference"/>
    <w:uiPriority w:val="99"/>
    <w:semiHidden/>
    <w:unhideWhenUsed/>
    <w:rsid w:val="009651EA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9651EA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9651EA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85A0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85A0E"/>
    <w:pPr>
      <w:spacing w:after="100"/>
      <w:ind w:left="240"/>
    </w:pPr>
  </w:style>
  <w:style w:type="paragraph" w:styleId="ac">
    <w:name w:val="header"/>
    <w:basedOn w:val="a"/>
    <w:link w:val="ad"/>
    <w:uiPriority w:val="99"/>
    <w:unhideWhenUsed/>
    <w:rsid w:val="00A36B2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36B27"/>
  </w:style>
  <w:style w:type="paragraph" w:styleId="ae">
    <w:name w:val="footer"/>
    <w:basedOn w:val="a"/>
    <w:link w:val="af"/>
    <w:uiPriority w:val="99"/>
    <w:unhideWhenUsed/>
    <w:rsid w:val="00A36B2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36B27"/>
  </w:style>
  <w:style w:type="paragraph" w:styleId="af0">
    <w:name w:val="Balloon Text"/>
    <w:basedOn w:val="a"/>
    <w:link w:val="af1"/>
    <w:uiPriority w:val="99"/>
    <w:semiHidden/>
    <w:unhideWhenUsed/>
    <w:rsid w:val="00272EF1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272E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1039</Words>
  <Characters>5925</Characters>
  <Application>Microsoft Office Word</Application>
  <DocSecurity>0</DocSecurity>
  <Lines>49</Lines>
  <Paragraphs>13</Paragraphs>
  <ScaleCrop>false</ScaleCrop>
  <Company>Grizli777</Company>
  <LinksUpToDate>false</LinksUpToDate>
  <CharactersWithSpaces>6951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Aleksey Makarenko</cp:lastModifiedBy>
  <cp:revision>6</cp:revision>
  <cp:lastPrinted>2026-08-31T13:59:00Z</cp:lastPrinted>
  <dcterms:created xsi:type="dcterms:W3CDTF">2026-08-31T10:25:00Z</dcterms:created>
  <dcterms:modified xsi:type="dcterms:W3CDTF">2026-08-31T14:07:00Z</dcterms:modified>
</cp:coreProperties>
</file>