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C1D4E0" w14:textId="09FDC430" w:rsidR="0094126B" w:rsidRDefault="000F1CEE" w:rsidP="000F1CEE">
      <w:pPr>
        <w:jc w:val="center"/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Proyecto Censo Viterbo Caldas 2018</w:t>
      </w:r>
    </w:p>
    <w:p w14:paraId="05EBFE0D" w14:textId="77777777" w:rsidR="0032693C" w:rsidRDefault="0032693C" w:rsidP="000F1CEE">
      <w:pPr>
        <w:jc w:val="center"/>
        <w:rPr>
          <w:rFonts w:ascii="Arial" w:hAnsi="Arial" w:cs="Arial"/>
          <w:b/>
          <w:bCs/>
          <w:lang w:val="es-CO"/>
        </w:rPr>
      </w:pPr>
    </w:p>
    <w:p w14:paraId="7CDE6916" w14:textId="0F32160C" w:rsidR="0032693C" w:rsidRDefault="0032693C" w:rsidP="0032693C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Autor:  </w:t>
      </w:r>
      <w:r>
        <w:rPr>
          <w:rFonts w:ascii="Arial" w:hAnsi="Arial" w:cs="Arial"/>
          <w:lang w:val="es-CO"/>
        </w:rPr>
        <w:t>Luis Fernando Martínez Muñoz</w:t>
      </w:r>
    </w:p>
    <w:p w14:paraId="6AF2F45B" w14:textId="621E1936" w:rsidR="0032693C" w:rsidRDefault="0032693C" w:rsidP="0032693C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Fecha de creación: </w:t>
      </w:r>
      <w:r>
        <w:rPr>
          <w:rFonts w:ascii="Arial" w:hAnsi="Arial" w:cs="Arial"/>
          <w:lang w:val="es-CO"/>
        </w:rPr>
        <w:t>23 de febrero de 2025</w:t>
      </w:r>
    </w:p>
    <w:p w14:paraId="78F4969D" w14:textId="3AF83DA1" w:rsidR="0032693C" w:rsidRDefault="0032693C" w:rsidP="0032693C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Fecha de actualización: </w:t>
      </w:r>
      <w:r>
        <w:rPr>
          <w:rFonts w:ascii="Arial" w:hAnsi="Arial" w:cs="Arial"/>
          <w:lang w:val="es-CO"/>
        </w:rPr>
        <w:t>23 de febrero de 2025</w:t>
      </w:r>
    </w:p>
    <w:p w14:paraId="09B1DDE6" w14:textId="77777777" w:rsidR="0032693C" w:rsidRDefault="0032693C" w:rsidP="0032693C">
      <w:pPr>
        <w:rPr>
          <w:rFonts w:ascii="Arial" w:hAnsi="Arial" w:cs="Arial"/>
          <w:lang w:val="es-CO"/>
        </w:rPr>
      </w:pPr>
    </w:p>
    <w:p w14:paraId="4AE3AE45" w14:textId="68F68A8F" w:rsidR="0032693C" w:rsidRDefault="0032693C" w:rsidP="0032693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Introducción</w:t>
      </w:r>
    </w:p>
    <w:p w14:paraId="73CD9753" w14:textId="5CF88C78" w:rsidR="0032693C" w:rsidRDefault="00923468" w:rsidP="0032693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Durante el año 2018 se llevó al cabo el Censo Nacional de Población y Vivienda en Colombia, el cual “</w:t>
      </w:r>
      <w:r w:rsidRPr="00923468">
        <w:rPr>
          <w:rFonts w:ascii="Arial" w:hAnsi="Arial" w:cs="Arial"/>
          <w:lang w:val="es-CO"/>
        </w:rPr>
        <w:t>consistió en contar y caracterizar las personas residentes en Colombia, así como las viviendas y los hogares del territorio nacional</w:t>
      </w:r>
      <w:r>
        <w:rPr>
          <w:rFonts w:ascii="Arial" w:hAnsi="Arial" w:cs="Arial"/>
          <w:lang w:val="es-CO"/>
        </w:rPr>
        <w:t>” [Dane, 2018].</w:t>
      </w:r>
    </w:p>
    <w:p w14:paraId="7AFDC62A" w14:textId="69CA13A4" w:rsidR="00923468" w:rsidRDefault="00923468" w:rsidP="0032693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Dicho censo no solo contó el número de personas en el país, también recolectó datos de dónde y cómo viven sus ciudadanos.</w:t>
      </w:r>
    </w:p>
    <w:p w14:paraId="7522C10E" w14:textId="77777777" w:rsidR="00923468" w:rsidRDefault="00923468" w:rsidP="0032693C">
      <w:pPr>
        <w:rPr>
          <w:rFonts w:ascii="Arial" w:hAnsi="Arial" w:cs="Arial"/>
          <w:lang w:val="es-CO"/>
        </w:rPr>
      </w:pPr>
    </w:p>
    <w:p w14:paraId="4A2AE7FF" w14:textId="7F53D949" w:rsidR="00923468" w:rsidRDefault="00923468" w:rsidP="0032693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Objetivo</w:t>
      </w:r>
    </w:p>
    <w:p w14:paraId="26F59FCA" w14:textId="3348D7E9" w:rsidR="005F5C81" w:rsidRDefault="003D49AB" w:rsidP="0032693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Construir un</w:t>
      </w:r>
      <w:r w:rsidR="005F5C81">
        <w:rPr>
          <w:rFonts w:ascii="Arial" w:hAnsi="Arial" w:cs="Arial"/>
          <w:lang w:val="es-CO"/>
        </w:rPr>
        <w:t>o o varios</w:t>
      </w:r>
      <w:r>
        <w:rPr>
          <w:rFonts w:ascii="Arial" w:hAnsi="Arial" w:cs="Arial"/>
          <w:lang w:val="es-CO"/>
        </w:rPr>
        <w:t xml:space="preserve"> dataset</w:t>
      </w:r>
      <w:r w:rsidR="005F5C81">
        <w:rPr>
          <w:rFonts w:ascii="Arial" w:hAnsi="Arial" w:cs="Arial"/>
          <w:lang w:val="es-CO"/>
        </w:rPr>
        <w:t>, según sea necesario,</w:t>
      </w:r>
      <w:r>
        <w:rPr>
          <w:rFonts w:ascii="Arial" w:hAnsi="Arial" w:cs="Arial"/>
          <w:lang w:val="es-CO"/>
        </w:rPr>
        <w:t xml:space="preserve"> a partir de los datos suministrados por el Departamento Nacional de Estadística (DANE), que contenga solo la información correspondiente al municipio de Viterbo, Caldas</w:t>
      </w:r>
      <w:r w:rsidR="005F5C81">
        <w:rPr>
          <w:rFonts w:ascii="Arial" w:hAnsi="Arial" w:cs="Arial"/>
          <w:lang w:val="es-CO"/>
        </w:rPr>
        <w:t>.</w:t>
      </w:r>
    </w:p>
    <w:p w14:paraId="669138A2" w14:textId="77777777" w:rsidR="003D0F99" w:rsidRDefault="003D0F99" w:rsidP="0032693C">
      <w:pPr>
        <w:rPr>
          <w:rFonts w:ascii="Arial" w:hAnsi="Arial" w:cs="Arial"/>
          <w:lang w:val="es-CO"/>
        </w:rPr>
      </w:pPr>
    </w:p>
    <w:p w14:paraId="057DF967" w14:textId="38213DE4" w:rsidR="003D0F99" w:rsidRDefault="003D0F99" w:rsidP="0032693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Miembros del proyecto</w:t>
      </w:r>
    </w:p>
    <w:p w14:paraId="12C16425" w14:textId="0C9E018C" w:rsidR="003D0F99" w:rsidRPr="003D0F99" w:rsidRDefault="003D0F99" w:rsidP="0032693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Para la fecha 23 de febrero de 2025, el proyecto solo cuenta con un integrante, no se descarta la adición de cualquier persona interesada en colaborar.</w:t>
      </w:r>
    </w:p>
    <w:p w14:paraId="5BCC3E2E" w14:textId="77777777" w:rsidR="005F5C81" w:rsidRDefault="005F5C81" w:rsidP="0032693C">
      <w:pPr>
        <w:rPr>
          <w:rFonts w:ascii="Arial" w:hAnsi="Arial" w:cs="Arial"/>
          <w:lang w:val="es-CO"/>
        </w:rPr>
      </w:pPr>
    </w:p>
    <w:p w14:paraId="2CE5F8F0" w14:textId="01F6687D" w:rsidR="005F5C81" w:rsidRDefault="005F5C81" w:rsidP="0032693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Alcance</w:t>
      </w:r>
    </w:p>
    <w:p w14:paraId="2BC34470" w14:textId="56B91940" w:rsidR="005F5C81" w:rsidRDefault="005F5C81" w:rsidP="0032693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Este proyecto solo considerará los datos del municipio de Viterbo, Caldas, los datos del resto del país están fuera del alcance.</w:t>
      </w:r>
    </w:p>
    <w:p w14:paraId="49BB6267" w14:textId="50459A03" w:rsidR="00923468" w:rsidRPr="00923468" w:rsidRDefault="005F5C81" w:rsidP="0032693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Este proyecto solo se tratará de la construcción del o los datasets, el proyecto no contempla ningún análisis sobre los datos.</w:t>
      </w:r>
    </w:p>
    <w:p w14:paraId="65D57023" w14:textId="77777777" w:rsidR="000F1CEE" w:rsidRDefault="000F1CEE" w:rsidP="000F1CEE">
      <w:pPr>
        <w:jc w:val="center"/>
        <w:rPr>
          <w:rFonts w:ascii="Arial" w:hAnsi="Arial" w:cs="Arial"/>
          <w:b/>
          <w:bCs/>
          <w:lang w:val="es-CO"/>
        </w:rPr>
      </w:pPr>
    </w:p>
    <w:p w14:paraId="3A69CBA9" w14:textId="11AFA3AF" w:rsidR="000F1CEE" w:rsidRPr="000F1CEE" w:rsidRDefault="000F1CEE" w:rsidP="000F1CEE">
      <w:pPr>
        <w:rPr>
          <w:rFonts w:ascii="Arial" w:hAnsi="Arial" w:cs="Arial"/>
          <w:lang w:val="es-CO"/>
        </w:rPr>
      </w:pPr>
    </w:p>
    <w:sectPr w:rsidR="000F1CEE" w:rsidRPr="000F1CEE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26B"/>
    <w:rsid w:val="000F1CEE"/>
    <w:rsid w:val="002709D3"/>
    <w:rsid w:val="0032693C"/>
    <w:rsid w:val="003D0F99"/>
    <w:rsid w:val="003D49AB"/>
    <w:rsid w:val="005F5C81"/>
    <w:rsid w:val="008C7B8F"/>
    <w:rsid w:val="00923468"/>
    <w:rsid w:val="0094126B"/>
    <w:rsid w:val="00FA39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39C789"/>
  <w15:chartTrackingRefBased/>
  <w15:docId w15:val="{4E6E365C-BC5C-40F2-9893-579555EFE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412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412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412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12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12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12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12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12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12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12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412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412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126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126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126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126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126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126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412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412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412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412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412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4126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4126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4126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412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4126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412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182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Fernando Martínez</dc:creator>
  <cp:keywords/>
  <dc:description/>
  <cp:lastModifiedBy>Luis Fernando Martínez</cp:lastModifiedBy>
  <cp:revision>5</cp:revision>
  <dcterms:created xsi:type="dcterms:W3CDTF">2025-02-23T23:14:00Z</dcterms:created>
  <dcterms:modified xsi:type="dcterms:W3CDTF">2025-02-24T00:16:00Z</dcterms:modified>
</cp:coreProperties>
</file>