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C0CB9" w14:textId="710DD627" w:rsidR="009B65C1" w:rsidRDefault="00A21807" w:rsidP="00A21807">
      <w:pPr>
        <w:jc w:val="center"/>
        <w:rPr>
          <w:rFonts w:ascii="Arial" w:hAnsi="Arial" w:cs="Arial"/>
          <w:b/>
          <w:bCs/>
          <w:lang w:val="es-CO"/>
        </w:rPr>
      </w:pPr>
      <w:r>
        <w:rPr>
          <w:rFonts w:ascii="Arial" w:hAnsi="Arial" w:cs="Arial"/>
          <w:b/>
          <w:bCs/>
          <w:lang w:val="es-CO"/>
        </w:rPr>
        <w:t>Procesamiento de Datos</w:t>
      </w:r>
    </w:p>
    <w:p w14:paraId="5F9FA61F" w14:textId="77777777" w:rsidR="00A21807" w:rsidRDefault="00A21807" w:rsidP="00A21807">
      <w:pPr>
        <w:jc w:val="center"/>
        <w:rPr>
          <w:rFonts w:ascii="Arial" w:hAnsi="Arial" w:cs="Arial"/>
          <w:b/>
          <w:bCs/>
          <w:lang w:val="es-CO"/>
        </w:rPr>
      </w:pPr>
    </w:p>
    <w:p w14:paraId="58F024CB" w14:textId="30BED31B" w:rsidR="00A21807" w:rsidRDefault="009B03C1" w:rsidP="00A21807">
      <w:pPr>
        <w:rPr>
          <w:rFonts w:ascii="Arial" w:hAnsi="Arial" w:cs="Arial"/>
          <w:b/>
          <w:bCs/>
          <w:sz w:val="22"/>
          <w:szCs w:val="22"/>
          <w:lang w:val="es-CO"/>
        </w:rPr>
      </w:pPr>
      <w:r>
        <w:rPr>
          <w:rFonts w:ascii="Arial" w:hAnsi="Arial" w:cs="Arial"/>
          <w:b/>
          <w:bCs/>
          <w:sz w:val="22"/>
          <w:szCs w:val="22"/>
          <w:lang w:val="es-CO"/>
        </w:rPr>
        <w:t>Herramientas</w:t>
      </w:r>
    </w:p>
    <w:p w14:paraId="42166671" w14:textId="7BD1B381" w:rsidR="00A94497" w:rsidRDefault="009B03C1" w:rsidP="00A94497">
      <w:pPr>
        <w:rPr>
          <w:rFonts w:ascii="Arial" w:hAnsi="Arial" w:cs="Arial"/>
          <w:sz w:val="22"/>
          <w:szCs w:val="22"/>
          <w:lang w:val="es-CO"/>
        </w:rPr>
      </w:pPr>
      <w:r>
        <w:rPr>
          <w:rFonts w:ascii="Arial" w:hAnsi="Arial" w:cs="Arial"/>
          <w:sz w:val="22"/>
          <w:szCs w:val="22"/>
          <w:lang w:val="es-CO"/>
        </w:rPr>
        <w:t>Para determinar las herramientas a utilizar para el procesamiento de datos se debe tener en cuenta el estado de las fuentes de datos, formato, cantidad de registros y cantidad de variables</w:t>
      </w:r>
      <w:r w:rsidR="00A94497">
        <w:rPr>
          <w:rFonts w:ascii="Arial" w:hAnsi="Arial" w:cs="Arial"/>
          <w:sz w:val="22"/>
          <w:szCs w:val="22"/>
          <w:lang w:val="es-CO"/>
        </w:rPr>
        <w:t xml:space="preserve">. La fuente de datos se divide en 12 archivos fuente, en formato </w:t>
      </w:r>
      <w:proofErr w:type="spellStart"/>
      <w:r w:rsidR="00A94497">
        <w:rPr>
          <w:rFonts w:ascii="Arial" w:hAnsi="Arial" w:cs="Arial"/>
          <w:sz w:val="22"/>
          <w:szCs w:val="22"/>
          <w:lang w:val="es-CO"/>
        </w:rPr>
        <w:t>csv</w:t>
      </w:r>
      <w:proofErr w:type="spellEnd"/>
      <w:r w:rsidR="00A94497">
        <w:rPr>
          <w:rFonts w:ascii="Arial" w:hAnsi="Arial" w:cs="Arial"/>
          <w:sz w:val="22"/>
          <w:szCs w:val="22"/>
          <w:lang w:val="es-CO"/>
        </w:rPr>
        <w:t xml:space="preserve">, en su </w:t>
      </w:r>
      <w:proofErr w:type="spellStart"/>
      <w:r w:rsidR="00A94497">
        <w:rPr>
          <w:rFonts w:ascii="Arial" w:hAnsi="Arial" w:cs="Arial"/>
          <w:sz w:val="22"/>
          <w:szCs w:val="22"/>
          <w:lang w:val="es-CO"/>
        </w:rPr>
        <w:t>totaliad</w:t>
      </w:r>
      <w:proofErr w:type="spellEnd"/>
      <w:r w:rsidR="00A94497">
        <w:rPr>
          <w:rFonts w:ascii="Arial" w:hAnsi="Arial" w:cs="Arial"/>
          <w:sz w:val="22"/>
          <w:szCs w:val="22"/>
          <w:lang w:val="es-CO"/>
        </w:rPr>
        <w:t xml:space="preserve"> contienen 5743290 registros</w:t>
      </w:r>
      <w:r w:rsidR="007778ED">
        <w:rPr>
          <w:rFonts w:ascii="Arial" w:hAnsi="Arial" w:cs="Arial"/>
          <w:sz w:val="22"/>
          <w:szCs w:val="22"/>
          <w:lang w:val="es-CO"/>
        </w:rPr>
        <w:t>, y cada uno se compone de 13 variables.</w:t>
      </w:r>
    </w:p>
    <w:p w14:paraId="7C3328DF" w14:textId="00CB92D2" w:rsidR="00C609CE" w:rsidRDefault="00C609CE" w:rsidP="00A94497">
      <w:pPr>
        <w:rPr>
          <w:rFonts w:ascii="Arial" w:hAnsi="Arial" w:cs="Arial"/>
          <w:sz w:val="22"/>
          <w:szCs w:val="22"/>
          <w:lang w:val="es-CO"/>
        </w:rPr>
      </w:pPr>
      <w:r>
        <w:rPr>
          <w:rFonts w:ascii="Arial" w:hAnsi="Arial" w:cs="Arial"/>
          <w:sz w:val="22"/>
          <w:szCs w:val="22"/>
          <w:lang w:val="es-CO"/>
        </w:rPr>
        <w:t xml:space="preserve">Debido a la organización de los datos (12 archivos independientes) que no superan 1 millón de registros cada uno, se procesarán individualmente utilizando </w:t>
      </w:r>
      <w:r w:rsidR="0014224D">
        <w:rPr>
          <w:rFonts w:ascii="Arial" w:hAnsi="Arial" w:cs="Arial"/>
          <w:sz w:val="22"/>
          <w:szCs w:val="22"/>
          <w:lang w:val="es-CO"/>
        </w:rPr>
        <w:t>Excel (limpieza)</w:t>
      </w:r>
      <w:r>
        <w:rPr>
          <w:rFonts w:ascii="Arial" w:hAnsi="Arial" w:cs="Arial"/>
          <w:sz w:val="22"/>
          <w:szCs w:val="22"/>
          <w:lang w:val="es-CO"/>
        </w:rPr>
        <w:t>, se verificará el procesamiento y se unificarán en un solo archivo o se unificarán en una tabla en un SGBD. Debido a la cantidad total de registros totales, se usará SQL para un procesamiento posterior con todos los datos unificados</w:t>
      </w:r>
      <w:r w:rsidR="00041955">
        <w:rPr>
          <w:rFonts w:ascii="Arial" w:hAnsi="Arial" w:cs="Arial"/>
          <w:sz w:val="22"/>
          <w:szCs w:val="22"/>
          <w:lang w:val="es-CO"/>
        </w:rPr>
        <w:t>.</w:t>
      </w:r>
    </w:p>
    <w:p w14:paraId="072976FC" w14:textId="727537BA" w:rsidR="00041955" w:rsidRDefault="00C82F3E" w:rsidP="00A94497">
      <w:pPr>
        <w:rPr>
          <w:rFonts w:ascii="Arial" w:hAnsi="Arial" w:cs="Arial"/>
          <w:sz w:val="22"/>
          <w:szCs w:val="22"/>
          <w:lang w:val="es-CO"/>
        </w:rPr>
      </w:pPr>
      <w:r>
        <w:rPr>
          <w:rFonts w:ascii="Arial" w:hAnsi="Arial" w:cs="Arial"/>
          <w:noProof/>
          <w:sz w:val="22"/>
          <w:szCs w:val="22"/>
          <w:lang w:val="es-CO"/>
        </w:rPr>
        <w:drawing>
          <wp:inline distT="0" distB="0" distL="0" distR="0" wp14:anchorId="15E7C353" wp14:editId="5CA341FB">
            <wp:extent cx="7134225" cy="4012699"/>
            <wp:effectExtent l="0" t="0" r="0" b="6985"/>
            <wp:docPr id="9132151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15189" name="Imagen 913215189"/>
                    <pic:cNvPicPr/>
                  </pic:nvPicPr>
                  <pic:blipFill>
                    <a:blip r:embed="rId5">
                      <a:extLst>
                        <a:ext uri="{28A0092B-C50C-407E-A947-70E740481C1C}">
                          <a14:useLocalDpi xmlns:a14="http://schemas.microsoft.com/office/drawing/2010/main" val="0"/>
                        </a:ext>
                      </a:extLst>
                    </a:blip>
                    <a:stretch>
                      <a:fillRect/>
                    </a:stretch>
                  </pic:blipFill>
                  <pic:spPr>
                    <a:xfrm>
                      <a:off x="0" y="0"/>
                      <a:ext cx="7159424" cy="4026872"/>
                    </a:xfrm>
                    <a:prstGeom prst="rect">
                      <a:avLst/>
                    </a:prstGeom>
                  </pic:spPr>
                </pic:pic>
              </a:graphicData>
            </a:graphic>
          </wp:inline>
        </w:drawing>
      </w:r>
    </w:p>
    <w:p w14:paraId="5BDD1E13" w14:textId="72DA385B" w:rsidR="001A1B5D" w:rsidRDefault="001A1B5D" w:rsidP="00A21807">
      <w:pPr>
        <w:rPr>
          <w:rFonts w:ascii="Arial" w:hAnsi="Arial" w:cs="Arial"/>
          <w:sz w:val="22"/>
          <w:szCs w:val="22"/>
          <w:lang w:val="es-CO"/>
        </w:rPr>
      </w:pPr>
      <w:r>
        <w:rPr>
          <w:rFonts w:ascii="Arial" w:hAnsi="Arial" w:cs="Arial"/>
          <w:sz w:val="22"/>
          <w:szCs w:val="22"/>
          <w:lang w:val="es-CO"/>
        </w:rPr>
        <w:t xml:space="preserve">Para aplicar los temas vistos en el curso se utilizará Big </w:t>
      </w:r>
      <w:proofErr w:type="spellStart"/>
      <w:r>
        <w:rPr>
          <w:rFonts w:ascii="Arial" w:hAnsi="Arial" w:cs="Arial"/>
          <w:sz w:val="22"/>
          <w:szCs w:val="22"/>
          <w:lang w:val="es-CO"/>
        </w:rPr>
        <w:t>Query</w:t>
      </w:r>
      <w:proofErr w:type="spellEnd"/>
      <w:r>
        <w:rPr>
          <w:rFonts w:ascii="Arial" w:hAnsi="Arial" w:cs="Arial"/>
          <w:sz w:val="22"/>
          <w:szCs w:val="22"/>
          <w:lang w:val="es-CO"/>
        </w:rPr>
        <w:t xml:space="preserve"> como SGBD en su versión gratuita.</w:t>
      </w:r>
    </w:p>
    <w:p w14:paraId="787BCCE5" w14:textId="77777777" w:rsidR="00323B13" w:rsidRDefault="00323B13" w:rsidP="00A21807">
      <w:pPr>
        <w:rPr>
          <w:rFonts w:ascii="Arial" w:hAnsi="Arial" w:cs="Arial"/>
          <w:sz w:val="22"/>
          <w:szCs w:val="22"/>
          <w:lang w:val="es-CO"/>
        </w:rPr>
      </w:pPr>
    </w:p>
    <w:p w14:paraId="060B82B3" w14:textId="77777777" w:rsidR="001A1B5D" w:rsidRDefault="001A1B5D" w:rsidP="00A21807">
      <w:pPr>
        <w:rPr>
          <w:rFonts w:ascii="Arial" w:hAnsi="Arial" w:cs="Arial"/>
          <w:sz w:val="22"/>
          <w:szCs w:val="22"/>
          <w:lang w:val="es-CO"/>
        </w:rPr>
      </w:pPr>
    </w:p>
    <w:p w14:paraId="1251A750" w14:textId="77777777" w:rsidR="001A1B5D" w:rsidRDefault="001A1B5D" w:rsidP="00A21807">
      <w:pPr>
        <w:rPr>
          <w:rFonts w:ascii="Arial" w:hAnsi="Arial" w:cs="Arial"/>
          <w:sz w:val="22"/>
          <w:szCs w:val="22"/>
          <w:lang w:val="es-CO"/>
        </w:rPr>
      </w:pPr>
    </w:p>
    <w:p w14:paraId="5EA24F9F" w14:textId="5252C456" w:rsidR="0014224D" w:rsidRDefault="00A22CBC" w:rsidP="00A21807">
      <w:pPr>
        <w:rPr>
          <w:rFonts w:ascii="Arial" w:hAnsi="Arial" w:cs="Arial"/>
          <w:b/>
          <w:bCs/>
          <w:sz w:val="22"/>
          <w:szCs w:val="22"/>
          <w:lang w:val="es-CO"/>
        </w:rPr>
      </w:pPr>
      <w:r>
        <w:rPr>
          <w:rFonts w:ascii="Arial" w:hAnsi="Arial" w:cs="Arial"/>
          <w:b/>
          <w:bCs/>
          <w:sz w:val="22"/>
          <w:szCs w:val="22"/>
          <w:lang w:val="es-CO"/>
        </w:rPr>
        <w:lastRenderedPageBreak/>
        <w:t>Limpieza</w:t>
      </w:r>
      <w:r w:rsidR="00463569">
        <w:rPr>
          <w:rFonts w:ascii="Arial" w:hAnsi="Arial" w:cs="Arial"/>
          <w:b/>
          <w:bCs/>
          <w:sz w:val="22"/>
          <w:szCs w:val="22"/>
          <w:lang w:val="es-CO"/>
        </w:rPr>
        <w:t xml:space="preserve"> de datos</w:t>
      </w:r>
    </w:p>
    <w:p w14:paraId="324182F6" w14:textId="77069DA6" w:rsidR="00323B13" w:rsidRDefault="00323B13" w:rsidP="00A21807">
      <w:pPr>
        <w:rPr>
          <w:rFonts w:ascii="Arial" w:hAnsi="Arial" w:cs="Arial"/>
          <w:sz w:val="22"/>
          <w:szCs w:val="22"/>
          <w:lang w:val="es-CO"/>
        </w:rPr>
      </w:pPr>
      <w:r>
        <w:rPr>
          <w:rFonts w:ascii="Arial" w:hAnsi="Arial" w:cs="Arial"/>
          <w:sz w:val="22"/>
          <w:szCs w:val="22"/>
          <w:lang w:val="es-CO"/>
        </w:rPr>
        <w:t>Debido a la gran cantidad de registros por archivo, en el preprocesamiento realizado en Excel solo s</w:t>
      </w:r>
      <w:r>
        <w:rPr>
          <w:rFonts w:ascii="Arial" w:hAnsi="Arial" w:cs="Arial"/>
          <w:sz w:val="22"/>
          <w:szCs w:val="22"/>
          <w:lang w:val="es-CO"/>
        </w:rPr>
        <w:t xml:space="preserve">e eliminarán registros que presenten atributos en blanco y que no se puedan completar con información propia del </w:t>
      </w:r>
      <w:proofErr w:type="spellStart"/>
      <w:r>
        <w:rPr>
          <w:rFonts w:ascii="Arial" w:hAnsi="Arial" w:cs="Arial"/>
          <w:sz w:val="22"/>
          <w:szCs w:val="22"/>
          <w:lang w:val="es-CO"/>
        </w:rPr>
        <w:t>dataset</w:t>
      </w:r>
      <w:proofErr w:type="spellEnd"/>
      <w:r>
        <w:rPr>
          <w:rFonts w:ascii="Arial" w:hAnsi="Arial" w:cs="Arial"/>
          <w:sz w:val="22"/>
          <w:szCs w:val="22"/>
          <w:lang w:val="es-CO"/>
        </w:rPr>
        <w:t>, siempre y cuando estos atributos sean vitales para el análisis.</w:t>
      </w:r>
    </w:p>
    <w:p w14:paraId="10FD8963" w14:textId="51DD1F0D" w:rsidR="00323B13" w:rsidRDefault="00323B13" w:rsidP="00A21807">
      <w:pPr>
        <w:rPr>
          <w:rFonts w:ascii="Arial" w:hAnsi="Arial" w:cs="Arial"/>
          <w:b/>
          <w:bCs/>
          <w:sz w:val="22"/>
          <w:szCs w:val="22"/>
          <w:lang w:val="es-CO"/>
        </w:rPr>
      </w:pPr>
      <w:r>
        <w:rPr>
          <w:rFonts w:ascii="Arial" w:hAnsi="Arial" w:cs="Arial"/>
          <w:sz w:val="22"/>
          <w:szCs w:val="22"/>
          <w:lang w:val="es-CO"/>
        </w:rPr>
        <w:t xml:space="preserve">Posteriormente se subirán los archivos a Big </w:t>
      </w:r>
      <w:proofErr w:type="spellStart"/>
      <w:r>
        <w:rPr>
          <w:rFonts w:ascii="Arial" w:hAnsi="Arial" w:cs="Arial"/>
          <w:sz w:val="22"/>
          <w:szCs w:val="22"/>
          <w:lang w:val="es-CO"/>
        </w:rPr>
        <w:t>Query</w:t>
      </w:r>
      <w:proofErr w:type="spellEnd"/>
      <w:r>
        <w:rPr>
          <w:rFonts w:ascii="Arial" w:hAnsi="Arial" w:cs="Arial"/>
          <w:sz w:val="22"/>
          <w:szCs w:val="22"/>
          <w:lang w:val="es-CO"/>
        </w:rPr>
        <w:t xml:space="preserve"> para el procesamiento final de los datos.</w:t>
      </w:r>
    </w:p>
    <w:p w14:paraId="42DC19A0" w14:textId="1468EC37" w:rsidR="00463569" w:rsidRDefault="00323B13" w:rsidP="00A21807">
      <w:pPr>
        <w:rPr>
          <w:rFonts w:ascii="Arial" w:hAnsi="Arial" w:cs="Arial"/>
          <w:sz w:val="22"/>
          <w:szCs w:val="22"/>
          <w:lang w:val="es-CO"/>
        </w:rPr>
      </w:pPr>
      <w:r>
        <w:rPr>
          <w:rFonts w:ascii="Arial" w:hAnsi="Arial" w:cs="Arial"/>
          <w:sz w:val="22"/>
          <w:szCs w:val="22"/>
          <w:lang w:val="es-CO"/>
        </w:rPr>
        <w:t xml:space="preserve">Por </w:t>
      </w:r>
      <w:r w:rsidR="001A1B5D">
        <w:rPr>
          <w:rFonts w:ascii="Arial" w:hAnsi="Arial" w:cs="Arial"/>
          <w:sz w:val="22"/>
          <w:szCs w:val="22"/>
          <w:lang w:val="es-CO"/>
        </w:rPr>
        <w:t xml:space="preserve">las limitaciones de Big </w:t>
      </w:r>
      <w:proofErr w:type="spellStart"/>
      <w:r w:rsidR="001A1B5D">
        <w:rPr>
          <w:rFonts w:ascii="Arial" w:hAnsi="Arial" w:cs="Arial"/>
          <w:sz w:val="22"/>
          <w:szCs w:val="22"/>
          <w:lang w:val="es-CO"/>
        </w:rPr>
        <w:t>Query</w:t>
      </w:r>
      <w:proofErr w:type="spellEnd"/>
      <w:r w:rsidR="001A1B5D">
        <w:rPr>
          <w:rFonts w:ascii="Arial" w:hAnsi="Arial" w:cs="Arial"/>
          <w:sz w:val="22"/>
          <w:szCs w:val="22"/>
          <w:lang w:val="es-CO"/>
        </w:rPr>
        <w:t xml:space="preserve"> gratuito, las tablas generadas mediante archivos no pueden superar los 100 MB</w:t>
      </w:r>
      <w:r>
        <w:rPr>
          <w:rFonts w:ascii="Arial" w:hAnsi="Arial" w:cs="Arial"/>
          <w:sz w:val="22"/>
          <w:szCs w:val="22"/>
          <w:lang w:val="es-CO"/>
        </w:rPr>
        <w:t xml:space="preserve">, afortunadamente para este caso, después del preprocesamiento, cada archivo tendrá un tamaño menor al del umbral, en caso de tener archivos con tamaño mayor a 100 MB sería necesario usar Google Cloud Storage para subir en un </w:t>
      </w:r>
      <w:proofErr w:type="spellStart"/>
      <w:r>
        <w:rPr>
          <w:rFonts w:ascii="Arial" w:hAnsi="Arial" w:cs="Arial"/>
          <w:sz w:val="22"/>
          <w:szCs w:val="22"/>
          <w:lang w:val="es-CO"/>
        </w:rPr>
        <w:t>bucket</w:t>
      </w:r>
      <w:proofErr w:type="spellEnd"/>
      <w:r>
        <w:rPr>
          <w:rFonts w:ascii="Arial" w:hAnsi="Arial" w:cs="Arial"/>
          <w:sz w:val="22"/>
          <w:szCs w:val="22"/>
          <w:lang w:val="es-CO"/>
        </w:rPr>
        <w:t xml:space="preserve"> todos los datos y luego ser utilizados en Big </w:t>
      </w:r>
      <w:proofErr w:type="spellStart"/>
      <w:r>
        <w:rPr>
          <w:rFonts w:ascii="Arial" w:hAnsi="Arial" w:cs="Arial"/>
          <w:sz w:val="22"/>
          <w:szCs w:val="22"/>
          <w:lang w:val="es-CO"/>
        </w:rPr>
        <w:t>Query</w:t>
      </w:r>
      <w:proofErr w:type="spellEnd"/>
      <w:r>
        <w:rPr>
          <w:rFonts w:ascii="Arial" w:hAnsi="Arial" w:cs="Arial"/>
          <w:sz w:val="22"/>
          <w:szCs w:val="22"/>
          <w:lang w:val="es-CO"/>
        </w:rPr>
        <w:t>.</w:t>
      </w:r>
    </w:p>
    <w:p w14:paraId="2DE1C43A" w14:textId="77777777" w:rsidR="00EF5B5B" w:rsidRDefault="00EF5B5B" w:rsidP="00A21807">
      <w:pPr>
        <w:rPr>
          <w:rFonts w:ascii="Arial" w:hAnsi="Arial" w:cs="Arial"/>
          <w:sz w:val="22"/>
          <w:szCs w:val="22"/>
          <w:lang w:val="es-CO"/>
        </w:rPr>
      </w:pPr>
    </w:p>
    <w:p w14:paraId="32C44807" w14:textId="6DB4498C" w:rsidR="00EF5B5B" w:rsidRDefault="00EF5B5B" w:rsidP="00A21807">
      <w:pPr>
        <w:rPr>
          <w:rFonts w:ascii="Arial" w:hAnsi="Arial" w:cs="Arial"/>
          <w:sz w:val="22"/>
          <w:szCs w:val="22"/>
          <w:lang w:val="es-CO"/>
        </w:rPr>
      </w:pPr>
      <w:r>
        <w:rPr>
          <w:rFonts w:ascii="Arial" w:hAnsi="Arial" w:cs="Arial"/>
          <w:sz w:val="22"/>
          <w:szCs w:val="22"/>
          <w:lang w:val="es-CO"/>
        </w:rPr>
        <w:t>Eliminación de registros con atributos en blanco</w:t>
      </w:r>
    </w:p>
    <w:p w14:paraId="003749AB" w14:textId="36C2A249" w:rsidR="00EF5B5B" w:rsidRDefault="00EF5B5B" w:rsidP="00A21807">
      <w:pPr>
        <w:rPr>
          <w:rFonts w:ascii="Arial" w:hAnsi="Arial" w:cs="Arial"/>
          <w:sz w:val="22"/>
          <w:szCs w:val="22"/>
          <w:lang w:val="es-CO"/>
        </w:rPr>
      </w:pPr>
      <w:r>
        <w:rPr>
          <w:rFonts w:ascii="Arial" w:hAnsi="Arial" w:cs="Arial"/>
          <w:sz w:val="22"/>
          <w:szCs w:val="22"/>
          <w:lang w:val="es-CO"/>
        </w:rPr>
        <w:t>Atributos vitales para el análisis:</w:t>
      </w:r>
    </w:p>
    <w:p w14:paraId="076B8304" w14:textId="65F0425B"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rideable_type</w:t>
      </w:r>
      <w:proofErr w:type="spellEnd"/>
    </w:p>
    <w:p w14:paraId="0F11F380" w14:textId="1CBB8352"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started_at</w:t>
      </w:r>
      <w:proofErr w:type="spellEnd"/>
    </w:p>
    <w:p w14:paraId="64C964F3" w14:textId="5151E31C"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ended_at</w:t>
      </w:r>
      <w:proofErr w:type="spellEnd"/>
    </w:p>
    <w:p w14:paraId="21874BAC" w14:textId="0CC25D90"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start_station_name</w:t>
      </w:r>
      <w:proofErr w:type="spellEnd"/>
    </w:p>
    <w:p w14:paraId="74B4984F" w14:textId="68D17650"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start_station_id</w:t>
      </w:r>
      <w:proofErr w:type="spellEnd"/>
    </w:p>
    <w:p w14:paraId="20EB2CCB" w14:textId="21952948"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end_station_name</w:t>
      </w:r>
      <w:proofErr w:type="spellEnd"/>
    </w:p>
    <w:p w14:paraId="17193B13" w14:textId="183A2866"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end_station_id</w:t>
      </w:r>
      <w:proofErr w:type="spellEnd"/>
    </w:p>
    <w:p w14:paraId="0674F1CF" w14:textId="1DDC61A3"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start_lat</w:t>
      </w:r>
      <w:proofErr w:type="spellEnd"/>
    </w:p>
    <w:p w14:paraId="00119514" w14:textId="649B56D5"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start_lng</w:t>
      </w:r>
      <w:proofErr w:type="spellEnd"/>
    </w:p>
    <w:p w14:paraId="77A65A85" w14:textId="4CDF67BB"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end_lat</w:t>
      </w:r>
      <w:proofErr w:type="spellEnd"/>
    </w:p>
    <w:p w14:paraId="30987CAF" w14:textId="529C385C"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end_lng</w:t>
      </w:r>
      <w:proofErr w:type="spellEnd"/>
    </w:p>
    <w:p w14:paraId="6506C7B4" w14:textId="7CB3D980"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member_casual</w:t>
      </w:r>
      <w:proofErr w:type="spellEnd"/>
    </w:p>
    <w:p w14:paraId="53142DC7" w14:textId="7967D7F2" w:rsidR="00EF5B5B" w:rsidRDefault="00EF5B5B" w:rsidP="00EF5B5B">
      <w:pPr>
        <w:rPr>
          <w:rFonts w:ascii="Arial" w:hAnsi="Arial" w:cs="Arial"/>
          <w:sz w:val="22"/>
          <w:szCs w:val="22"/>
          <w:lang w:val="es-CO"/>
        </w:rPr>
      </w:pPr>
      <w:r>
        <w:rPr>
          <w:rFonts w:ascii="Arial" w:hAnsi="Arial" w:cs="Arial"/>
          <w:sz w:val="22"/>
          <w:szCs w:val="22"/>
          <w:lang w:val="es-CO"/>
        </w:rPr>
        <w:t>Los demás atributos serán eliminados, siendo estos:</w:t>
      </w:r>
    </w:p>
    <w:p w14:paraId="32012BAF" w14:textId="118E00CF" w:rsidR="00EF5B5B" w:rsidRDefault="00EF5B5B" w:rsidP="00EF5B5B">
      <w:pPr>
        <w:pStyle w:val="Prrafodelista"/>
        <w:numPr>
          <w:ilvl w:val="0"/>
          <w:numId w:val="3"/>
        </w:numPr>
        <w:rPr>
          <w:rFonts w:ascii="Arial" w:hAnsi="Arial" w:cs="Arial"/>
          <w:sz w:val="22"/>
          <w:szCs w:val="22"/>
          <w:lang w:val="es-CO"/>
        </w:rPr>
      </w:pPr>
      <w:proofErr w:type="spellStart"/>
      <w:r>
        <w:rPr>
          <w:rFonts w:ascii="Arial" w:hAnsi="Arial" w:cs="Arial"/>
          <w:sz w:val="22"/>
          <w:szCs w:val="22"/>
          <w:lang w:val="es-CO"/>
        </w:rPr>
        <w:t>ride_id</w:t>
      </w:r>
      <w:proofErr w:type="spellEnd"/>
      <w:r>
        <w:rPr>
          <w:rFonts w:ascii="Arial" w:hAnsi="Arial" w:cs="Arial"/>
          <w:sz w:val="22"/>
          <w:szCs w:val="22"/>
          <w:lang w:val="es-CO"/>
        </w:rPr>
        <w:t>: este atributo no aporta información valiosa ya que es la identificación individual del evento “viaje”, sería valioso si fuera la identificación del usuario, pero por protección de cada usuario esta información no está disponible ni se puede buscar o inferir.</w:t>
      </w:r>
    </w:p>
    <w:p w14:paraId="09BC015D" w14:textId="568C05A5" w:rsidR="00C46DB5" w:rsidRDefault="00C46DB5" w:rsidP="00C46DB5">
      <w:pPr>
        <w:rPr>
          <w:rFonts w:ascii="Arial" w:hAnsi="Arial" w:cs="Arial"/>
          <w:sz w:val="22"/>
          <w:szCs w:val="22"/>
          <w:lang w:val="es-CO"/>
        </w:rPr>
      </w:pPr>
      <w:r>
        <w:rPr>
          <w:rFonts w:ascii="Arial" w:hAnsi="Arial" w:cs="Arial"/>
          <w:noProof/>
          <w:sz w:val="22"/>
          <w:szCs w:val="22"/>
          <w:lang w:val="es-CO"/>
        </w:rPr>
        <w:lastRenderedPageBreak/>
        <w:drawing>
          <wp:inline distT="0" distB="0" distL="0" distR="0" wp14:anchorId="54C15C16" wp14:editId="5DE2772D">
            <wp:extent cx="5612130" cy="3716655"/>
            <wp:effectExtent l="0" t="0" r="7620" b="0"/>
            <wp:docPr id="1956930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30645" name="Imagen 1956930645"/>
                    <pic:cNvPicPr/>
                  </pic:nvPicPr>
                  <pic:blipFill>
                    <a:blip r:embed="rId6">
                      <a:extLst>
                        <a:ext uri="{28A0092B-C50C-407E-A947-70E740481C1C}">
                          <a14:useLocalDpi xmlns:a14="http://schemas.microsoft.com/office/drawing/2010/main" val="0"/>
                        </a:ext>
                      </a:extLst>
                    </a:blip>
                    <a:stretch>
                      <a:fillRect/>
                    </a:stretch>
                  </pic:blipFill>
                  <pic:spPr>
                    <a:xfrm>
                      <a:off x="0" y="0"/>
                      <a:ext cx="5612130" cy="3716655"/>
                    </a:xfrm>
                    <a:prstGeom prst="rect">
                      <a:avLst/>
                    </a:prstGeom>
                  </pic:spPr>
                </pic:pic>
              </a:graphicData>
            </a:graphic>
          </wp:inline>
        </w:drawing>
      </w:r>
    </w:p>
    <w:p w14:paraId="0B194DDD" w14:textId="77777777" w:rsidR="00C46DB5" w:rsidRPr="00C46DB5" w:rsidRDefault="00C46DB5" w:rsidP="00C46DB5">
      <w:pPr>
        <w:rPr>
          <w:rFonts w:ascii="Arial" w:hAnsi="Arial" w:cs="Arial"/>
          <w:sz w:val="22"/>
          <w:szCs w:val="22"/>
          <w:lang w:val="es-CO"/>
        </w:rPr>
      </w:pPr>
    </w:p>
    <w:p w14:paraId="40BBD915" w14:textId="71EC6CDA" w:rsidR="00EF5B5B" w:rsidRDefault="00EF5B5B" w:rsidP="00A21807">
      <w:pPr>
        <w:rPr>
          <w:rFonts w:ascii="Arial" w:hAnsi="Arial" w:cs="Arial"/>
          <w:sz w:val="22"/>
          <w:szCs w:val="22"/>
          <w:lang w:val="es-CO"/>
        </w:rPr>
      </w:pPr>
      <w:r>
        <w:rPr>
          <w:rFonts w:ascii="Arial" w:hAnsi="Arial" w:cs="Arial"/>
          <w:sz w:val="22"/>
          <w:szCs w:val="22"/>
          <w:lang w:val="es-CO"/>
        </w:rPr>
        <w:t>Los registros que serán eliminados deben cumplir alguna de las siguientes reglas:</w:t>
      </w:r>
    </w:p>
    <w:p w14:paraId="51CE841E" w14:textId="62F40063" w:rsidR="00EF5B5B" w:rsidRDefault="00EF5B5B" w:rsidP="00EF5B5B">
      <w:pPr>
        <w:pStyle w:val="Prrafodelista"/>
        <w:numPr>
          <w:ilvl w:val="0"/>
          <w:numId w:val="1"/>
        </w:numPr>
        <w:rPr>
          <w:rFonts w:ascii="Arial" w:hAnsi="Arial" w:cs="Arial"/>
          <w:sz w:val="22"/>
          <w:szCs w:val="22"/>
          <w:lang w:val="es-CO"/>
        </w:rPr>
      </w:pPr>
      <w:r>
        <w:rPr>
          <w:rFonts w:ascii="Arial" w:hAnsi="Arial" w:cs="Arial"/>
          <w:sz w:val="22"/>
          <w:szCs w:val="22"/>
          <w:lang w:val="es-CO"/>
        </w:rPr>
        <w:t>Registro en blanco: No existe ningún dato</w:t>
      </w:r>
    </w:p>
    <w:p w14:paraId="68632581" w14:textId="5DC5F02F" w:rsidR="00EF5B5B" w:rsidRDefault="00C46DB5" w:rsidP="00EF5B5B">
      <w:pPr>
        <w:pStyle w:val="Prrafodelista"/>
        <w:numPr>
          <w:ilvl w:val="0"/>
          <w:numId w:val="1"/>
        </w:numPr>
        <w:rPr>
          <w:rFonts w:ascii="Arial" w:hAnsi="Arial" w:cs="Arial"/>
          <w:sz w:val="22"/>
          <w:szCs w:val="22"/>
          <w:lang w:val="es-CO"/>
        </w:rPr>
      </w:pPr>
      <w:r>
        <w:rPr>
          <w:rFonts w:ascii="Arial" w:hAnsi="Arial" w:cs="Arial"/>
          <w:sz w:val="22"/>
          <w:szCs w:val="22"/>
          <w:lang w:val="es-CO"/>
        </w:rPr>
        <w:t xml:space="preserve">Alguno de los atributos vitales para el análisis está en blanco y no se puede inferir desde el mismo </w:t>
      </w:r>
      <w:proofErr w:type="spellStart"/>
      <w:r>
        <w:rPr>
          <w:rFonts w:ascii="Arial" w:hAnsi="Arial" w:cs="Arial"/>
          <w:sz w:val="22"/>
          <w:szCs w:val="22"/>
          <w:lang w:val="es-CO"/>
        </w:rPr>
        <w:t>dataset</w:t>
      </w:r>
      <w:proofErr w:type="spellEnd"/>
      <w:r>
        <w:rPr>
          <w:rFonts w:ascii="Arial" w:hAnsi="Arial" w:cs="Arial"/>
          <w:sz w:val="22"/>
          <w:szCs w:val="22"/>
          <w:lang w:val="es-CO"/>
        </w:rPr>
        <w:t>.</w:t>
      </w:r>
    </w:p>
    <w:p w14:paraId="74B172C6" w14:textId="059CA0A7" w:rsidR="00C46DB5" w:rsidRDefault="00C46DB5" w:rsidP="00C46DB5">
      <w:pPr>
        <w:rPr>
          <w:rFonts w:ascii="Arial" w:hAnsi="Arial" w:cs="Arial"/>
          <w:sz w:val="22"/>
          <w:szCs w:val="22"/>
          <w:lang w:val="es-CO"/>
        </w:rPr>
      </w:pPr>
      <w:r>
        <w:rPr>
          <w:rFonts w:ascii="Arial" w:hAnsi="Arial" w:cs="Arial"/>
          <w:sz w:val="22"/>
          <w:szCs w:val="22"/>
          <w:lang w:val="es-CO"/>
        </w:rPr>
        <w:t xml:space="preserve">Siguiendo las reglas mencionadas se eliminaron los registros en blanco de cada archivo, a </w:t>
      </w:r>
      <w:r w:rsidR="007C3E12">
        <w:rPr>
          <w:rFonts w:ascii="Arial" w:hAnsi="Arial" w:cs="Arial"/>
          <w:sz w:val="22"/>
          <w:szCs w:val="22"/>
          <w:lang w:val="es-CO"/>
        </w:rPr>
        <w:t>continuación,</w:t>
      </w:r>
      <w:r>
        <w:rPr>
          <w:rFonts w:ascii="Arial" w:hAnsi="Arial" w:cs="Arial"/>
          <w:sz w:val="22"/>
          <w:szCs w:val="22"/>
          <w:lang w:val="es-CO"/>
        </w:rPr>
        <w:t xml:space="preserve"> mediante un filtrado por columnas, se buscaron registros que tuvieran alguno de los atributos vitales para el análisis en blanco.</w:t>
      </w:r>
    </w:p>
    <w:p w14:paraId="14515467" w14:textId="5A1545FE" w:rsidR="007C3E12" w:rsidRDefault="008F3226" w:rsidP="00C46DB5">
      <w:pPr>
        <w:rPr>
          <w:rFonts w:ascii="Arial" w:hAnsi="Arial" w:cs="Arial"/>
          <w:sz w:val="22"/>
          <w:szCs w:val="22"/>
          <w:lang w:val="es-CO"/>
        </w:rPr>
      </w:pPr>
      <w:r>
        <w:rPr>
          <w:rFonts w:ascii="Arial" w:hAnsi="Arial" w:cs="Arial"/>
          <w:sz w:val="22"/>
          <w:szCs w:val="22"/>
          <w:lang w:val="es-CO"/>
        </w:rPr>
        <w:t>Al finalizar la exploración de atributos en blanco, solo 4 campos presentaban casos de registros sin información acerca de estos, los cuales fueron:</w:t>
      </w:r>
    </w:p>
    <w:p w14:paraId="6581020A" w14:textId="77777777" w:rsidR="008F3226" w:rsidRDefault="008F3226" w:rsidP="008F3226">
      <w:pPr>
        <w:pStyle w:val="Prrafodelista"/>
        <w:numPr>
          <w:ilvl w:val="0"/>
          <w:numId w:val="4"/>
        </w:numPr>
        <w:rPr>
          <w:rFonts w:ascii="Arial" w:hAnsi="Arial" w:cs="Arial"/>
          <w:sz w:val="22"/>
          <w:szCs w:val="22"/>
          <w:lang w:val="es-CO"/>
        </w:rPr>
      </w:pPr>
      <w:proofErr w:type="spellStart"/>
      <w:r>
        <w:rPr>
          <w:rFonts w:ascii="Arial" w:hAnsi="Arial" w:cs="Arial"/>
          <w:sz w:val="22"/>
          <w:szCs w:val="22"/>
          <w:lang w:val="es-CO"/>
        </w:rPr>
        <w:t>start_station_name</w:t>
      </w:r>
      <w:proofErr w:type="spellEnd"/>
    </w:p>
    <w:p w14:paraId="21382741" w14:textId="77777777" w:rsidR="008F3226" w:rsidRDefault="008F3226" w:rsidP="008F3226">
      <w:pPr>
        <w:pStyle w:val="Prrafodelista"/>
        <w:numPr>
          <w:ilvl w:val="0"/>
          <w:numId w:val="4"/>
        </w:numPr>
        <w:rPr>
          <w:rFonts w:ascii="Arial" w:hAnsi="Arial" w:cs="Arial"/>
          <w:sz w:val="22"/>
          <w:szCs w:val="22"/>
          <w:lang w:val="es-CO"/>
        </w:rPr>
      </w:pPr>
      <w:proofErr w:type="spellStart"/>
      <w:r>
        <w:rPr>
          <w:rFonts w:ascii="Arial" w:hAnsi="Arial" w:cs="Arial"/>
          <w:sz w:val="22"/>
          <w:szCs w:val="22"/>
          <w:lang w:val="es-CO"/>
        </w:rPr>
        <w:t>start_station_id</w:t>
      </w:r>
      <w:proofErr w:type="spellEnd"/>
    </w:p>
    <w:p w14:paraId="0246B87E" w14:textId="77777777" w:rsidR="008F3226" w:rsidRDefault="008F3226" w:rsidP="008F3226">
      <w:pPr>
        <w:pStyle w:val="Prrafodelista"/>
        <w:numPr>
          <w:ilvl w:val="0"/>
          <w:numId w:val="4"/>
        </w:numPr>
        <w:rPr>
          <w:rFonts w:ascii="Arial" w:hAnsi="Arial" w:cs="Arial"/>
          <w:sz w:val="22"/>
          <w:szCs w:val="22"/>
          <w:lang w:val="es-CO"/>
        </w:rPr>
      </w:pPr>
      <w:proofErr w:type="spellStart"/>
      <w:r>
        <w:rPr>
          <w:rFonts w:ascii="Arial" w:hAnsi="Arial" w:cs="Arial"/>
          <w:sz w:val="22"/>
          <w:szCs w:val="22"/>
          <w:lang w:val="es-CO"/>
        </w:rPr>
        <w:t>end_station_name</w:t>
      </w:r>
      <w:proofErr w:type="spellEnd"/>
    </w:p>
    <w:p w14:paraId="6E205F03" w14:textId="77777777" w:rsidR="008F3226" w:rsidRDefault="008F3226" w:rsidP="008F3226">
      <w:pPr>
        <w:pStyle w:val="Prrafodelista"/>
        <w:numPr>
          <w:ilvl w:val="0"/>
          <w:numId w:val="4"/>
        </w:numPr>
        <w:rPr>
          <w:rFonts w:ascii="Arial" w:hAnsi="Arial" w:cs="Arial"/>
          <w:sz w:val="22"/>
          <w:szCs w:val="22"/>
          <w:lang w:val="es-CO"/>
        </w:rPr>
      </w:pPr>
      <w:proofErr w:type="spellStart"/>
      <w:r>
        <w:rPr>
          <w:rFonts w:ascii="Arial" w:hAnsi="Arial" w:cs="Arial"/>
          <w:sz w:val="22"/>
          <w:szCs w:val="22"/>
          <w:lang w:val="es-CO"/>
        </w:rPr>
        <w:t>end_station_id</w:t>
      </w:r>
      <w:proofErr w:type="spellEnd"/>
    </w:p>
    <w:p w14:paraId="787130DB" w14:textId="50F742E2" w:rsidR="008F3226" w:rsidRDefault="008F3226" w:rsidP="008F3226">
      <w:pPr>
        <w:rPr>
          <w:rFonts w:ascii="Arial" w:hAnsi="Arial" w:cs="Arial"/>
          <w:sz w:val="22"/>
          <w:szCs w:val="22"/>
          <w:lang w:val="es-CO"/>
        </w:rPr>
      </w:pPr>
      <w:r>
        <w:rPr>
          <w:rFonts w:ascii="Arial" w:hAnsi="Arial" w:cs="Arial"/>
          <w:sz w:val="22"/>
          <w:szCs w:val="22"/>
          <w:lang w:val="es-CO"/>
        </w:rPr>
        <w:t xml:space="preserve">Puesto que tanto el nombre como el id se pueden inferir del mismo </w:t>
      </w:r>
      <w:proofErr w:type="spellStart"/>
      <w:r>
        <w:rPr>
          <w:rFonts w:ascii="Arial" w:hAnsi="Arial" w:cs="Arial"/>
          <w:sz w:val="22"/>
          <w:szCs w:val="22"/>
          <w:lang w:val="es-CO"/>
        </w:rPr>
        <w:t>dataset</w:t>
      </w:r>
      <w:proofErr w:type="spellEnd"/>
      <w:r>
        <w:rPr>
          <w:rFonts w:ascii="Arial" w:hAnsi="Arial" w:cs="Arial"/>
          <w:sz w:val="22"/>
          <w:szCs w:val="22"/>
          <w:lang w:val="es-CO"/>
        </w:rPr>
        <w:t>, solo se eliminarán los registros que cumplan con alguna de las siguientes subreglas:</w:t>
      </w:r>
    </w:p>
    <w:p w14:paraId="47B16AE5" w14:textId="0E64FCAB" w:rsidR="008F3226" w:rsidRDefault="008F3226" w:rsidP="008F3226">
      <w:pPr>
        <w:pStyle w:val="Prrafodelista"/>
        <w:numPr>
          <w:ilvl w:val="0"/>
          <w:numId w:val="6"/>
        </w:numPr>
        <w:rPr>
          <w:rFonts w:ascii="Arial" w:hAnsi="Arial" w:cs="Arial"/>
          <w:sz w:val="22"/>
          <w:szCs w:val="22"/>
        </w:rPr>
      </w:pPr>
      <w:r w:rsidRPr="008F3226">
        <w:rPr>
          <w:rFonts w:ascii="Arial" w:hAnsi="Arial" w:cs="Arial"/>
          <w:sz w:val="22"/>
          <w:szCs w:val="22"/>
        </w:rPr>
        <w:t xml:space="preserve">El </w:t>
      </w:r>
      <w:proofErr w:type="spellStart"/>
      <w:r w:rsidRPr="008F3226">
        <w:rPr>
          <w:rFonts w:ascii="Arial" w:hAnsi="Arial" w:cs="Arial"/>
          <w:sz w:val="22"/>
          <w:szCs w:val="22"/>
        </w:rPr>
        <w:t>registro</w:t>
      </w:r>
      <w:proofErr w:type="spellEnd"/>
      <w:r w:rsidRPr="008F3226">
        <w:rPr>
          <w:rFonts w:ascii="Arial" w:hAnsi="Arial" w:cs="Arial"/>
          <w:sz w:val="22"/>
          <w:szCs w:val="22"/>
        </w:rPr>
        <w:t xml:space="preserve"> no </w:t>
      </w:r>
      <w:proofErr w:type="spellStart"/>
      <w:r w:rsidRPr="008F3226">
        <w:rPr>
          <w:rFonts w:ascii="Arial" w:hAnsi="Arial" w:cs="Arial"/>
          <w:sz w:val="22"/>
          <w:szCs w:val="22"/>
        </w:rPr>
        <w:t>tiene</w:t>
      </w:r>
      <w:proofErr w:type="spellEnd"/>
      <w:r w:rsidRPr="008F3226">
        <w:rPr>
          <w:rFonts w:ascii="Arial" w:hAnsi="Arial" w:cs="Arial"/>
          <w:sz w:val="22"/>
          <w:szCs w:val="22"/>
        </w:rPr>
        <w:t xml:space="preserve"> </w:t>
      </w:r>
      <w:r>
        <w:rPr>
          <w:rFonts w:ascii="Arial" w:hAnsi="Arial" w:cs="Arial"/>
          <w:sz w:val="22"/>
          <w:szCs w:val="22"/>
        </w:rPr>
        <w:t>“</w:t>
      </w:r>
      <w:proofErr w:type="spellStart"/>
      <w:r w:rsidRPr="008F3226">
        <w:rPr>
          <w:rFonts w:ascii="Arial" w:hAnsi="Arial" w:cs="Arial"/>
          <w:sz w:val="22"/>
          <w:szCs w:val="22"/>
        </w:rPr>
        <w:t>start_station_name</w:t>
      </w:r>
      <w:proofErr w:type="spellEnd"/>
      <w:r>
        <w:rPr>
          <w:rFonts w:ascii="Arial" w:hAnsi="Arial" w:cs="Arial"/>
          <w:sz w:val="22"/>
          <w:szCs w:val="22"/>
        </w:rPr>
        <w:t>”</w:t>
      </w:r>
      <w:r w:rsidRPr="008F3226">
        <w:rPr>
          <w:rFonts w:ascii="Arial" w:hAnsi="Arial" w:cs="Arial"/>
          <w:sz w:val="22"/>
          <w:szCs w:val="22"/>
        </w:rPr>
        <w:t xml:space="preserve"> y no </w:t>
      </w:r>
      <w:proofErr w:type="spellStart"/>
      <w:r w:rsidRPr="008F3226">
        <w:rPr>
          <w:rFonts w:ascii="Arial" w:hAnsi="Arial" w:cs="Arial"/>
          <w:sz w:val="22"/>
          <w:szCs w:val="22"/>
        </w:rPr>
        <w:t>tiene</w:t>
      </w:r>
      <w:proofErr w:type="spellEnd"/>
      <w:r w:rsidRPr="008F3226">
        <w:rPr>
          <w:rFonts w:ascii="Arial" w:hAnsi="Arial" w:cs="Arial"/>
          <w:sz w:val="22"/>
          <w:szCs w:val="22"/>
        </w:rPr>
        <w:t xml:space="preserve"> </w:t>
      </w:r>
      <w:r>
        <w:rPr>
          <w:rFonts w:ascii="Arial" w:hAnsi="Arial" w:cs="Arial"/>
          <w:sz w:val="22"/>
          <w:szCs w:val="22"/>
        </w:rPr>
        <w:t>“</w:t>
      </w:r>
      <w:proofErr w:type="spellStart"/>
      <w:r w:rsidRPr="008F3226">
        <w:rPr>
          <w:rFonts w:ascii="Arial" w:hAnsi="Arial" w:cs="Arial"/>
          <w:sz w:val="22"/>
          <w:szCs w:val="22"/>
        </w:rPr>
        <w:t>start_station_i</w:t>
      </w:r>
      <w:r>
        <w:rPr>
          <w:rFonts w:ascii="Arial" w:hAnsi="Arial" w:cs="Arial"/>
          <w:sz w:val="22"/>
          <w:szCs w:val="22"/>
        </w:rPr>
        <w:t>d</w:t>
      </w:r>
      <w:proofErr w:type="spellEnd"/>
      <w:r>
        <w:rPr>
          <w:rFonts w:ascii="Arial" w:hAnsi="Arial" w:cs="Arial"/>
          <w:sz w:val="22"/>
          <w:szCs w:val="22"/>
        </w:rPr>
        <w:t>”.</w:t>
      </w:r>
    </w:p>
    <w:p w14:paraId="0AF67CE2" w14:textId="3291767B" w:rsidR="008F3226" w:rsidRDefault="008F3226" w:rsidP="008F3226">
      <w:pPr>
        <w:pStyle w:val="Prrafodelista"/>
        <w:numPr>
          <w:ilvl w:val="0"/>
          <w:numId w:val="6"/>
        </w:numPr>
        <w:rPr>
          <w:rFonts w:ascii="Arial" w:hAnsi="Arial" w:cs="Arial"/>
          <w:sz w:val="22"/>
          <w:szCs w:val="22"/>
          <w:lang w:val="es-CO"/>
        </w:rPr>
      </w:pPr>
      <w:r w:rsidRPr="008F3226">
        <w:rPr>
          <w:rFonts w:ascii="Arial" w:hAnsi="Arial" w:cs="Arial"/>
          <w:sz w:val="22"/>
          <w:szCs w:val="22"/>
          <w:lang w:val="es-CO"/>
        </w:rPr>
        <w:t>El registro no tiene “</w:t>
      </w:r>
      <w:proofErr w:type="spellStart"/>
      <w:r w:rsidRPr="008F3226">
        <w:rPr>
          <w:rFonts w:ascii="Arial" w:hAnsi="Arial" w:cs="Arial"/>
          <w:sz w:val="22"/>
          <w:szCs w:val="22"/>
          <w:lang w:val="es-CO"/>
        </w:rPr>
        <w:t>e</w:t>
      </w:r>
      <w:r>
        <w:rPr>
          <w:rFonts w:ascii="Arial" w:hAnsi="Arial" w:cs="Arial"/>
          <w:sz w:val="22"/>
          <w:szCs w:val="22"/>
          <w:lang w:val="es-CO"/>
        </w:rPr>
        <w:t>nd_station_name</w:t>
      </w:r>
      <w:proofErr w:type="spellEnd"/>
      <w:r>
        <w:rPr>
          <w:rFonts w:ascii="Arial" w:hAnsi="Arial" w:cs="Arial"/>
          <w:sz w:val="22"/>
          <w:szCs w:val="22"/>
          <w:lang w:val="es-CO"/>
        </w:rPr>
        <w:t>” y no tiene “</w:t>
      </w:r>
      <w:proofErr w:type="spellStart"/>
      <w:r>
        <w:rPr>
          <w:rFonts w:ascii="Arial" w:hAnsi="Arial" w:cs="Arial"/>
          <w:sz w:val="22"/>
          <w:szCs w:val="22"/>
          <w:lang w:val="es-CO"/>
        </w:rPr>
        <w:t>end_station_id</w:t>
      </w:r>
      <w:proofErr w:type="spellEnd"/>
      <w:r>
        <w:rPr>
          <w:rFonts w:ascii="Arial" w:hAnsi="Arial" w:cs="Arial"/>
          <w:sz w:val="22"/>
          <w:szCs w:val="22"/>
          <w:lang w:val="es-CO"/>
        </w:rPr>
        <w:t>”.</w:t>
      </w:r>
    </w:p>
    <w:p w14:paraId="37FE2857" w14:textId="6AF54912" w:rsidR="008F3226" w:rsidRPr="008F3226" w:rsidRDefault="008F3226" w:rsidP="008F3226">
      <w:pPr>
        <w:rPr>
          <w:rFonts w:ascii="Arial" w:hAnsi="Arial" w:cs="Arial"/>
          <w:sz w:val="22"/>
          <w:szCs w:val="22"/>
          <w:lang w:val="es-CO"/>
        </w:rPr>
      </w:pPr>
      <w:r>
        <w:rPr>
          <w:rFonts w:ascii="Arial" w:hAnsi="Arial" w:cs="Arial"/>
          <w:noProof/>
          <w:sz w:val="22"/>
          <w:szCs w:val="22"/>
          <w:lang w:val="es-CO"/>
        </w:rPr>
        <w:lastRenderedPageBreak/>
        <w:drawing>
          <wp:inline distT="0" distB="0" distL="0" distR="0" wp14:anchorId="5F01387D" wp14:editId="1A14FCC9">
            <wp:extent cx="5612130" cy="3961130"/>
            <wp:effectExtent l="0" t="0" r="7620" b="1270"/>
            <wp:docPr id="10718518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51815" name="Imagen 1071851815"/>
                    <pic:cNvPicPr/>
                  </pic:nvPicPr>
                  <pic:blipFill>
                    <a:blip r:embed="rId7">
                      <a:extLst>
                        <a:ext uri="{28A0092B-C50C-407E-A947-70E740481C1C}">
                          <a14:useLocalDpi xmlns:a14="http://schemas.microsoft.com/office/drawing/2010/main" val="0"/>
                        </a:ext>
                      </a:extLst>
                    </a:blip>
                    <a:stretch>
                      <a:fillRect/>
                    </a:stretch>
                  </pic:blipFill>
                  <pic:spPr>
                    <a:xfrm>
                      <a:off x="0" y="0"/>
                      <a:ext cx="5612130" cy="3961130"/>
                    </a:xfrm>
                    <a:prstGeom prst="rect">
                      <a:avLst/>
                    </a:prstGeom>
                  </pic:spPr>
                </pic:pic>
              </a:graphicData>
            </a:graphic>
          </wp:inline>
        </w:drawing>
      </w:r>
    </w:p>
    <w:p w14:paraId="66477895" w14:textId="77777777" w:rsidR="00A22CBC" w:rsidRDefault="00A22CBC" w:rsidP="00A21807">
      <w:pPr>
        <w:rPr>
          <w:rFonts w:ascii="Arial" w:hAnsi="Arial" w:cs="Arial"/>
          <w:b/>
          <w:bCs/>
          <w:sz w:val="22"/>
          <w:szCs w:val="22"/>
          <w:lang w:val="es-CO"/>
        </w:rPr>
      </w:pPr>
    </w:p>
    <w:p w14:paraId="536E0824" w14:textId="5D36A12F" w:rsidR="008F3226" w:rsidRPr="008F3226" w:rsidRDefault="008F3226" w:rsidP="00A21807">
      <w:pPr>
        <w:rPr>
          <w:rFonts w:ascii="Arial" w:hAnsi="Arial" w:cs="Arial"/>
          <w:b/>
          <w:bCs/>
          <w:sz w:val="22"/>
          <w:szCs w:val="22"/>
          <w:lang w:val="es-CO"/>
        </w:rPr>
      </w:pPr>
      <w:r>
        <w:rPr>
          <w:rFonts w:ascii="Arial" w:hAnsi="Arial" w:cs="Arial"/>
          <w:b/>
          <w:bCs/>
          <w:noProof/>
          <w:sz w:val="22"/>
          <w:szCs w:val="22"/>
          <w:lang w:val="es-CO"/>
        </w:rPr>
        <w:drawing>
          <wp:inline distT="0" distB="0" distL="0" distR="0" wp14:anchorId="13D281E9" wp14:editId="088ED9C5">
            <wp:extent cx="5612130" cy="3757295"/>
            <wp:effectExtent l="0" t="0" r="7620" b="0"/>
            <wp:docPr id="154175129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51293" name="Imagen 3"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3757295"/>
                    </a:xfrm>
                    <a:prstGeom prst="rect">
                      <a:avLst/>
                    </a:prstGeom>
                  </pic:spPr>
                </pic:pic>
              </a:graphicData>
            </a:graphic>
          </wp:inline>
        </w:drawing>
      </w:r>
    </w:p>
    <w:sectPr w:rsidR="008F3226" w:rsidRPr="008F322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5135"/>
    <w:multiLevelType w:val="hybridMultilevel"/>
    <w:tmpl w:val="5BF2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627FF"/>
    <w:multiLevelType w:val="hybridMultilevel"/>
    <w:tmpl w:val="4822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9467A"/>
    <w:multiLevelType w:val="hybridMultilevel"/>
    <w:tmpl w:val="0F1C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4627D"/>
    <w:multiLevelType w:val="hybridMultilevel"/>
    <w:tmpl w:val="3698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C53CF"/>
    <w:multiLevelType w:val="hybridMultilevel"/>
    <w:tmpl w:val="04F8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0B168D"/>
    <w:multiLevelType w:val="hybridMultilevel"/>
    <w:tmpl w:val="A5EA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236789">
    <w:abstractNumId w:val="4"/>
  </w:num>
  <w:num w:numId="2" w16cid:durableId="722561698">
    <w:abstractNumId w:val="1"/>
  </w:num>
  <w:num w:numId="3" w16cid:durableId="1772630276">
    <w:abstractNumId w:val="2"/>
  </w:num>
  <w:num w:numId="4" w16cid:durableId="701442891">
    <w:abstractNumId w:val="0"/>
  </w:num>
  <w:num w:numId="5" w16cid:durableId="1189300026">
    <w:abstractNumId w:val="3"/>
  </w:num>
  <w:num w:numId="6" w16cid:durableId="680357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C1"/>
    <w:rsid w:val="00041955"/>
    <w:rsid w:val="0014224D"/>
    <w:rsid w:val="001A1B5D"/>
    <w:rsid w:val="00323B13"/>
    <w:rsid w:val="00463569"/>
    <w:rsid w:val="007778ED"/>
    <w:rsid w:val="007C3E12"/>
    <w:rsid w:val="008F3226"/>
    <w:rsid w:val="009B03C1"/>
    <w:rsid w:val="009B65C1"/>
    <w:rsid w:val="00A21807"/>
    <w:rsid w:val="00A22CBC"/>
    <w:rsid w:val="00A62DB6"/>
    <w:rsid w:val="00A94497"/>
    <w:rsid w:val="00C46DB5"/>
    <w:rsid w:val="00C609CE"/>
    <w:rsid w:val="00C82F3E"/>
    <w:rsid w:val="00D03060"/>
    <w:rsid w:val="00EF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15FF"/>
  <w15:chartTrackingRefBased/>
  <w15:docId w15:val="{427DC509-1D73-431E-A095-FF99B7A1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6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6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65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65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65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65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65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65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65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65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65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65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65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65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65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65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65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65C1"/>
    <w:rPr>
      <w:rFonts w:eastAsiaTheme="majorEastAsia" w:cstheme="majorBidi"/>
      <w:color w:val="272727" w:themeColor="text1" w:themeTint="D8"/>
    </w:rPr>
  </w:style>
  <w:style w:type="paragraph" w:styleId="Ttulo">
    <w:name w:val="Title"/>
    <w:basedOn w:val="Normal"/>
    <w:next w:val="Normal"/>
    <w:link w:val="TtuloCar"/>
    <w:uiPriority w:val="10"/>
    <w:qFormat/>
    <w:rsid w:val="009B6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65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65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65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65C1"/>
    <w:pPr>
      <w:spacing w:before="160"/>
      <w:jc w:val="center"/>
    </w:pPr>
    <w:rPr>
      <w:i/>
      <w:iCs/>
      <w:color w:val="404040" w:themeColor="text1" w:themeTint="BF"/>
    </w:rPr>
  </w:style>
  <w:style w:type="character" w:customStyle="1" w:styleId="CitaCar">
    <w:name w:val="Cita Car"/>
    <w:basedOn w:val="Fuentedeprrafopredeter"/>
    <w:link w:val="Cita"/>
    <w:uiPriority w:val="29"/>
    <w:rsid w:val="009B65C1"/>
    <w:rPr>
      <w:i/>
      <w:iCs/>
      <w:color w:val="404040" w:themeColor="text1" w:themeTint="BF"/>
    </w:rPr>
  </w:style>
  <w:style w:type="paragraph" w:styleId="Prrafodelista">
    <w:name w:val="List Paragraph"/>
    <w:basedOn w:val="Normal"/>
    <w:uiPriority w:val="34"/>
    <w:qFormat/>
    <w:rsid w:val="009B65C1"/>
    <w:pPr>
      <w:ind w:left="720"/>
      <w:contextualSpacing/>
    </w:pPr>
  </w:style>
  <w:style w:type="character" w:styleId="nfasisintenso">
    <w:name w:val="Intense Emphasis"/>
    <w:basedOn w:val="Fuentedeprrafopredeter"/>
    <w:uiPriority w:val="21"/>
    <w:qFormat/>
    <w:rsid w:val="009B65C1"/>
    <w:rPr>
      <w:i/>
      <w:iCs/>
      <w:color w:val="0F4761" w:themeColor="accent1" w:themeShade="BF"/>
    </w:rPr>
  </w:style>
  <w:style w:type="paragraph" w:styleId="Citadestacada">
    <w:name w:val="Intense Quote"/>
    <w:basedOn w:val="Normal"/>
    <w:next w:val="Normal"/>
    <w:link w:val="CitadestacadaCar"/>
    <w:uiPriority w:val="30"/>
    <w:qFormat/>
    <w:rsid w:val="009B6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65C1"/>
    <w:rPr>
      <w:i/>
      <w:iCs/>
      <w:color w:val="0F4761" w:themeColor="accent1" w:themeShade="BF"/>
    </w:rPr>
  </w:style>
  <w:style w:type="character" w:styleId="Referenciaintensa">
    <w:name w:val="Intense Reference"/>
    <w:basedOn w:val="Fuentedeprrafopredeter"/>
    <w:uiPriority w:val="32"/>
    <w:qFormat/>
    <w:rsid w:val="009B65C1"/>
    <w:rPr>
      <w:b/>
      <w:bCs/>
      <w:smallCaps/>
      <w:color w:val="0F4761" w:themeColor="accent1" w:themeShade="BF"/>
      <w:spacing w:val="5"/>
    </w:rPr>
  </w:style>
  <w:style w:type="table" w:styleId="Tablaconcuadrcula">
    <w:name w:val="Table Grid"/>
    <w:basedOn w:val="Tablanormal"/>
    <w:uiPriority w:val="39"/>
    <w:rsid w:val="00A94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4</Pages>
  <Words>482</Words>
  <Characters>2753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Martínez</dc:creator>
  <cp:keywords/>
  <dc:description/>
  <cp:lastModifiedBy>Luis Fernando Martínez</cp:lastModifiedBy>
  <cp:revision>5</cp:revision>
  <dcterms:created xsi:type="dcterms:W3CDTF">2024-07-21T21:22:00Z</dcterms:created>
  <dcterms:modified xsi:type="dcterms:W3CDTF">2024-11-19T02:13:00Z</dcterms:modified>
</cp:coreProperties>
</file>