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2024/07/21</w:t>
      </w:r>
    </w:p>
    <w:p w14:paraId="451866AD" w14:textId="371F0D3D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2024/12/</w:t>
      </w:r>
      <w:r w:rsidR="008203C3">
        <w:rPr>
          <w:rFonts w:ascii="Arial" w:hAnsi="Arial" w:cs="Arial"/>
          <w:sz w:val="22"/>
          <w:szCs w:val="22"/>
          <w:lang w:val="es-CO"/>
        </w:rPr>
        <w:t>07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>. La fuente de datos se divide en 12 archivos fuente, en formato csv, en su totaliad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Para aplicar los temas vistos en el curso se utilizará Big Query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Debido a la gran cantidad de registros por archivo, en el preprocesamiento realizado en Excel solo se eliminarán registros que presenten atributos en blanco y que no se puedan completar con información propia del dataset,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Posteriormente se subirán los archivos a Big Query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>las limitaciones de Big Query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>, afortunadamente para este caso, después del preprocesamiento, cada archivo tendrá un tamaño menor al del umbral, en caso de tener archivos con tamaño mayor a 100 MB sería necesario usar Google Cloud Storage para subir en un bucket todos los datos y luego ser utilizados en Big Query.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rideable_type</w:t>
      </w:r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start_lat</w:t>
      </w:r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start_lng</w:t>
      </w:r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member_casual</w:t>
      </w:r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ride_id: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Alguno de los atributos vitales para el análisis está en blanco y no se puede inferir desde el mismo dataset.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dataset,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registro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start_station_name</w:t>
      </w:r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“e</w:t>
      </w:r>
      <w:r>
        <w:rPr>
          <w:rFonts w:ascii="Arial" w:hAnsi="Arial" w:cs="Arial"/>
          <w:sz w:val="22"/>
          <w:szCs w:val="22"/>
          <w:lang w:val="es-CO"/>
        </w:rPr>
        <w:t>nd_station_name” y no tiene “end_station_id”.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EF7" w14:textId="77777777" w:rsidR="00592DA1" w:rsidRP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Mediante el filtrado de datos en Excel, se buscaron registros que aún tuvieran alguno de los campos “start_station_name”, “start_station_id”, “end_station_name”, o “end_station_id”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“end_lat” o “end_lng” en blanco, con los datos propios del dataset.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“end_lat” y “end_lng”.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hacer el análisis completo y de manera más rápida, se agregarán un par de columnas al dataset,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ride_length: Muestra el tiempo del viaje en formato de hora HH:MM:SS.</w:t>
      </w:r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 w:rsidRPr="009D0490">
        <w:rPr>
          <w:rFonts w:ascii="Arial" w:hAnsi="Arial" w:cs="Arial"/>
          <w:sz w:val="22"/>
          <w:szCs w:val="22"/>
          <w:lang w:val="es-CO"/>
        </w:rPr>
        <w:t>day_of_week: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“ride_length”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Esta columna muestra el tiempo transcurrido durante el viaje, y se calcula restando la columna “started_at” de la columna “ended_at”, luego se aplica formato de hora HH:MM:SS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29978D66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cuyo tiempo de llegada sea menor que el tiempo de salida.</w:t>
      </w:r>
    </w:p>
    <w:p w14:paraId="021BC9C5" w14:textId="52E1602C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verificar los valores obtenidos en “ride_length”, se hallan registros con valores negativos, lo que sugiere una inconsistencia en las fechas de llegada y salida del registro, estos registros deben ser eliminados.</w:t>
      </w:r>
    </w:p>
    <w:p w14:paraId="36184AD0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por verificar:</w:t>
      </w:r>
    </w:p>
    <w:p w14:paraId="5CFACF59" w14:textId="77777777" w:rsidR="00592DA1" w:rsidRDefault="00592DA1" w:rsidP="00592DA1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1CF1759B" w14:textId="77777777" w:rsidR="00592DA1" w:rsidRPr="001F49D2" w:rsidRDefault="00592DA1" w:rsidP="00592DA1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763980D7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la siguiente condición:</w:t>
      </w:r>
    </w:p>
    <w:p w14:paraId="1710A787" w14:textId="77777777" w:rsidR="00592DA1" w:rsidRDefault="00592DA1" w:rsidP="00592DA1">
      <w:pPr>
        <w:pStyle w:val="Prrafodelista"/>
        <w:numPr>
          <w:ilvl w:val="0"/>
          <w:numId w:val="9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Hora de llegada es menor que la hora de salida: ended_at &lt; started_at</w:t>
      </w:r>
    </w:p>
    <w:p w14:paraId="74F79D69" w14:textId="50568BF5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encontrar los registros que cumplen la condición y poder filtrarlos, se utiliza una columna auxiliar “</w:t>
      </w:r>
      <w:r w:rsidR="005A091E">
        <w:rPr>
          <w:rFonts w:ascii="Arial" w:hAnsi="Arial" w:cs="Arial"/>
          <w:sz w:val="22"/>
          <w:szCs w:val="22"/>
          <w:lang w:val="es-CO"/>
        </w:rPr>
        <w:t>started</w:t>
      </w:r>
      <w:r>
        <w:rPr>
          <w:rFonts w:ascii="Arial" w:hAnsi="Arial" w:cs="Arial"/>
          <w:sz w:val="22"/>
          <w:szCs w:val="22"/>
          <w:lang w:val="es-CO"/>
        </w:rPr>
        <w:t>_greater_than_</w:t>
      </w:r>
      <w:r w:rsidR="005A091E">
        <w:rPr>
          <w:rFonts w:ascii="Arial" w:hAnsi="Arial" w:cs="Arial"/>
          <w:sz w:val="22"/>
          <w:szCs w:val="22"/>
          <w:lang w:val="es-CO"/>
        </w:rPr>
        <w:t>ended</w:t>
      </w:r>
      <w:r>
        <w:rPr>
          <w:rFonts w:ascii="Arial" w:hAnsi="Arial" w:cs="Arial"/>
          <w:sz w:val="22"/>
          <w:szCs w:val="22"/>
          <w:lang w:val="es-CO"/>
        </w:rPr>
        <w:t>” que tendrá uno de dos valores, “TRUE” si cumple la condición o “FALSE” si no la cumple, usando la función IF(ended_at &lt; started_at) en cada registro. Al eliminar los registros se eliminará la columna auxiliar.</w:t>
      </w:r>
    </w:p>
    <w:p w14:paraId="7CF04BC4" w14:textId="6F22C04A" w:rsidR="00592DA1" w:rsidRDefault="00592DA1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</w:p>
    <w:p w14:paraId="7937DCE9" w14:textId="07318B59" w:rsidR="005A091E" w:rsidRDefault="005A091E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2BB915A" wp14:editId="36142612">
            <wp:extent cx="1648055" cy="6687483"/>
            <wp:effectExtent l="0" t="0" r="9525" b="0"/>
            <wp:docPr id="1896301643" name="Imagen 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1643" name="Imagen 2" descr="Tabl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CB8F" w14:textId="77777777" w:rsidR="005A091E" w:rsidRDefault="005A091E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</w:p>
    <w:p w14:paraId="37308771" w14:textId="30B6C946" w:rsidR="005A091E" w:rsidRDefault="007840C6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F5452AD" wp14:editId="24948A95">
            <wp:extent cx="5612130" cy="169545"/>
            <wp:effectExtent l="0" t="0" r="7620" b="1905"/>
            <wp:docPr id="363638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875" name="Imagen 363638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r w:rsidRPr="00CB319E">
        <w:rPr>
          <w:rFonts w:ascii="Arial" w:hAnsi="Arial" w:cs="Arial"/>
          <w:sz w:val="22"/>
          <w:szCs w:val="22"/>
        </w:rPr>
        <w:t>Adición columna “day_of_week”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lastRenderedPageBreak/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 xml:space="preserve">:7, se utiliza la función “diasem” sobre el campo “started_at”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Carga de datos procesados a BigQuery</w:t>
      </w:r>
    </w:p>
    <w:p w14:paraId="51FFE315" w14:textId="77777777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Cada archivo .csv se subirá a BigQuery como una tabla independiente, con el nombre del mes y el año. BigQuery tiene un límite de tamaño de archivo de 100 MB, y ya que existe por lo menos un archivo que sobrepasa este límite, se decide modificar el formato de la columna “ride_length” para mostrar solo los minutos transcurridos en el viaje, lo anterior permitirá reducir el tamaño del documento.</w:t>
      </w:r>
    </w:p>
    <w:p w14:paraId="25A35C2C" w14:textId="0713D1B0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lograr el formato requerido se utiliza la fórmula :</w:t>
      </w:r>
    </w:p>
    <w:p w14:paraId="78C75115" w14:textId="3CBAB79E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started_at)*1440)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63754088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17290C58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>olo minutos</w:t>
      </w:r>
    </w:p>
    <w:p w14:paraId="40641B03" w14:textId="032E92A3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CBC3316" wp14:editId="70AE22AD">
            <wp:extent cx="5612130" cy="1934845"/>
            <wp:effectExtent l="0" t="0" r="7620" b="8255"/>
            <wp:docPr id="941487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7361" name="Imagen 9414873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 del preprocesamiento de datos utilizando Excel se tienen los siguientes datos: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381595C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89,0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01AB6E6A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95,5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DE9D65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97,2</w:t>
            </w:r>
          </w:p>
        </w:tc>
        <w:tc>
          <w:tcPr>
            <w:tcW w:w="2943" w:type="dxa"/>
          </w:tcPr>
          <w:p w14:paraId="64ECBC99" w14:textId="04C2B5F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</w:t>
            </w:r>
            <w:r w:rsidR="001C68E7">
              <w:rPr>
                <w:rFonts w:ascii="Arial" w:hAnsi="Arial" w:cs="Arial"/>
                <w:sz w:val="22"/>
                <w:szCs w:val="22"/>
                <w:lang w:val="es-CO"/>
              </w:rPr>
              <w:t>5</w:t>
            </w:r>
            <w:r w:rsidR="007840C6"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4BE9C0A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84,2</w:t>
            </w:r>
          </w:p>
        </w:tc>
        <w:tc>
          <w:tcPr>
            <w:tcW w:w="2943" w:type="dxa"/>
          </w:tcPr>
          <w:p w14:paraId="7F6621B6" w14:textId="56A97DE0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</w:t>
            </w:r>
            <w:r w:rsidR="007840C6">
              <w:rPr>
                <w:rFonts w:ascii="Arial" w:hAnsi="Arial" w:cs="Arial"/>
                <w:sz w:val="22"/>
                <w:szCs w:val="22"/>
                <w:lang w:val="es-CO"/>
              </w:rPr>
              <w:t>4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287D899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67,8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040AFC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46,1</w:t>
            </w:r>
          </w:p>
        </w:tc>
        <w:tc>
          <w:tcPr>
            <w:tcW w:w="2943" w:type="dxa"/>
          </w:tcPr>
          <w:p w14:paraId="6D75F869" w14:textId="09B43C1A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</w:t>
            </w:r>
            <w:r w:rsidR="000F3BB2">
              <w:rPr>
                <w:rFonts w:ascii="Arial" w:hAnsi="Arial" w:cs="Arial"/>
                <w:sz w:val="22"/>
                <w:szCs w:val="22"/>
                <w:lang w:val="es-CO"/>
              </w:rPr>
              <w:t>68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5C9AE6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28,1</w:t>
            </w:r>
          </w:p>
        </w:tc>
        <w:tc>
          <w:tcPr>
            <w:tcW w:w="2943" w:type="dxa"/>
          </w:tcPr>
          <w:p w14:paraId="74C2784F" w14:textId="574C1DCA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</w:t>
            </w:r>
            <w:r w:rsidR="000F3BB2">
              <w:rPr>
                <w:rFonts w:ascii="Arial" w:hAnsi="Arial" w:cs="Arial"/>
                <w:sz w:val="22"/>
                <w:szCs w:val="22"/>
                <w:lang w:val="es-CO"/>
              </w:rPr>
              <w:t>2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4A51085E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18,9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08B026D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30,6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622C120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38,2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7FA0C8E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49,5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7686DAB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73,5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“ride_length” se cargan los archivos a un dataset de BigQuery llamado “capstone_project_data”, donde cada archivo se sube como una tabla independiente con nomenclatura “mesaño”.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cantidad de registros cargados a BigQuery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lastRenderedPageBreak/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 csv</w:t>
            </w:r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BigQuery</w:t>
            </w:r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BigQuery</w:t>
      </w:r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>en BigQuery</w:t>
      </w:r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agosto de 2023 en BigQuery</w:t>
      </w:r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septiembre de 2023 en BigQuery</w:t>
      </w:r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octubre de 2023 en BigQuery</w:t>
      </w:r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noviembre de 2023 en BigQuery</w:t>
      </w:r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diciembre de 2023 en BigQuery</w:t>
      </w:r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enero de 2024 en BigQuery</w:t>
      </w:r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febrero de 2024 en BigQuery</w:t>
      </w:r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marzo de 2024 en BigQuery</w:t>
      </w:r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abril de 2024 en BigQuery</w:t>
      </w:r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mayo de 2024 en BigQuery</w:t>
      </w:r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consolidados en BigQuery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90E" w14:textId="77777777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</w:p>
    <w:p w14:paraId="73170E1B" w14:textId="486F662F" w:rsidR="005C6E9F" w:rsidRDefault="005C6E9F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Consolidación de datos en BigQuery</w:t>
      </w:r>
    </w:p>
    <w:p w14:paraId="1AC7E68C" w14:textId="26763F7B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Se unirán los datos de cada tabla independiente del dataset “capstone_project_data” de BigQuery en una sola tabla utilizando SQL</w:t>
      </w:r>
      <w:r w:rsidR="00555BA6">
        <w:rPr>
          <w:rFonts w:ascii="Arial" w:hAnsi="Arial" w:cs="Arial"/>
          <w:sz w:val="22"/>
          <w:szCs w:val="22"/>
          <w:lang w:val="es-CO"/>
        </w:rPr>
        <w:t>, la tabla se llamará “consolidado_junio2023_mayo2024_raw”.</w:t>
      </w:r>
      <w:r w:rsidR="00FA6FD0">
        <w:rPr>
          <w:rFonts w:ascii="Arial" w:hAnsi="Arial" w:cs="Arial"/>
          <w:sz w:val="22"/>
          <w:szCs w:val="22"/>
          <w:lang w:val="es-CO"/>
        </w:rPr>
        <w:t xml:space="preserve"> Como las limitaciones de la versión gratis de BigQuery no permiten acciones de escritura, se guardará la consulta como una tabla nueva.</w:t>
      </w:r>
    </w:p>
    <w:p w14:paraId="0341A8E9" w14:textId="6EFEC70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3F2781F3" wp14:editId="4D27B85C">
            <wp:extent cx="5090601" cy="3475021"/>
            <wp:effectExtent l="0" t="0" r="0" b="0"/>
            <wp:docPr id="200091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822" name="Imagen 20009168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71" w14:textId="4C90826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EE8BDA8" wp14:editId="1EB00DE4">
            <wp:extent cx="4854361" cy="1836579"/>
            <wp:effectExtent l="0" t="0" r="3810" b="0"/>
            <wp:docPr id="103304939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9392" name="Imagen 2" descr="Captura de pantalla de un celular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B2D6" w14:textId="051F9A4E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A91A9FB" wp14:editId="0EAD2FF6">
            <wp:extent cx="2171888" cy="464860"/>
            <wp:effectExtent l="0" t="0" r="0" b="0"/>
            <wp:docPr id="162356858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858" name="Imagen 3" descr="Imagen que contiene 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EF9" w14:textId="1B01609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EE3530E" wp14:editId="0C992862">
            <wp:extent cx="4854361" cy="3673158"/>
            <wp:effectExtent l="0" t="0" r="3810" b="3810"/>
            <wp:docPr id="125231493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4936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3DF" w14:textId="106B6EFF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48DD52D" wp14:editId="766A868F">
            <wp:extent cx="5243014" cy="2484335"/>
            <wp:effectExtent l="0" t="0" r="0" b="0"/>
            <wp:docPr id="12855779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7938" name="Imagen 5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397" w14:textId="7777777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</w:p>
    <w:p w14:paraId="0CC4C4C3" w14:textId="584E505C" w:rsidR="00305F56" w:rsidRDefault="00305F56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Remoción de registros duplicados</w:t>
      </w:r>
    </w:p>
    <w:p w14:paraId="426B3602" w14:textId="0ECE03B6" w:rsidR="00305F56" w:rsidRPr="00305F56" w:rsidRDefault="00305F56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No existe un criterio oficial para determinar cuando un registro se debe considerar duplicado</w:t>
      </w:r>
      <w:r w:rsidR="001B4479">
        <w:rPr>
          <w:rFonts w:ascii="Arial" w:hAnsi="Arial" w:cs="Arial"/>
          <w:sz w:val="22"/>
          <w:szCs w:val="22"/>
          <w:lang w:val="es-CO"/>
        </w:rPr>
        <w:t xml:space="preserve">. Para este proyecto se buscó aplicando formato condicional de Excel a la columna “ride_id”, se observó  que no existía ningún valor repetido para dos registros diferentes, y al no existir un requerimiento específico, no se eliminará ningún registro, aunque al omitir la anterior columna para hacer una comparación sí resultarían registros </w:t>
      </w:r>
      <w:r w:rsidR="001B4479">
        <w:rPr>
          <w:rFonts w:ascii="Arial" w:hAnsi="Arial" w:cs="Arial"/>
          <w:sz w:val="22"/>
          <w:szCs w:val="22"/>
          <w:lang w:val="es-CO"/>
        </w:rPr>
        <w:lastRenderedPageBreak/>
        <w:t>duplicados, podría explicarse si dos personas toman bicicletas al mismo tiempo, en la misma estación, y llegan al mismo tiempo a la misma estación.</w:t>
      </w:r>
    </w:p>
    <w:sectPr w:rsidR="00305F56" w:rsidRPr="00305F5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D60EF"/>
    <w:multiLevelType w:val="hybridMultilevel"/>
    <w:tmpl w:val="E488F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42021"/>
    <w:multiLevelType w:val="hybridMultilevel"/>
    <w:tmpl w:val="6EEE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6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8"/>
  </w:num>
  <w:num w:numId="7" w16cid:durableId="1046678392">
    <w:abstractNumId w:val="2"/>
  </w:num>
  <w:num w:numId="8" w16cid:durableId="1475563149">
    <w:abstractNumId w:val="5"/>
  </w:num>
  <w:num w:numId="9" w16cid:durableId="15529612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08281D"/>
    <w:rsid w:val="000F3BB2"/>
    <w:rsid w:val="001203E8"/>
    <w:rsid w:val="0014224D"/>
    <w:rsid w:val="001A1B5D"/>
    <w:rsid w:val="001B4479"/>
    <w:rsid w:val="001C68E7"/>
    <w:rsid w:val="001F49D2"/>
    <w:rsid w:val="002227E7"/>
    <w:rsid w:val="00267A55"/>
    <w:rsid w:val="00305F56"/>
    <w:rsid w:val="00323B13"/>
    <w:rsid w:val="003A1440"/>
    <w:rsid w:val="00421584"/>
    <w:rsid w:val="0045055C"/>
    <w:rsid w:val="00457649"/>
    <w:rsid w:val="00463569"/>
    <w:rsid w:val="0046743F"/>
    <w:rsid w:val="00471BCC"/>
    <w:rsid w:val="004A0C5E"/>
    <w:rsid w:val="0054229E"/>
    <w:rsid w:val="00555BA6"/>
    <w:rsid w:val="00563F2F"/>
    <w:rsid w:val="00567A02"/>
    <w:rsid w:val="00592DA1"/>
    <w:rsid w:val="005A091E"/>
    <w:rsid w:val="005C6E9F"/>
    <w:rsid w:val="0060684B"/>
    <w:rsid w:val="0065020C"/>
    <w:rsid w:val="00666CBA"/>
    <w:rsid w:val="006D29D9"/>
    <w:rsid w:val="007626C9"/>
    <w:rsid w:val="007643A8"/>
    <w:rsid w:val="00775C34"/>
    <w:rsid w:val="007778ED"/>
    <w:rsid w:val="007840C6"/>
    <w:rsid w:val="007C3E12"/>
    <w:rsid w:val="008203C3"/>
    <w:rsid w:val="008472CA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21807"/>
    <w:rsid w:val="00A22CBC"/>
    <w:rsid w:val="00A62DB6"/>
    <w:rsid w:val="00A94497"/>
    <w:rsid w:val="00AE4781"/>
    <w:rsid w:val="00AF4C58"/>
    <w:rsid w:val="00B55063"/>
    <w:rsid w:val="00C46DB5"/>
    <w:rsid w:val="00C609CE"/>
    <w:rsid w:val="00C82F3E"/>
    <w:rsid w:val="00CB319E"/>
    <w:rsid w:val="00CB4D6C"/>
    <w:rsid w:val="00D03060"/>
    <w:rsid w:val="00D908DE"/>
    <w:rsid w:val="00DE2D54"/>
    <w:rsid w:val="00ED1955"/>
    <w:rsid w:val="00EF5B5B"/>
    <w:rsid w:val="00EF71EE"/>
    <w:rsid w:val="00F83F39"/>
    <w:rsid w:val="00FA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21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25</cp:revision>
  <dcterms:created xsi:type="dcterms:W3CDTF">2024-07-21T21:22:00Z</dcterms:created>
  <dcterms:modified xsi:type="dcterms:W3CDTF">2024-12-24T22:11:00Z</dcterms:modified>
</cp:coreProperties>
</file>