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0A79" w14:textId="77777777" w:rsidR="002C79E6" w:rsidRPr="00B30DC2" w:rsidRDefault="002C79E6" w:rsidP="002C79E6">
      <w:pPr>
        <w:rPr>
          <w:rFonts w:ascii="Times New Roman" w:hAnsi="Times New Roman" w:cs="Times New Roman"/>
          <w:sz w:val="24"/>
        </w:rPr>
      </w:pPr>
    </w:p>
    <w:p w14:paraId="7A9D775B" w14:textId="77777777" w:rsidR="002C79E6" w:rsidRPr="00B30DC2" w:rsidRDefault="002C79E6" w:rsidP="002C79E6">
      <w:pPr>
        <w:rPr>
          <w:rFonts w:ascii="Times New Roman" w:hAnsi="Times New Roman" w:cs="Times New Roman"/>
          <w:sz w:val="24"/>
        </w:rPr>
      </w:pPr>
    </w:p>
    <w:p w14:paraId="05F8CF21" w14:textId="77777777" w:rsidR="002C79E6" w:rsidRPr="00B30DC2" w:rsidRDefault="002C79E6" w:rsidP="002C79E6">
      <w:pPr>
        <w:rPr>
          <w:rFonts w:ascii="Times New Roman" w:hAnsi="Times New Roman" w:cs="Times New Roman"/>
          <w:sz w:val="24"/>
        </w:rPr>
      </w:pPr>
    </w:p>
    <w:p w14:paraId="352EDC36" w14:textId="77777777" w:rsidR="002C79E6" w:rsidRPr="00B30DC2" w:rsidRDefault="002C79E6" w:rsidP="002C79E6">
      <w:pPr>
        <w:rPr>
          <w:rFonts w:ascii="Times New Roman" w:hAnsi="Times New Roman" w:cs="Times New Roman"/>
          <w:sz w:val="24"/>
        </w:rPr>
      </w:pPr>
    </w:p>
    <w:p w14:paraId="61C2D86F" w14:textId="77777777" w:rsidR="002C79E6" w:rsidRPr="00B30DC2" w:rsidRDefault="002C79E6" w:rsidP="002C79E6">
      <w:pPr>
        <w:rPr>
          <w:rFonts w:ascii="Times New Roman" w:hAnsi="Times New Roman" w:cs="Times New Roman"/>
          <w:sz w:val="24"/>
        </w:rPr>
      </w:pPr>
    </w:p>
    <w:p w14:paraId="0AF60BD8" w14:textId="42635229" w:rsidR="6A36C4BF" w:rsidRPr="00B30DC2" w:rsidRDefault="00B30DC2" w:rsidP="00B863FB">
      <w:pPr>
        <w:pStyle w:val="Title"/>
        <w:rPr>
          <w:rFonts w:ascii="Times New Roman" w:hAnsi="Times New Roman" w:cs="Times New Roman"/>
          <w:sz w:val="24"/>
        </w:rPr>
      </w:pPr>
      <w:r w:rsidRPr="00B30DC2">
        <w:rPr>
          <w:rFonts w:ascii="Times New Roman" w:hAnsi="Times New Roman" w:cs="Times New Roman"/>
          <w:sz w:val="24"/>
        </w:rPr>
        <w:t>Stock Market Movement Prediction</w:t>
      </w:r>
    </w:p>
    <w:p w14:paraId="1C311811" w14:textId="16B6119D" w:rsidR="201D26C8" w:rsidRPr="00B30DC2" w:rsidRDefault="201D26C8" w:rsidP="002C79E6">
      <w:pPr>
        <w:pStyle w:val="Subtitle"/>
        <w:rPr>
          <w:rFonts w:ascii="Times New Roman" w:hAnsi="Times New Roman" w:cs="Times New Roman"/>
          <w:sz w:val="24"/>
          <w:szCs w:val="24"/>
        </w:rPr>
      </w:pPr>
    </w:p>
    <w:p w14:paraId="2274F94D" w14:textId="564E8105" w:rsidR="00A417C1" w:rsidRPr="00B30DC2" w:rsidRDefault="00B30DC2" w:rsidP="002C79E6">
      <w:pPr>
        <w:pStyle w:val="Subtitle"/>
        <w:rPr>
          <w:rFonts w:ascii="Times New Roman" w:hAnsi="Times New Roman" w:cs="Times New Roman"/>
          <w:sz w:val="24"/>
          <w:szCs w:val="24"/>
        </w:rPr>
      </w:pPr>
      <w:r w:rsidRPr="00B30DC2">
        <w:rPr>
          <w:rFonts w:ascii="Times New Roman" w:hAnsi="Times New Roman" w:cs="Times New Roman"/>
          <w:sz w:val="24"/>
          <w:szCs w:val="24"/>
        </w:rPr>
        <w:t>Dexter Schincke</w:t>
      </w:r>
    </w:p>
    <w:p w14:paraId="7C8CD07E" w14:textId="651029EC" w:rsidR="002C79E6" w:rsidRPr="00B30DC2" w:rsidRDefault="00B30DC2" w:rsidP="002C79E6">
      <w:pPr>
        <w:pStyle w:val="Subtitle"/>
        <w:rPr>
          <w:rFonts w:ascii="Times New Roman" w:hAnsi="Times New Roman" w:cs="Times New Roman"/>
          <w:sz w:val="24"/>
          <w:szCs w:val="24"/>
        </w:rPr>
      </w:pPr>
      <w:r w:rsidRPr="00B30DC2">
        <w:rPr>
          <w:rFonts w:ascii="Times New Roman" w:hAnsi="Times New Roman" w:cs="Times New Roman"/>
          <w:sz w:val="24"/>
          <w:szCs w:val="24"/>
        </w:rPr>
        <w:t>Bellevue University</w:t>
      </w:r>
    </w:p>
    <w:p w14:paraId="1F246E66" w14:textId="23E73332" w:rsidR="002C79E6" w:rsidRPr="00B30DC2" w:rsidRDefault="00000000" w:rsidP="00B30DC2">
      <w:pPr>
        <w:pStyle w:val="Subtitle"/>
        <w:rPr>
          <w:rFonts w:ascii="Times New Roman" w:hAnsi="Times New Roman" w:cs="Times New Roman"/>
          <w:sz w:val="24"/>
          <w:szCs w:val="24"/>
        </w:rPr>
      </w:pPr>
      <w:sdt>
        <w:sdtPr>
          <w:rPr>
            <w:rFonts w:ascii="Times New Roman" w:hAnsi="Times New Roman" w:cs="Times New Roman"/>
            <w:sz w:val="24"/>
            <w:szCs w:val="24"/>
          </w:rPr>
          <w:id w:val="-568883333"/>
          <w:placeholder>
            <w:docPart w:val="4261588838FB42419AEF41211DDAAF08"/>
          </w:placeholder>
          <w:temporary/>
          <w:showingPlcHdr/>
          <w15:appearance w15:val="hidden"/>
        </w:sdtPr>
        <w:sdtContent>
          <w:r w:rsidR="002C79E6" w:rsidRPr="00B30DC2">
            <w:rPr>
              <w:rFonts w:ascii="Times New Roman" w:hAnsi="Times New Roman" w:cs="Times New Roman"/>
              <w:sz w:val="24"/>
              <w:szCs w:val="24"/>
            </w:rPr>
            <w:t>Course Number:</w:t>
          </w:r>
        </w:sdtContent>
      </w:sdt>
      <w:r w:rsidR="002C79E6" w:rsidRPr="00B30DC2">
        <w:rPr>
          <w:rFonts w:ascii="Times New Roman" w:hAnsi="Times New Roman" w:cs="Times New Roman"/>
          <w:sz w:val="24"/>
          <w:szCs w:val="24"/>
        </w:rPr>
        <w:t xml:space="preserve"> </w:t>
      </w:r>
      <w:r w:rsidR="00B30DC2" w:rsidRPr="00B30DC2">
        <w:rPr>
          <w:rFonts w:ascii="Times New Roman" w:hAnsi="Times New Roman" w:cs="Times New Roman"/>
          <w:sz w:val="24"/>
          <w:szCs w:val="24"/>
        </w:rPr>
        <w:t>DSC 550</w:t>
      </w:r>
    </w:p>
    <w:p w14:paraId="53AC1106" w14:textId="33BFED8C" w:rsidR="201D26C8" w:rsidRPr="00B30DC2" w:rsidRDefault="00B30DC2" w:rsidP="002C79E6">
      <w:pPr>
        <w:pStyle w:val="Subtitle"/>
        <w:rPr>
          <w:rFonts w:ascii="Times New Roman" w:hAnsi="Times New Roman" w:cs="Times New Roman"/>
          <w:sz w:val="24"/>
          <w:szCs w:val="24"/>
        </w:rPr>
      </w:pPr>
      <w:r w:rsidRPr="00B30DC2">
        <w:rPr>
          <w:rFonts w:ascii="Times New Roman" w:hAnsi="Times New Roman" w:cs="Times New Roman"/>
          <w:sz w:val="24"/>
          <w:szCs w:val="24"/>
        </w:rPr>
        <w:t>June 1</w:t>
      </w:r>
      <w:r>
        <w:rPr>
          <w:rFonts w:ascii="Times New Roman" w:hAnsi="Times New Roman" w:cs="Times New Roman"/>
          <w:sz w:val="24"/>
          <w:szCs w:val="24"/>
        </w:rPr>
        <w:t>,</w:t>
      </w:r>
      <w:r w:rsidRPr="00B30DC2">
        <w:rPr>
          <w:rFonts w:ascii="Times New Roman" w:hAnsi="Times New Roman" w:cs="Times New Roman"/>
          <w:sz w:val="24"/>
          <w:szCs w:val="24"/>
        </w:rPr>
        <w:t xml:space="preserve"> 2024</w:t>
      </w:r>
    </w:p>
    <w:p w14:paraId="0B160872" w14:textId="77777777" w:rsidR="201D26C8" w:rsidRPr="00B30DC2" w:rsidRDefault="201D26C8" w:rsidP="014CA2B6">
      <w:pPr>
        <w:pStyle w:val="Title2"/>
        <w:rPr>
          <w:rFonts w:ascii="Times New Roman" w:eastAsia="Calibri" w:hAnsi="Times New Roman" w:cs="Times New Roman"/>
          <w:sz w:val="24"/>
        </w:rPr>
      </w:pPr>
    </w:p>
    <w:p w14:paraId="674EBB27" w14:textId="77777777" w:rsidR="201D26C8" w:rsidRPr="00B30DC2" w:rsidRDefault="201D26C8" w:rsidP="014CA2B6">
      <w:pPr>
        <w:pStyle w:val="Title2"/>
        <w:rPr>
          <w:rFonts w:ascii="Times New Roman" w:eastAsia="Calibri" w:hAnsi="Times New Roman" w:cs="Times New Roman"/>
          <w:sz w:val="24"/>
        </w:rPr>
      </w:pPr>
    </w:p>
    <w:p w14:paraId="526EBAC8" w14:textId="77777777" w:rsidR="201D26C8" w:rsidRPr="00B30DC2" w:rsidRDefault="201D26C8" w:rsidP="014CA2B6">
      <w:pPr>
        <w:pStyle w:val="Title2"/>
        <w:rPr>
          <w:rFonts w:ascii="Times New Roman" w:eastAsia="Calibri" w:hAnsi="Times New Roman" w:cs="Times New Roman"/>
          <w:sz w:val="24"/>
        </w:rPr>
      </w:pPr>
    </w:p>
    <w:p w14:paraId="7D006EE8" w14:textId="77777777" w:rsidR="201D26C8" w:rsidRPr="00B30DC2" w:rsidRDefault="201D26C8" w:rsidP="014CA2B6">
      <w:pPr>
        <w:pStyle w:val="Title2"/>
        <w:rPr>
          <w:rFonts w:ascii="Times New Roman" w:eastAsia="Calibri" w:hAnsi="Times New Roman" w:cs="Times New Roman"/>
          <w:sz w:val="24"/>
        </w:rPr>
      </w:pPr>
    </w:p>
    <w:p w14:paraId="14ABBBD6" w14:textId="77777777" w:rsidR="201D26C8" w:rsidRPr="00B30DC2" w:rsidRDefault="201D26C8" w:rsidP="014CA2B6">
      <w:pPr>
        <w:pStyle w:val="Title2"/>
        <w:rPr>
          <w:rFonts w:ascii="Times New Roman" w:eastAsia="Calibri" w:hAnsi="Times New Roman" w:cs="Times New Roman"/>
          <w:sz w:val="24"/>
        </w:rPr>
      </w:pPr>
    </w:p>
    <w:p w14:paraId="1B51B678" w14:textId="77777777" w:rsidR="201D26C8" w:rsidRPr="00B30DC2" w:rsidRDefault="201D26C8" w:rsidP="014CA2B6">
      <w:pPr>
        <w:pStyle w:val="Title2"/>
        <w:rPr>
          <w:rFonts w:ascii="Times New Roman" w:eastAsia="Calibri" w:hAnsi="Times New Roman" w:cs="Times New Roman"/>
          <w:sz w:val="24"/>
        </w:rPr>
      </w:pPr>
    </w:p>
    <w:p w14:paraId="28D1D623" w14:textId="77777777" w:rsidR="201D26C8" w:rsidRPr="00B30DC2" w:rsidRDefault="201D26C8" w:rsidP="014CA2B6">
      <w:pPr>
        <w:pStyle w:val="Title2"/>
        <w:rPr>
          <w:rFonts w:ascii="Times New Roman" w:eastAsia="Calibri" w:hAnsi="Times New Roman" w:cs="Times New Roman"/>
          <w:sz w:val="24"/>
        </w:rPr>
      </w:pPr>
    </w:p>
    <w:p w14:paraId="1510CD91" w14:textId="77777777" w:rsidR="000D4642" w:rsidRPr="00B30DC2" w:rsidRDefault="000D4642">
      <w:pPr>
        <w:rPr>
          <w:rFonts w:ascii="Times New Roman" w:eastAsia="Calibri" w:hAnsi="Times New Roman" w:cs="Times New Roman"/>
          <w:sz w:val="24"/>
        </w:rPr>
      </w:pPr>
      <w:r w:rsidRPr="00B30DC2">
        <w:rPr>
          <w:rFonts w:ascii="Times New Roman" w:eastAsia="Calibri" w:hAnsi="Times New Roman" w:cs="Times New Roman"/>
          <w:sz w:val="24"/>
        </w:rPr>
        <w:br w:type="page"/>
      </w:r>
    </w:p>
    <w:p w14:paraId="3EB6B587" w14:textId="3205F340" w:rsidR="00B30DC2" w:rsidRPr="00B30DC2" w:rsidRDefault="00B30DC2" w:rsidP="00B30DC2">
      <w:pPr>
        <w:pStyle w:val="SectionTitle"/>
        <w:rPr>
          <w:rFonts w:ascii="Times New Roman" w:hAnsi="Times New Roman" w:cs="Times New Roman"/>
          <w:sz w:val="24"/>
        </w:rPr>
      </w:pPr>
      <w:r w:rsidRPr="00B30DC2">
        <w:rPr>
          <w:rFonts w:ascii="Times New Roman" w:hAnsi="Times New Roman" w:cs="Times New Roman"/>
          <w:sz w:val="24"/>
        </w:rPr>
        <w:lastRenderedPageBreak/>
        <w:t>Introduction</w:t>
      </w:r>
    </w:p>
    <w:p w14:paraId="0CE0DE06" w14:textId="0F08F641" w:rsidR="00B30DC2" w:rsidRPr="00B30DC2" w:rsidRDefault="00B30DC2" w:rsidP="00B30DC2">
      <w:pPr>
        <w:rPr>
          <w:rFonts w:ascii="Times New Roman" w:hAnsi="Times New Roman" w:cs="Times New Roman"/>
          <w:sz w:val="24"/>
        </w:rPr>
      </w:pPr>
      <w:r w:rsidRPr="00B30DC2">
        <w:rPr>
          <w:rFonts w:ascii="Times New Roman" w:hAnsi="Times New Roman" w:cs="Times New Roman"/>
          <w:sz w:val="24"/>
        </w:rPr>
        <w:t xml:space="preserve">In the dynamic and ever-evolving realm of financial markets, the quest for accurate stock market prediction has long been a holy grail pursued by investors, analysts, and researchers alike. </w:t>
      </w:r>
      <w:r>
        <w:rPr>
          <w:rFonts w:ascii="Times New Roman" w:hAnsi="Times New Roman" w:cs="Times New Roman"/>
          <w:sz w:val="24"/>
        </w:rPr>
        <w:t>T</w:t>
      </w:r>
      <w:r w:rsidRPr="00B30DC2">
        <w:rPr>
          <w:rFonts w:ascii="Times New Roman" w:hAnsi="Times New Roman" w:cs="Times New Roman"/>
          <w:sz w:val="24"/>
        </w:rPr>
        <w:t>his relentless pursuit serves as a</w:t>
      </w:r>
      <w:r>
        <w:rPr>
          <w:rFonts w:ascii="Times New Roman" w:hAnsi="Times New Roman" w:cs="Times New Roman"/>
          <w:sz w:val="24"/>
        </w:rPr>
        <w:t xml:space="preserve"> financial inspiration</w:t>
      </w:r>
      <w:r w:rsidRPr="00B30DC2">
        <w:rPr>
          <w:rFonts w:ascii="Times New Roman" w:hAnsi="Times New Roman" w:cs="Times New Roman"/>
          <w:sz w:val="24"/>
        </w:rPr>
        <w:t xml:space="preserve">, </w:t>
      </w:r>
      <w:r>
        <w:rPr>
          <w:rFonts w:ascii="Times New Roman" w:hAnsi="Times New Roman" w:cs="Times New Roman"/>
          <w:sz w:val="24"/>
        </w:rPr>
        <w:t xml:space="preserve">allowing people to start </w:t>
      </w:r>
      <w:r w:rsidRPr="00B30DC2">
        <w:rPr>
          <w:rFonts w:ascii="Times New Roman" w:hAnsi="Times New Roman" w:cs="Times New Roman"/>
          <w:sz w:val="24"/>
        </w:rPr>
        <w:t xml:space="preserve">employing sophisticated data mining techniques </w:t>
      </w:r>
      <w:r>
        <w:rPr>
          <w:rFonts w:ascii="Times New Roman" w:hAnsi="Times New Roman" w:cs="Times New Roman"/>
          <w:sz w:val="24"/>
        </w:rPr>
        <w:t xml:space="preserve">to utilize their </w:t>
      </w:r>
      <w:r w:rsidRPr="00B30DC2">
        <w:rPr>
          <w:rFonts w:ascii="Times New Roman" w:hAnsi="Times New Roman" w:cs="Times New Roman"/>
          <w:sz w:val="24"/>
        </w:rPr>
        <w:t xml:space="preserve">historical market data. </w:t>
      </w:r>
      <w:r>
        <w:rPr>
          <w:rFonts w:ascii="Times New Roman" w:hAnsi="Times New Roman" w:cs="Times New Roman"/>
          <w:sz w:val="24"/>
        </w:rPr>
        <w:t>This project’s goal is to</w:t>
      </w:r>
      <w:r w:rsidRPr="00B30DC2">
        <w:rPr>
          <w:rFonts w:ascii="Times New Roman" w:hAnsi="Times New Roman" w:cs="Times New Roman"/>
          <w:sz w:val="24"/>
        </w:rPr>
        <w:t xml:space="preserve"> </w:t>
      </w:r>
      <w:r>
        <w:rPr>
          <w:rFonts w:ascii="Times New Roman" w:hAnsi="Times New Roman" w:cs="Times New Roman"/>
          <w:sz w:val="24"/>
        </w:rPr>
        <w:t>find</w:t>
      </w:r>
      <w:r w:rsidRPr="00B30DC2">
        <w:rPr>
          <w:rFonts w:ascii="Times New Roman" w:hAnsi="Times New Roman" w:cs="Times New Roman"/>
          <w:sz w:val="24"/>
        </w:rPr>
        <w:t xml:space="preserve"> the hidden patterns and insights </w:t>
      </w:r>
      <w:r>
        <w:rPr>
          <w:rFonts w:ascii="Times New Roman" w:hAnsi="Times New Roman" w:cs="Times New Roman"/>
          <w:sz w:val="24"/>
        </w:rPr>
        <w:t>of this historical market data. T</w:t>
      </w:r>
      <w:r w:rsidRPr="00B30DC2">
        <w:rPr>
          <w:rFonts w:ascii="Times New Roman" w:hAnsi="Times New Roman" w:cs="Times New Roman"/>
          <w:sz w:val="24"/>
        </w:rPr>
        <w:t xml:space="preserve">his </w:t>
      </w:r>
      <w:r>
        <w:rPr>
          <w:rFonts w:ascii="Times New Roman" w:hAnsi="Times New Roman" w:cs="Times New Roman"/>
          <w:sz w:val="24"/>
        </w:rPr>
        <w:t>project</w:t>
      </w:r>
      <w:r w:rsidRPr="00B30DC2">
        <w:rPr>
          <w:rFonts w:ascii="Times New Roman" w:hAnsi="Times New Roman" w:cs="Times New Roman"/>
          <w:sz w:val="24"/>
        </w:rPr>
        <w:t xml:space="preserve"> seeks to </w:t>
      </w:r>
      <w:r>
        <w:rPr>
          <w:rFonts w:ascii="Times New Roman" w:hAnsi="Times New Roman" w:cs="Times New Roman"/>
          <w:sz w:val="24"/>
        </w:rPr>
        <w:t>help</w:t>
      </w:r>
      <w:r w:rsidRPr="00B30DC2">
        <w:rPr>
          <w:rFonts w:ascii="Times New Roman" w:hAnsi="Times New Roman" w:cs="Times New Roman"/>
          <w:sz w:val="24"/>
        </w:rPr>
        <w:t xml:space="preserve"> stakeholders with the knowledge and foresight needed to navigate the finance </w:t>
      </w:r>
      <w:r>
        <w:rPr>
          <w:rFonts w:ascii="Times New Roman" w:hAnsi="Times New Roman" w:cs="Times New Roman"/>
          <w:sz w:val="24"/>
        </w:rPr>
        <w:t xml:space="preserve">data </w:t>
      </w:r>
      <w:r w:rsidRPr="00B30DC2">
        <w:rPr>
          <w:rFonts w:ascii="Times New Roman" w:hAnsi="Times New Roman" w:cs="Times New Roman"/>
          <w:sz w:val="24"/>
        </w:rPr>
        <w:t xml:space="preserve">with confidence and precision. By leveraging the power of data analytics, </w:t>
      </w:r>
      <w:r>
        <w:rPr>
          <w:rFonts w:ascii="Times New Roman" w:hAnsi="Times New Roman" w:cs="Times New Roman"/>
          <w:sz w:val="24"/>
        </w:rPr>
        <w:t>this project</w:t>
      </w:r>
      <w:r w:rsidRPr="00B30DC2">
        <w:rPr>
          <w:rFonts w:ascii="Times New Roman" w:hAnsi="Times New Roman" w:cs="Times New Roman"/>
          <w:sz w:val="24"/>
        </w:rPr>
        <w:t xml:space="preserve"> aspire</w:t>
      </w:r>
      <w:r>
        <w:rPr>
          <w:rFonts w:ascii="Times New Roman" w:hAnsi="Times New Roman" w:cs="Times New Roman"/>
          <w:sz w:val="24"/>
        </w:rPr>
        <w:t>s</w:t>
      </w:r>
      <w:r w:rsidRPr="00B30DC2">
        <w:rPr>
          <w:rFonts w:ascii="Times New Roman" w:hAnsi="Times New Roman" w:cs="Times New Roman"/>
          <w:sz w:val="24"/>
        </w:rPr>
        <w:t xml:space="preserve"> </w:t>
      </w:r>
      <w:r>
        <w:rPr>
          <w:rFonts w:ascii="Times New Roman" w:hAnsi="Times New Roman" w:cs="Times New Roman"/>
          <w:sz w:val="24"/>
        </w:rPr>
        <w:t>to identify</w:t>
      </w:r>
      <w:r w:rsidRPr="00B30DC2">
        <w:rPr>
          <w:rFonts w:ascii="Times New Roman" w:hAnsi="Times New Roman" w:cs="Times New Roman"/>
          <w:sz w:val="24"/>
        </w:rPr>
        <w:t xml:space="preserve"> market behavior </w:t>
      </w:r>
      <w:r>
        <w:rPr>
          <w:rFonts w:ascii="Times New Roman" w:hAnsi="Times New Roman" w:cs="Times New Roman"/>
          <w:sz w:val="24"/>
        </w:rPr>
        <w:t>and</w:t>
      </w:r>
      <w:r w:rsidRPr="00B30DC2">
        <w:rPr>
          <w:rFonts w:ascii="Times New Roman" w:hAnsi="Times New Roman" w:cs="Times New Roman"/>
          <w:sz w:val="24"/>
        </w:rPr>
        <w:t xml:space="preserve"> </w:t>
      </w:r>
      <w:r>
        <w:rPr>
          <w:rFonts w:ascii="Times New Roman" w:hAnsi="Times New Roman" w:cs="Times New Roman"/>
          <w:sz w:val="24"/>
        </w:rPr>
        <w:t>to provide insight</w:t>
      </w:r>
      <w:r w:rsidRPr="00B30DC2">
        <w:rPr>
          <w:rFonts w:ascii="Times New Roman" w:hAnsi="Times New Roman" w:cs="Times New Roman"/>
          <w:sz w:val="24"/>
        </w:rPr>
        <w:t xml:space="preserve"> for smarter investment decisions, risk mitigation strategies, and ultimately, financial success in an inherently unpredictable landscape.</w:t>
      </w:r>
    </w:p>
    <w:p w14:paraId="29B24F78" w14:textId="77777777" w:rsidR="00B30DC2" w:rsidRPr="00B30DC2" w:rsidRDefault="00B30DC2" w:rsidP="00B30DC2">
      <w:pPr>
        <w:ind w:firstLine="0"/>
        <w:jc w:val="center"/>
        <w:rPr>
          <w:rFonts w:ascii="Times New Roman" w:hAnsi="Times New Roman" w:cs="Times New Roman"/>
          <w:b/>
          <w:bCs/>
          <w:sz w:val="24"/>
        </w:rPr>
      </w:pPr>
      <w:r w:rsidRPr="00B30DC2">
        <w:rPr>
          <w:rFonts w:ascii="Times New Roman" w:hAnsi="Times New Roman" w:cs="Times New Roman"/>
          <w:b/>
          <w:bCs/>
          <w:sz w:val="24"/>
        </w:rPr>
        <w:t>Problem Justification and Stakeholder Pitch</w:t>
      </w:r>
    </w:p>
    <w:p w14:paraId="5C802ABD" w14:textId="02476528" w:rsidR="00B30DC2" w:rsidRDefault="00B30DC2" w:rsidP="00B30DC2">
      <w:pPr>
        <w:rPr>
          <w:rFonts w:ascii="Times New Roman" w:hAnsi="Times New Roman" w:cs="Times New Roman"/>
          <w:sz w:val="24"/>
        </w:rPr>
      </w:pPr>
      <w:r w:rsidRPr="00B30DC2">
        <w:rPr>
          <w:rFonts w:ascii="Times New Roman" w:hAnsi="Times New Roman" w:cs="Times New Roman"/>
          <w:sz w:val="24"/>
        </w:rPr>
        <w:t>In the fast-paced world of financial markets, accurately predicting stock market movements isn't just about making mone</w:t>
      </w:r>
      <w:r>
        <w:rPr>
          <w:rFonts w:ascii="Times New Roman" w:hAnsi="Times New Roman" w:cs="Times New Roman"/>
          <w:sz w:val="24"/>
        </w:rPr>
        <w:t xml:space="preserve">y, </w:t>
      </w:r>
      <w:r w:rsidRPr="00B30DC2">
        <w:rPr>
          <w:rFonts w:ascii="Times New Roman" w:hAnsi="Times New Roman" w:cs="Times New Roman"/>
          <w:sz w:val="24"/>
        </w:rPr>
        <w:t xml:space="preserve">it's essential for staying competitive and seizing opportunities. This project aims to be a game-changer, using advanced data mining techniques to transform how stakeholders analyze the market. By providing data-driven insights, </w:t>
      </w:r>
      <w:r>
        <w:rPr>
          <w:rFonts w:ascii="Times New Roman" w:hAnsi="Times New Roman" w:cs="Times New Roman"/>
          <w:sz w:val="24"/>
        </w:rPr>
        <w:t>we</w:t>
      </w:r>
      <w:r w:rsidRPr="00B30DC2">
        <w:rPr>
          <w:rFonts w:ascii="Times New Roman" w:hAnsi="Times New Roman" w:cs="Times New Roman"/>
          <w:sz w:val="24"/>
        </w:rPr>
        <w:t xml:space="preserve"> aim to empower everyone from experienced investors to newcomers to make better decisions. This isn't just about profits; it's about reshaping how we understand and navigate the complexities of the market. </w:t>
      </w:r>
      <w:r>
        <w:rPr>
          <w:rFonts w:ascii="Times New Roman" w:hAnsi="Times New Roman" w:cs="Times New Roman"/>
          <w:sz w:val="24"/>
        </w:rPr>
        <w:t>Our</w:t>
      </w:r>
      <w:r w:rsidRPr="00B30DC2">
        <w:rPr>
          <w:rFonts w:ascii="Times New Roman" w:hAnsi="Times New Roman" w:cs="Times New Roman"/>
          <w:sz w:val="24"/>
        </w:rPr>
        <w:t xml:space="preserve"> goal is to </w:t>
      </w:r>
      <w:r>
        <w:rPr>
          <w:rFonts w:ascii="Times New Roman" w:hAnsi="Times New Roman" w:cs="Times New Roman"/>
          <w:sz w:val="24"/>
        </w:rPr>
        <w:t>utilize</w:t>
      </w:r>
      <w:r w:rsidRPr="00B30DC2">
        <w:rPr>
          <w:rFonts w:ascii="Times New Roman" w:hAnsi="Times New Roman" w:cs="Times New Roman"/>
          <w:sz w:val="24"/>
        </w:rPr>
        <w:t xml:space="preserve"> stock market analysis and bring about strategic decision-making.</w:t>
      </w:r>
    </w:p>
    <w:p w14:paraId="13ED431C" w14:textId="4CCC8110" w:rsidR="00B30DC2" w:rsidRPr="00B30DC2" w:rsidRDefault="00B30DC2" w:rsidP="00B30DC2">
      <w:pPr>
        <w:ind w:firstLine="0"/>
        <w:jc w:val="center"/>
        <w:rPr>
          <w:rFonts w:ascii="Times New Roman" w:hAnsi="Times New Roman" w:cs="Times New Roman"/>
          <w:b/>
          <w:bCs/>
          <w:sz w:val="24"/>
        </w:rPr>
      </w:pPr>
      <w:r w:rsidRPr="00B30DC2">
        <w:rPr>
          <w:rFonts w:ascii="Times New Roman" w:hAnsi="Times New Roman" w:cs="Times New Roman"/>
          <w:b/>
          <w:bCs/>
          <w:sz w:val="24"/>
        </w:rPr>
        <w:t>Data Acquisition and Preparation</w:t>
      </w:r>
    </w:p>
    <w:p w14:paraId="5A02D3C5" w14:textId="758FE016" w:rsidR="005C4085" w:rsidRDefault="005C4085" w:rsidP="005C4085">
      <w:pPr>
        <w:rPr>
          <w:rFonts w:ascii="Times New Roman" w:hAnsi="Times New Roman" w:cs="Times New Roman"/>
          <w:sz w:val="24"/>
        </w:rPr>
      </w:pPr>
      <w:r w:rsidRPr="005C4085">
        <w:rPr>
          <w:rFonts w:ascii="Times New Roman" w:hAnsi="Times New Roman" w:cs="Times New Roman"/>
          <w:sz w:val="24"/>
        </w:rPr>
        <w:t>Data acquisition will leverage two primary channels: CNBC headlines for sentiment analysis and the Yahoo API for historical market data. The CNBC headlines will serve as a</w:t>
      </w:r>
      <w:r>
        <w:rPr>
          <w:rFonts w:ascii="Times New Roman" w:hAnsi="Times New Roman" w:cs="Times New Roman"/>
          <w:sz w:val="24"/>
        </w:rPr>
        <w:t xml:space="preserve"> </w:t>
      </w:r>
      <w:r w:rsidRPr="005C4085">
        <w:rPr>
          <w:rFonts w:ascii="Times New Roman" w:hAnsi="Times New Roman" w:cs="Times New Roman"/>
          <w:sz w:val="24"/>
        </w:rPr>
        <w:t>source of qualitative insights into market sentiment</w:t>
      </w:r>
      <w:r>
        <w:rPr>
          <w:rFonts w:ascii="Times New Roman" w:hAnsi="Times New Roman" w:cs="Times New Roman"/>
          <w:sz w:val="24"/>
        </w:rPr>
        <w:t>.</w:t>
      </w:r>
      <w:r w:rsidRPr="005C4085">
        <w:rPr>
          <w:rFonts w:ascii="Times New Roman" w:hAnsi="Times New Roman" w:cs="Times New Roman"/>
          <w:sz w:val="24"/>
        </w:rPr>
        <w:t xml:space="preserve"> </w:t>
      </w:r>
      <w:r>
        <w:rPr>
          <w:rFonts w:ascii="Times New Roman" w:hAnsi="Times New Roman" w:cs="Times New Roman"/>
          <w:sz w:val="24"/>
        </w:rPr>
        <w:t xml:space="preserve">The </w:t>
      </w:r>
      <w:r w:rsidRPr="005C4085">
        <w:rPr>
          <w:rFonts w:ascii="Times New Roman" w:hAnsi="Times New Roman" w:cs="Times New Roman"/>
          <w:sz w:val="24"/>
        </w:rPr>
        <w:t xml:space="preserve">Yahoo API will provide quantitative data encompassing stock prices, trading volumes, and other essential metrics. This approach </w:t>
      </w:r>
      <w:r w:rsidRPr="005C4085">
        <w:rPr>
          <w:rFonts w:ascii="Times New Roman" w:hAnsi="Times New Roman" w:cs="Times New Roman"/>
          <w:sz w:val="24"/>
        </w:rPr>
        <w:lastRenderedPageBreak/>
        <w:t>ensures a comprehensive dataset that combines both qualitative and quantitative dimensions, enabling a holistic analysis of stock market behavior.</w:t>
      </w:r>
    </w:p>
    <w:p w14:paraId="682C7A1C" w14:textId="495EEEFA" w:rsidR="00B30DC2" w:rsidRPr="00B30DC2" w:rsidRDefault="00B30DC2" w:rsidP="00B30DC2">
      <w:pPr>
        <w:ind w:firstLine="0"/>
        <w:jc w:val="center"/>
        <w:rPr>
          <w:rFonts w:ascii="Times New Roman" w:hAnsi="Times New Roman" w:cs="Times New Roman"/>
          <w:b/>
          <w:bCs/>
          <w:sz w:val="24"/>
        </w:rPr>
      </w:pPr>
      <w:r w:rsidRPr="00B30DC2">
        <w:rPr>
          <w:rFonts w:ascii="Times New Roman" w:hAnsi="Times New Roman" w:cs="Times New Roman"/>
          <w:b/>
          <w:bCs/>
          <w:sz w:val="24"/>
        </w:rPr>
        <w:t>Milestone 1: Exploratory Data Analysis (EDA)</w:t>
      </w:r>
    </w:p>
    <w:p w14:paraId="5A0D96E8" w14:textId="66EF61AC" w:rsidR="005C4085" w:rsidRDefault="005C4085" w:rsidP="005C4085">
      <w:pPr>
        <w:rPr>
          <w:rFonts w:ascii="Times New Roman" w:hAnsi="Times New Roman" w:cs="Times New Roman"/>
          <w:sz w:val="24"/>
        </w:rPr>
      </w:pPr>
      <w:r w:rsidRPr="005C4085">
        <w:rPr>
          <w:rFonts w:ascii="Times New Roman" w:hAnsi="Times New Roman" w:cs="Times New Roman"/>
          <w:sz w:val="24"/>
        </w:rPr>
        <w:t xml:space="preserve">In Milestone 1, exploratory data analysis (EDA) </w:t>
      </w:r>
      <w:r>
        <w:rPr>
          <w:rFonts w:ascii="Times New Roman" w:hAnsi="Times New Roman" w:cs="Times New Roman"/>
          <w:sz w:val="24"/>
        </w:rPr>
        <w:t>offered</w:t>
      </w:r>
      <w:r w:rsidRPr="005C4085">
        <w:rPr>
          <w:rFonts w:ascii="Times New Roman" w:hAnsi="Times New Roman" w:cs="Times New Roman"/>
          <w:sz w:val="24"/>
        </w:rPr>
        <w:t xml:space="preserve"> invaluable insights into stock market behavior. Through visualizations of historical stock price movements and trading volumes, the analysis unveiled the</w:t>
      </w:r>
      <w:r>
        <w:rPr>
          <w:rFonts w:ascii="Times New Roman" w:hAnsi="Times New Roman" w:cs="Times New Roman"/>
          <w:sz w:val="24"/>
        </w:rPr>
        <w:t xml:space="preserve"> </w:t>
      </w:r>
      <w:r w:rsidRPr="005C4085">
        <w:rPr>
          <w:rFonts w:ascii="Times New Roman" w:hAnsi="Times New Roman" w:cs="Times New Roman"/>
          <w:sz w:val="24"/>
        </w:rPr>
        <w:t>fluctuations inherent in the market. Additionally, the examination of moving averages and histograms of daily returns shed light on market dynamics, providing a deeper understanding of volatility and trends. These findings laid a solid foundation for subsequent analysis, guiding the direction of the project and informing further exploration.</w:t>
      </w:r>
    </w:p>
    <w:p w14:paraId="40585645" w14:textId="3E0B7ED5" w:rsidR="00B30DC2" w:rsidRPr="005C4085" w:rsidRDefault="00B30DC2" w:rsidP="005C4085">
      <w:pPr>
        <w:ind w:firstLine="0"/>
        <w:jc w:val="center"/>
        <w:rPr>
          <w:rFonts w:ascii="Times New Roman" w:hAnsi="Times New Roman" w:cs="Times New Roman"/>
          <w:b/>
          <w:bCs/>
          <w:sz w:val="24"/>
        </w:rPr>
      </w:pPr>
      <w:r w:rsidRPr="00B30DC2">
        <w:rPr>
          <w:rFonts w:ascii="Times New Roman" w:hAnsi="Times New Roman" w:cs="Times New Roman"/>
          <w:b/>
          <w:bCs/>
          <w:sz w:val="24"/>
        </w:rPr>
        <w:t>Milestone 2: Data Preparatio</w:t>
      </w:r>
      <w:r>
        <w:rPr>
          <w:rFonts w:ascii="Times New Roman" w:hAnsi="Times New Roman" w:cs="Times New Roman"/>
          <w:b/>
          <w:bCs/>
          <w:sz w:val="24"/>
        </w:rPr>
        <w:t>n</w:t>
      </w:r>
    </w:p>
    <w:p w14:paraId="7546F078" w14:textId="77777777" w:rsidR="005C4085" w:rsidRDefault="005C4085" w:rsidP="005C4085">
      <w:pPr>
        <w:rPr>
          <w:rFonts w:ascii="Times New Roman" w:hAnsi="Times New Roman" w:cs="Times New Roman"/>
          <w:sz w:val="24"/>
        </w:rPr>
      </w:pPr>
      <w:r w:rsidRPr="005C4085">
        <w:rPr>
          <w:rFonts w:ascii="Times New Roman" w:hAnsi="Times New Roman" w:cs="Times New Roman"/>
          <w:sz w:val="24"/>
        </w:rPr>
        <w:t>Transitioning into the data preparation phase, we focused on cleansing, transforming, and integrating our datasets to ready them for analysis. Through date transformations, interpolation, and sentiment analysis, we ensured our data was robust and meaningful. Each data point became a crucial piece in our market analysis puzzle.</w:t>
      </w:r>
    </w:p>
    <w:p w14:paraId="47EC6BBC" w14:textId="5F91BE85" w:rsidR="00B30DC2" w:rsidRPr="00B30DC2" w:rsidRDefault="00B30DC2" w:rsidP="00B30DC2">
      <w:pPr>
        <w:ind w:firstLine="0"/>
        <w:jc w:val="center"/>
        <w:rPr>
          <w:rFonts w:ascii="Times New Roman" w:hAnsi="Times New Roman" w:cs="Times New Roman"/>
          <w:b/>
          <w:bCs/>
          <w:sz w:val="24"/>
        </w:rPr>
      </w:pPr>
      <w:r w:rsidRPr="00B30DC2">
        <w:rPr>
          <w:rFonts w:ascii="Times New Roman" w:hAnsi="Times New Roman" w:cs="Times New Roman"/>
          <w:b/>
          <w:bCs/>
          <w:sz w:val="24"/>
        </w:rPr>
        <w:t>Milestone 3: Model Building and Evaluation</w:t>
      </w:r>
    </w:p>
    <w:p w14:paraId="2F145124" w14:textId="39A5F91A" w:rsidR="005C4085" w:rsidRDefault="005C4085" w:rsidP="005C4085">
      <w:pPr>
        <w:rPr>
          <w:rFonts w:ascii="Times New Roman" w:hAnsi="Times New Roman" w:cs="Times New Roman"/>
          <w:sz w:val="24"/>
        </w:rPr>
      </w:pPr>
      <w:r w:rsidRPr="005C4085">
        <w:rPr>
          <w:rFonts w:ascii="Times New Roman" w:hAnsi="Times New Roman" w:cs="Times New Roman"/>
          <w:sz w:val="24"/>
        </w:rPr>
        <w:t>With our data meticulously prepared, we transitioned to the pivotal phase of our project: predictive modeling. Utilizing the Random Forest Classifier, we set out to forecast stock market movements. Through comprehensive evaluation, we scrutinized the model's performance across various metrics, gaining valuable insights into its strengths and weaknesses. This iterative process of refinement underscores the dynamic nature of data-driven inquiry, guiding us towards our overarching objectives.</w:t>
      </w:r>
    </w:p>
    <w:p w14:paraId="5098294E" w14:textId="77777777" w:rsidR="00305496" w:rsidRDefault="00305496" w:rsidP="005C4085">
      <w:pPr>
        <w:rPr>
          <w:rFonts w:ascii="Times New Roman" w:hAnsi="Times New Roman" w:cs="Times New Roman"/>
          <w:sz w:val="24"/>
        </w:rPr>
      </w:pPr>
    </w:p>
    <w:p w14:paraId="4BA7297C" w14:textId="77777777" w:rsidR="00305496" w:rsidRDefault="00305496" w:rsidP="005C4085">
      <w:pPr>
        <w:rPr>
          <w:rFonts w:ascii="Times New Roman" w:hAnsi="Times New Roman" w:cs="Times New Roman"/>
          <w:sz w:val="24"/>
        </w:rPr>
      </w:pPr>
    </w:p>
    <w:p w14:paraId="77229C1F" w14:textId="45F3A52C" w:rsidR="00B30DC2" w:rsidRPr="00B30DC2" w:rsidRDefault="00B30DC2" w:rsidP="00B30DC2">
      <w:pPr>
        <w:ind w:firstLine="0"/>
        <w:jc w:val="center"/>
        <w:rPr>
          <w:rFonts w:ascii="Times New Roman" w:hAnsi="Times New Roman" w:cs="Times New Roman"/>
          <w:b/>
          <w:bCs/>
          <w:sz w:val="24"/>
        </w:rPr>
      </w:pPr>
      <w:r w:rsidRPr="00B30DC2">
        <w:rPr>
          <w:rFonts w:ascii="Times New Roman" w:hAnsi="Times New Roman" w:cs="Times New Roman"/>
          <w:b/>
          <w:bCs/>
          <w:sz w:val="24"/>
        </w:rPr>
        <w:lastRenderedPageBreak/>
        <w:t>Model Evaluation and Insights</w:t>
      </w:r>
    </w:p>
    <w:p w14:paraId="09A247A4" w14:textId="77777777" w:rsidR="00305496" w:rsidRDefault="00305496" w:rsidP="00305496">
      <w:pPr>
        <w:rPr>
          <w:rFonts w:ascii="Times New Roman" w:hAnsi="Times New Roman" w:cs="Times New Roman"/>
          <w:sz w:val="24"/>
        </w:rPr>
      </w:pPr>
      <w:r w:rsidRPr="00305496">
        <w:rPr>
          <w:rFonts w:ascii="Times New Roman" w:hAnsi="Times New Roman" w:cs="Times New Roman"/>
          <w:sz w:val="24"/>
        </w:rPr>
        <w:t xml:space="preserve">The random forest classifier yielded an accuracy of 63.01%, with precision, recall, F1-score, and ROC AUC score of 75.61%, 64.58%, 69.66%, and 62.29% respectively. While an accuracy of 63.01% may not be very high, it serves as a starting point for further exploration and improvement. By incorporating additional features and experimenting with different models, I can start to develop a more accurate prediction system for stock market movements. This also presents an opportunity to explore better hyperparameters for </w:t>
      </w:r>
      <w:proofErr w:type="spellStart"/>
      <w:r w:rsidRPr="00305496">
        <w:rPr>
          <w:rFonts w:ascii="Times New Roman" w:hAnsi="Times New Roman" w:cs="Times New Roman"/>
          <w:sz w:val="24"/>
        </w:rPr>
        <w:t>tuning.</w:t>
      </w:r>
    </w:p>
    <w:p w14:paraId="596EBC9E" w14:textId="58BA9991" w:rsidR="00305496" w:rsidRDefault="00305496" w:rsidP="00305496">
      <w:pPr>
        <w:rPr>
          <w:rFonts w:ascii="Times New Roman" w:hAnsi="Times New Roman" w:cs="Times New Roman"/>
          <w:sz w:val="24"/>
        </w:rPr>
      </w:pPr>
      <w:r w:rsidRPr="00305496">
        <w:rPr>
          <w:rFonts w:ascii="Times New Roman" w:hAnsi="Times New Roman" w:cs="Times New Roman"/>
          <w:sz w:val="24"/>
        </w:rPr>
        <w:t>Th</w:t>
      </w:r>
      <w:proofErr w:type="spellEnd"/>
      <w:r w:rsidRPr="00305496">
        <w:rPr>
          <w:rFonts w:ascii="Times New Roman" w:hAnsi="Times New Roman" w:cs="Times New Roman"/>
          <w:sz w:val="24"/>
        </w:rPr>
        <w:t xml:space="preserve">e grid search for hyperparameter tuning did not give better results compared to the initial model. The accuracy of the best model obtained from the grid search was only 53.42%, significantly lower than the 61% accuracy achieved by the initial model. Additionally, the precision, recall, F1 score, and ROC AUC score of the best model were found to be 75.61%, 64.58%, 69.66%, and 62.29% respectively. This indicates that the hyperparameters explored during the grid search might not have been effective in improving the model's performance across various metrics. The grid search process did not lead to an enhancement but rather resulted in a technically worse model, as seen from the lower accuracy and other evaluation </w:t>
      </w:r>
      <w:proofErr w:type="spellStart"/>
      <w:r w:rsidRPr="00305496">
        <w:rPr>
          <w:rFonts w:ascii="Times New Roman" w:hAnsi="Times New Roman" w:cs="Times New Roman"/>
          <w:sz w:val="24"/>
        </w:rPr>
        <w:t>metrics.</w:t>
      </w:r>
    </w:p>
    <w:p w14:paraId="09E2CA17" w14:textId="49B9012B" w:rsidR="005C4085" w:rsidRPr="00B30DC2" w:rsidRDefault="005C4085" w:rsidP="00305496">
      <w:pPr>
        <w:ind w:firstLine="0"/>
        <w:jc w:val="center"/>
        <w:rPr>
          <w:rFonts w:ascii="Times New Roman" w:hAnsi="Times New Roman" w:cs="Times New Roman"/>
          <w:b/>
          <w:bCs/>
          <w:sz w:val="24"/>
        </w:rPr>
      </w:pPr>
      <w:r w:rsidRPr="00B30DC2">
        <w:rPr>
          <w:rFonts w:ascii="Times New Roman" w:hAnsi="Times New Roman" w:cs="Times New Roman"/>
          <w:b/>
          <w:bCs/>
          <w:sz w:val="24"/>
        </w:rPr>
        <w:t>Conclusio</w:t>
      </w:r>
      <w:proofErr w:type="spellEnd"/>
      <w:r w:rsidRPr="00B30DC2">
        <w:rPr>
          <w:rFonts w:ascii="Times New Roman" w:hAnsi="Times New Roman" w:cs="Times New Roman"/>
          <w:b/>
          <w:bCs/>
          <w:sz w:val="24"/>
        </w:rPr>
        <w:t>n</w:t>
      </w:r>
    </w:p>
    <w:p w14:paraId="5C6F84D5" w14:textId="77777777" w:rsidR="005C4085" w:rsidRPr="005C4085" w:rsidRDefault="005C4085" w:rsidP="005C4085">
      <w:pPr>
        <w:rPr>
          <w:rFonts w:ascii="Times New Roman" w:hAnsi="Times New Roman" w:cs="Times New Roman"/>
          <w:sz w:val="24"/>
        </w:rPr>
      </w:pPr>
      <w:r w:rsidRPr="005C4085">
        <w:rPr>
          <w:rFonts w:ascii="Times New Roman" w:hAnsi="Times New Roman" w:cs="Times New Roman"/>
          <w:sz w:val="24"/>
        </w:rPr>
        <w:t xml:space="preserve">In conclusion, this data mining project aimed to develop a predictive model for stock market movements by blending historical market data with sentiment analysis of news article headlines. Throughout the project, various milestones were achieved, from data collection and preprocessing to model development and evaluation. Initially, exploratory data analysis provided insights into stock market behavior, while sentiment analysis of CNBC headlines offered qualitative insights into market sentiment. The combination of these datasets enabled the training </w:t>
      </w:r>
      <w:r w:rsidRPr="005C4085">
        <w:rPr>
          <w:rFonts w:ascii="Times New Roman" w:hAnsi="Times New Roman" w:cs="Times New Roman"/>
          <w:sz w:val="24"/>
        </w:rPr>
        <w:lastRenderedPageBreak/>
        <w:t>of a Random Forest Classifier, which exhibited a moderate accuracy rate of 63.01% in predicting market movements. However, attempts to optimize the model through hyperparameter tuning did not yield significant improvements, underscoring the complexity of predicting stock market behavior. Future directions for this project may involve further exploration of feature engineering techniques and alternative modeling approaches to enhance predictive accuracy. Despite the challenges, this project contributes to the understanding of financial market forecasting and lays the groundwork for future advancements in the field.</w:t>
      </w:r>
    </w:p>
    <w:p w14:paraId="3D47CD39" w14:textId="77777777" w:rsidR="005C4085" w:rsidRPr="005C4085" w:rsidRDefault="005C4085" w:rsidP="005C4085">
      <w:pPr>
        <w:rPr>
          <w:rFonts w:ascii="Times New Roman" w:hAnsi="Times New Roman" w:cs="Times New Roman"/>
          <w:sz w:val="24"/>
        </w:rPr>
      </w:pPr>
    </w:p>
    <w:p w14:paraId="0698E87D" w14:textId="77777777" w:rsidR="005C4085" w:rsidRPr="00B30DC2" w:rsidRDefault="005C4085" w:rsidP="005C4085">
      <w:pPr>
        <w:rPr>
          <w:rFonts w:ascii="Times New Roman" w:hAnsi="Times New Roman" w:cs="Times New Roman"/>
          <w:sz w:val="24"/>
        </w:rPr>
      </w:pPr>
      <w:r w:rsidRPr="005C4085">
        <w:rPr>
          <w:rFonts w:ascii="Times New Roman" w:hAnsi="Times New Roman" w:cs="Times New Roman"/>
          <w:sz w:val="24"/>
        </w:rPr>
        <w:t>Looking back, I see some areas where I would tweak things for future runs. I would dive deeper into feature engineering, pulling in more data like technical indicators and economic stats to get a fuller picture of market dynamics. Plus, I would take a more methodical approach to picking models and fine-tuning their settings, while keeping an eye on different evaluation metrics to gauge performance better. Considering ensemble techniques could add some extra depth to my predictions too. And, of course, I'd want to make sure my models hold up outside of the training data by beefing up my validation methods. With these changes, I'm aiming for more accurate and dependable predictions on stock market movements down the line.</w:t>
      </w:r>
    </w:p>
    <w:p w14:paraId="761B1A43" w14:textId="77777777" w:rsidR="00B30DC2" w:rsidRPr="00B30DC2" w:rsidRDefault="00B30DC2" w:rsidP="00B30DC2">
      <w:pPr>
        <w:ind w:firstLine="0"/>
        <w:jc w:val="center"/>
        <w:rPr>
          <w:rFonts w:ascii="Times New Roman" w:hAnsi="Times New Roman" w:cs="Times New Roman"/>
          <w:b/>
          <w:bCs/>
          <w:sz w:val="24"/>
        </w:rPr>
      </w:pPr>
      <w:r w:rsidRPr="00B30DC2">
        <w:rPr>
          <w:rFonts w:ascii="Times New Roman" w:hAnsi="Times New Roman" w:cs="Times New Roman"/>
          <w:b/>
          <w:bCs/>
          <w:sz w:val="24"/>
        </w:rPr>
        <w:t>Recommendations for Future Work</w:t>
      </w:r>
    </w:p>
    <w:p w14:paraId="77A7BC4F" w14:textId="3EDCFEA0" w:rsidR="00B30DC2" w:rsidRPr="00B30DC2" w:rsidRDefault="00B30DC2" w:rsidP="00B30DC2">
      <w:pPr>
        <w:pStyle w:val="ListParagraph"/>
        <w:numPr>
          <w:ilvl w:val="0"/>
          <w:numId w:val="12"/>
        </w:numPr>
        <w:rPr>
          <w:rFonts w:ascii="Times New Roman" w:hAnsi="Times New Roman" w:cs="Times New Roman"/>
          <w:sz w:val="24"/>
        </w:rPr>
      </w:pPr>
      <w:r w:rsidRPr="00B30DC2">
        <w:rPr>
          <w:rFonts w:ascii="Times New Roman" w:hAnsi="Times New Roman" w:cs="Times New Roman"/>
          <w:sz w:val="24"/>
        </w:rPr>
        <w:t>Incorporating Additional Features: Expanding the scope of our analysis to include a broader array of features, such as economic indicators, social media sentiment, and macroeconomic factors, can enrich our predictive model and enhance its accuracy and robustness.</w:t>
      </w:r>
    </w:p>
    <w:p w14:paraId="78F00EBE" w14:textId="77777777" w:rsidR="00B30DC2" w:rsidRPr="00B30DC2" w:rsidRDefault="00B30DC2" w:rsidP="00B30DC2">
      <w:pPr>
        <w:rPr>
          <w:rFonts w:ascii="Times New Roman" w:hAnsi="Times New Roman" w:cs="Times New Roman"/>
          <w:sz w:val="24"/>
        </w:rPr>
      </w:pPr>
    </w:p>
    <w:p w14:paraId="2C728C61" w14:textId="6C56D061" w:rsidR="00B30DC2" w:rsidRPr="00B30DC2" w:rsidRDefault="00B30DC2" w:rsidP="00B30DC2">
      <w:pPr>
        <w:pStyle w:val="ListParagraph"/>
        <w:numPr>
          <w:ilvl w:val="0"/>
          <w:numId w:val="12"/>
        </w:numPr>
        <w:rPr>
          <w:rFonts w:ascii="Times New Roman" w:hAnsi="Times New Roman" w:cs="Times New Roman"/>
          <w:sz w:val="24"/>
        </w:rPr>
      </w:pPr>
      <w:r w:rsidRPr="00B30DC2">
        <w:rPr>
          <w:rFonts w:ascii="Times New Roman" w:hAnsi="Times New Roman" w:cs="Times New Roman"/>
          <w:sz w:val="24"/>
        </w:rPr>
        <w:lastRenderedPageBreak/>
        <w:t>Exploring Alternative Modeling Techniques: While the Random Forest Classifier has served as a valuable tool in our predictive modeling efforts, exploring alternative modeling techniques, such as neural networks, support vector machines, or gradient boosting algorithms, may offer new insights and avenues for improvement.</w:t>
      </w:r>
    </w:p>
    <w:p w14:paraId="41803ABB" w14:textId="77777777" w:rsidR="00B30DC2" w:rsidRPr="00B30DC2" w:rsidRDefault="00B30DC2" w:rsidP="00B30DC2">
      <w:pPr>
        <w:rPr>
          <w:rFonts w:ascii="Times New Roman" w:hAnsi="Times New Roman" w:cs="Times New Roman"/>
          <w:sz w:val="24"/>
        </w:rPr>
      </w:pPr>
    </w:p>
    <w:p w14:paraId="3E45FA10" w14:textId="70ADBC86" w:rsidR="00B30DC2" w:rsidRPr="00305496" w:rsidRDefault="00B30DC2" w:rsidP="00305496">
      <w:pPr>
        <w:pStyle w:val="ListParagraph"/>
        <w:numPr>
          <w:ilvl w:val="0"/>
          <w:numId w:val="12"/>
        </w:numPr>
        <w:rPr>
          <w:rFonts w:ascii="Times New Roman" w:hAnsi="Times New Roman" w:cs="Times New Roman"/>
          <w:sz w:val="24"/>
        </w:rPr>
      </w:pPr>
      <w:r w:rsidRPr="00B30DC2">
        <w:rPr>
          <w:rFonts w:ascii="Times New Roman" w:hAnsi="Times New Roman" w:cs="Times New Roman"/>
          <w:sz w:val="24"/>
        </w:rPr>
        <w:t>Refining Methodologies: Continuously refining and fine-tuning our methodologies, from data preprocessing techniques to feature selection strategies and model hyperparameter optimization, can help us extract maximum value from our data and improve the overall performance of our predictive model.</w:t>
      </w:r>
    </w:p>
    <w:sectPr w:rsidR="00B30DC2" w:rsidRPr="00305496">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38BD" w14:textId="77777777" w:rsidR="004C6FDA" w:rsidRDefault="004C6FDA">
      <w:pPr>
        <w:spacing w:line="240" w:lineRule="auto"/>
      </w:pPr>
      <w:r>
        <w:separator/>
      </w:r>
    </w:p>
    <w:p w14:paraId="185382C7" w14:textId="77777777" w:rsidR="004C6FDA" w:rsidRDefault="004C6FDA"/>
  </w:endnote>
  <w:endnote w:type="continuationSeparator" w:id="0">
    <w:p w14:paraId="0B6691E4" w14:textId="77777777" w:rsidR="004C6FDA" w:rsidRDefault="004C6FDA">
      <w:pPr>
        <w:spacing w:line="240" w:lineRule="auto"/>
      </w:pPr>
      <w:r>
        <w:continuationSeparator/>
      </w:r>
    </w:p>
    <w:p w14:paraId="78F79D6F" w14:textId="77777777" w:rsidR="004C6FDA" w:rsidRDefault="004C6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1A71"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254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6EA8D"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AF86F" w14:textId="77777777" w:rsidR="004C6FDA" w:rsidRDefault="004C6FDA">
      <w:pPr>
        <w:spacing w:line="240" w:lineRule="auto"/>
      </w:pPr>
      <w:r>
        <w:separator/>
      </w:r>
    </w:p>
    <w:p w14:paraId="56899D01" w14:textId="77777777" w:rsidR="004C6FDA" w:rsidRDefault="004C6FDA"/>
  </w:footnote>
  <w:footnote w:type="continuationSeparator" w:id="0">
    <w:p w14:paraId="0C07B2F4" w14:textId="77777777" w:rsidR="004C6FDA" w:rsidRDefault="004C6FDA">
      <w:pPr>
        <w:spacing w:line="240" w:lineRule="auto"/>
      </w:pPr>
      <w:r>
        <w:continuationSeparator/>
      </w:r>
    </w:p>
    <w:p w14:paraId="1E68E86D" w14:textId="77777777" w:rsidR="004C6FDA" w:rsidRDefault="004C6F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AC4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AFAD6"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5E5E"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080CA9"/>
    <w:multiLevelType w:val="hybridMultilevel"/>
    <w:tmpl w:val="D532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5609451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C2"/>
    <w:rsid w:val="00023AFE"/>
    <w:rsid w:val="000A3D9B"/>
    <w:rsid w:val="000D4642"/>
    <w:rsid w:val="000D539D"/>
    <w:rsid w:val="00116273"/>
    <w:rsid w:val="002C79E6"/>
    <w:rsid w:val="002F3AE9"/>
    <w:rsid w:val="00305496"/>
    <w:rsid w:val="003804CC"/>
    <w:rsid w:val="004C6FDA"/>
    <w:rsid w:val="005C199E"/>
    <w:rsid w:val="005C4085"/>
    <w:rsid w:val="00664C1A"/>
    <w:rsid w:val="0087407D"/>
    <w:rsid w:val="009D2E71"/>
    <w:rsid w:val="00A417C1"/>
    <w:rsid w:val="00A85F71"/>
    <w:rsid w:val="00B30DC2"/>
    <w:rsid w:val="00B863FB"/>
    <w:rsid w:val="00B86440"/>
    <w:rsid w:val="00BB2D6F"/>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CE2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62">
      <w:bodyDiv w:val="1"/>
      <w:marLeft w:val="0"/>
      <w:marRight w:val="0"/>
      <w:marTop w:val="0"/>
      <w:marBottom w:val="0"/>
      <w:divBdr>
        <w:top w:val="none" w:sz="0" w:space="0" w:color="auto"/>
        <w:left w:val="none" w:sz="0" w:space="0" w:color="auto"/>
        <w:bottom w:val="none" w:sz="0" w:space="0" w:color="auto"/>
        <w:right w:val="none" w:sz="0" w:space="0" w:color="auto"/>
      </w:divBdr>
      <w:divsChild>
        <w:div w:id="1578052771">
          <w:marLeft w:val="0"/>
          <w:marRight w:val="0"/>
          <w:marTop w:val="0"/>
          <w:marBottom w:val="0"/>
          <w:divBdr>
            <w:top w:val="none" w:sz="0" w:space="0" w:color="auto"/>
            <w:left w:val="none" w:sz="0" w:space="0" w:color="auto"/>
            <w:bottom w:val="none" w:sz="0" w:space="0" w:color="auto"/>
            <w:right w:val="none" w:sz="0" w:space="0" w:color="auto"/>
          </w:divBdr>
          <w:divsChild>
            <w:div w:id="15406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998070">
      <w:bodyDiv w:val="1"/>
      <w:marLeft w:val="0"/>
      <w:marRight w:val="0"/>
      <w:marTop w:val="0"/>
      <w:marBottom w:val="0"/>
      <w:divBdr>
        <w:top w:val="none" w:sz="0" w:space="0" w:color="auto"/>
        <w:left w:val="none" w:sz="0" w:space="0" w:color="auto"/>
        <w:bottom w:val="none" w:sz="0" w:space="0" w:color="auto"/>
        <w:right w:val="none" w:sz="0" w:space="0" w:color="auto"/>
      </w:divBdr>
      <w:divsChild>
        <w:div w:id="1180586488">
          <w:marLeft w:val="0"/>
          <w:marRight w:val="0"/>
          <w:marTop w:val="0"/>
          <w:marBottom w:val="0"/>
          <w:divBdr>
            <w:top w:val="single" w:sz="2" w:space="0" w:color="E3E3E3"/>
            <w:left w:val="single" w:sz="2" w:space="0" w:color="E3E3E3"/>
            <w:bottom w:val="single" w:sz="2" w:space="0" w:color="E3E3E3"/>
            <w:right w:val="single" w:sz="2" w:space="0" w:color="E3E3E3"/>
          </w:divBdr>
          <w:divsChild>
            <w:div w:id="1359893632">
              <w:marLeft w:val="0"/>
              <w:marRight w:val="0"/>
              <w:marTop w:val="0"/>
              <w:marBottom w:val="0"/>
              <w:divBdr>
                <w:top w:val="single" w:sz="2" w:space="0" w:color="E3E3E3"/>
                <w:left w:val="single" w:sz="2" w:space="0" w:color="E3E3E3"/>
                <w:bottom w:val="single" w:sz="2" w:space="0" w:color="E3E3E3"/>
                <w:right w:val="single" w:sz="2" w:space="0" w:color="E3E3E3"/>
              </w:divBdr>
              <w:divsChild>
                <w:div w:id="803891550">
                  <w:marLeft w:val="0"/>
                  <w:marRight w:val="0"/>
                  <w:marTop w:val="0"/>
                  <w:marBottom w:val="0"/>
                  <w:divBdr>
                    <w:top w:val="single" w:sz="2" w:space="2" w:color="E3E3E3"/>
                    <w:left w:val="single" w:sz="2" w:space="0" w:color="E3E3E3"/>
                    <w:bottom w:val="single" w:sz="2" w:space="0" w:color="E3E3E3"/>
                    <w:right w:val="single" w:sz="2" w:space="0" w:color="E3E3E3"/>
                  </w:divBdr>
                  <w:divsChild>
                    <w:div w:id="1157726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1015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1645761">
      <w:bodyDiv w:val="1"/>
      <w:marLeft w:val="0"/>
      <w:marRight w:val="0"/>
      <w:marTop w:val="0"/>
      <w:marBottom w:val="0"/>
      <w:divBdr>
        <w:top w:val="none" w:sz="0" w:space="0" w:color="auto"/>
        <w:left w:val="none" w:sz="0" w:space="0" w:color="auto"/>
        <w:bottom w:val="none" w:sz="0" w:space="0" w:color="auto"/>
        <w:right w:val="none" w:sz="0" w:space="0" w:color="auto"/>
      </w:divBdr>
      <w:divsChild>
        <w:div w:id="363945541">
          <w:marLeft w:val="0"/>
          <w:marRight w:val="0"/>
          <w:marTop w:val="0"/>
          <w:marBottom w:val="0"/>
          <w:divBdr>
            <w:top w:val="none" w:sz="0" w:space="0" w:color="auto"/>
            <w:left w:val="none" w:sz="0" w:space="0" w:color="auto"/>
            <w:bottom w:val="none" w:sz="0" w:space="0" w:color="auto"/>
            <w:right w:val="none" w:sz="0" w:space="0" w:color="auto"/>
          </w:divBdr>
          <w:divsChild>
            <w:div w:id="1156528618">
              <w:marLeft w:val="0"/>
              <w:marRight w:val="0"/>
              <w:marTop w:val="0"/>
              <w:marBottom w:val="0"/>
              <w:divBdr>
                <w:top w:val="none" w:sz="0" w:space="0" w:color="auto"/>
                <w:left w:val="none" w:sz="0" w:space="0" w:color="auto"/>
                <w:bottom w:val="none" w:sz="0" w:space="0" w:color="auto"/>
                <w:right w:val="none" w:sz="0" w:space="0" w:color="auto"/>
              </w:divBdr>
            </w:div>
            <w:div w:id="12987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2227743">
      <w:bodyDiv w:val="1"/>
      <w:marLeft w:val="0"/>
      <w:marRight w:val="0"/>
      <w:marTop w:val="0"/>
      <w:marBottom w:val="0"/>
      <w:divBdr>
        <w:top w:val="none" w:sz="0" w:space="0" w:color="auto"/>
        <w:left w:val="none" w:sz="0" w:space="0" w:color="auto"/>
        <w:bottom w:val="none" w:sz="0" w:space="0" w:color="auto"/>
        <w:right w:val="none" w:sz="0" w:space="0" w:color="auto"/>
      </w:divBdr>
      <w:divsChild>
        <w:div w:id="626089162">
          <w:marLeft w:val="0"/>
          <w:marRight w:val="0"/>
          <w:marTop w:val="0"/>
          <w:marBottom w:val="0"/>
          <w:divBdr>
            <w:top w:val="none" w:sz="0" w:space="0" w:color="auto"/>
            <w:left w:val="none" w:sz="0" w:space="0" w:color="auto"/>
            <w:bottom w:val="none" w:sz="0" w:space="0" w:color="auto"/>
            <w:right w:val="none" w:sz="0" w:space="0" w:color="auto"/>
          </w:divBdr>
          <w:divsChild>
            <w:div w:id="12091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859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203820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491950">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xterschincke/Library/Containers/com.microsoft.Word/Data/Library/Application%20Support/Microsoft/Office/16.0/DTS/Search/%7bE4FD65CF-7B6F-7C4A-915A-868FF81E27C0%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1588838FB42419AEF41211DDAAF08"/>
        <w:category>
          <w:name w:val="General"/>
          <w:gallery w:val="placeholder"/>
        </w:category>
        <w:types>
          <w:type w:val="bbPlcHdr"/>
        </w:types>
        <w:behaviors>
          <w:behavior w:val="content"/>
        </w:behaviors>
        <w:guid w:val="{79E549ED-BE96-AE4C-8BB7-8B50450949FA}"/>
      </w:docPartPr>
      <w:docPartBody>
        <w:p w:rsidR="00000000" w:rsidRDefault="00000000">
          <w:pPr>
            <w:pStyle w:val="4261588838FB42419AEF41211DDAAF08"/>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82"/>
    <w:rsid w:val="00A85F71"/>
    <w:rsid w:val="00CB2F45"/>
    <w:rsid w:val="00E0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1FC71A6558844B537B1EDBCADE857">
    <w:name w:val="E1C1FC71A6558844B537B1EDBCADE857"/>
  </w:style>
  <w:style w:type="paragraph" w:customStyle="1" w:styleId="46E56D3756A51D43BF6DA7BED270FC12">
    <w:name w:val="46E56D3756A51D43BF6DA7BED270FC12"/>
  </w:style>
  <w:style w:type="paragraph" w:customStyle="1" w:styleId="B016C6852CB08E4B82871150B0D2DDBD">
    <w:name w:val="B016C6852CB08E4B82871150B0D2DDBD"/>
  </w:style>
  <w:style w:type="paragraph" w:customStyle="1" w:styleId="AE3497DBAC7DE349BDFCF2C8FFF74E02">
    <w:name w:val="AE3497DBAC7DE349BDFCF2C8FFF74E02"/>
  </w:style>
  <w:style w:type="paragraph" w:customStyle="1" w:styleId="81B02E3A3E95C44A82ADE2FB1107AADC">
    <w:name w:val="81B02E3A3E95C44A82ADE2FB1107AADC"/>
  </w:style>
  <w:style w:type="paragraph" w:customStyle="1" w:styleId="4261588838FB42419AEF41211DDAAF08">
    <w:name w:val="4261588838FB42419AEF41211DDAAF08"/>
  </w:style>
  <w:style w:type="paragraph" w:customStyle="1" w:styleId="CBD9B28B6CE61B4F93A810E0E99A62D6">
    <w:name w:val="CBD9B28B6CE61B4F93A810E0E99A62D6"/>
  </w:style>
  <w:style w:type="paragraph" w:customStyle="1" w:styleId="38027F59D04D7D48BB1AEB9E1AD1F270">
    <w:name w:val="38027F59D04D7D48BB1AEB9E1AD1F270"/>
  </w:style>
  <w:style w:type="paragraph" w:customStyle="1" w:styleId="E8E83C099FC1B6489C2FE10D5B8D55EE">
    <w:name w:val="E8E83C099FC1B6489C2FE10D5B8D55EE"/>
  </w:style>
  <w:style w:type="paragraph" w:customStyle="1" w:styleId="8753AB3ED4681B41A9CA50B0E0DD7A97">
    <w:name w:val="8753AB3ED4681B41A9CA50B0E0DD7A97"/>
  </w:style>
  <w:style w:type="paragraph" w:customStyle="1" w:styleId="B981C929C22A5B48B62A3530A199CE15">
    <w:name w:val="B981C929C22A5B48B62A3530A199CE15"/>
  </w:style>
  <w:style w:type="paragraph" w:customStyle="1" w:styleId="337C234A43DC7742B7F08E3EC0561984">
    <w:name w:val="337C234A43DC7742B7F08E3EC0561984"/>
  </w:style>
  <w:style w:type="paragraph" w:customStyle="1" w:styleId="8E31D80A33ACCE46B140C4DFE15E0B6B">
    <w:name w:val="8E31D80A33ACCE46B140C4DFE15E0B6B"/>
  </w:style>
  <w:style w:type="paragraph" w:customStyle="1" w:styleId="1AA581278B596840A7AE0237296D2E79">
    <w:name w:val="1AA581278B596840A7AE0237296D2E79"/>
  </w:style>
  <w:style w:type="paragraph" w:customStyle="1" w:styleId="F8167D4EF5B0EE4BB722722E41C327A8">
    <w:name w:val="F8167D4EF5B0EE4BB722722E41C327A8"/>
  </w:style>
  <w:style w:type="paragraph" w:customStyle="1" w:styleId="B4497FC05B4E3C4AB8AB90F05B1E104E">
    <w:name w:val="B4497FC05B4E3C4AB8AB90F05B1E104E"/>
  </w:style>
  <w:style w:type="paragraph" w:customStyle="1" w:styleId="09D919D0BDBDF34DB311C6218A738244">
    <w:name w:val="09D919D0BDBDF34DB311C6218A738244"/>
  </w:style>
  <w:style w:type="paragraph" w:customStyle="1" w:styleId="72D0747D180FF447A52B35B5AE18821C">
    <w:name w:val="72D0747D180FF447A52B35B5AE18821C"/>
  </w:style>
  <w:style w:type="paragraph" w:customStyle="1" w:styleId="CA4ADE659F0A5248B5080E129FE3CE4D">
    <w:name w:val="CA4ADE659F0A5248B5080E129FE3CE4D"/>
  </w:style>
  <w:style w:type="paragraph" w:customStyle="1" w:styleId="23423B32755DEF4C80FC96F8F607A0F4">
    <w:name w:val="23423B32755DEF4C80FC96F8F607A0F4"/>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885CCBEA6317FB488707B965C1812176">
    <w:name w:val="885CCBEA6317FB488707B965C1812176"/>
  </w:style>
  <w:style w:type="paragraph" w:customStyle="1" w:styleId="2E2589EDAF91C9469B9C17D2FDBD9126">
    <w:name w:val="2E2589EDAF91C9469B9C17D2FDBD9126"/>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D30508A13261BD458D7973E2FEB8EAE1">
    <w:name w:val="D30508A13261BD458D7973E2FEB8EAE1"/>
  </w:style>
  <w:style w:type="paragraph" w:customStyle="1" w:styleId="89FD3CCE3717A04CBF89B7FB1286591C">
    <w:name w:val="89FD3CCE3717A04CBF89B7FB1286591C"/>
  </w:style>
  <w:style w:type="paragraph" w:customStyle="1" w:styleId="B475C87136782342A6DCB96555ABA8AB">
    <w:name w:val="B475C87136782342A6DCB96555ABA8AB"/>
  </w:style>
  <w:style w:type="paragraph" w:customStyle="1" w:styleId="A1C96ACC4F8F6F4BB9A0F13D6596EFB7">
    <w:name w:val="A1C96ACC4F8F6F4BB9A0F13D6596EFB7"/>
  </w:style>
  <w:style w:type="paragraph" w:customStyle="1" w:styleId="E8FE065B5955B249B6FDB1B6D23EC128">
    <w:name w:val="E8FE065B5955B249B6FDB1B6D23EC128"/>
  </w:style>
  <w:style w:type="paragraph" w:customStyle="1" w:styleId="D0B60F2FDA841E49A123989CB6B8EF16">
    <w:name w:val="D0B60F2FDA841E49A123989CB6B8EF16"/>
  </w:style>
  <w:style w:type="paragraph" w:customStyle="1" w:styleId="044E56AE67779D45BA9857AA0B76E1D1">
    <w:name w:val="044E56AE67779D45BA9857AA0B76E1D1"/>
  </w:style>
  <w:style w:type="paragraph" w:customStyle="1" w:styleId="42ABCB78D033C749860BBF4CAAD4CEB7">
    <w:name w:val="42ABCB78D033C749860BBF4CAAD4CEB7"/>
  </w:style>
  <w:style w:type="character" w:styleId="Hyperlink">
    <w:name w:val="Hyperlink"/>
    <w:basedOn w:val="DefaultParagraphFont"/>
    <w:uiPriority w:val="99"/>
    <w:unhideWhenUsed/>
    <w:rPr>
      <w:color w:val="0563C1" w:themeColor="hyperlink"/>
      <w:u w:val="single"/>
    </w:rPr>
  </w:style>
  <w:style w:type="paragraph" w:customStyle="1" w:styleId="C60B388C8D4A9E4C98DA4424E95AA67D">
    <w:name w:val="C60B388C8D4A9E4C98DA4424E95AA67D"/>
  </w:style>
  <w:style w:type="character" w:styleId="PlaceholderText">
    <w:name w:val="Placeholder Text"/>
    <w:basedOn w:val="DefaultParagraphFont"/>
    <w:uiPriority w:val="99"/>
    <w:semiHidden/>
    <w:rsid w:val="00E01B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6</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2024-06-02T04:25:00Z</dcterms:created>
  <dcterms:modified xsi:type="dcterms:W3CDTF">2024-06-02T04:57:00Z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