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E61B9" w14:textId="77777777" w:rsidR="002C79E6" w:rsidRPr="006303A8" w:rsidRDefault="002C79E6" w:rsidP="002C79E6">
      <w:pPr>
        <w:rPr>
          <w:rFonts w:ascii="Times New Roman" w:hAnsi="Times New Roman" w:cs="Times New Roman"/>
        </w:rPr>
      </w:pPr>
    </w:p>
    <w:p w14:paraId="58A7E39A" w14:textId="77777777" w:rsidR="002C79E6" w:rsidRPr="006303A8" w:rsidRDefault="002C79E6" w:rsidP="002C79E6">
      <w:pPr>
        <w:rPr>
          <w:rFonts w:ascii="Times New Roman" w:hAnsi="Times New Roman" w:cs="Times New Roman"/>
        </w:rPr>
      </w:pPr>
    </w:p>
    <w:p w14:paraId="3BD36C47" w14:textId="77777777" w:rsidR="002C79E6" w:rsidRPr="006303A8" w:rsidRDefault="002C79E6" w:rsidP="002C79E6">
      <w:pPr>
        <w:rPr>
          <w:rFonts w:ascii="Times New Roman" w:hAnsi="Times New Roman" w:cs="Times New Roman"/>
        </w:rPr>
      </w:pPr>
    </w:p>
    <w:p w14:paraId="38EDB7C2" w14:textId="77777777" w:rsidR="002C79E6" w:rsidRPr="006303A8" w:rsidRDefault="002C79E6" w:rsidP="002C79E6">
      <w:pPr>
        <w:rPr>
          <w:rFonts w:ascii="Times New Roman" w:hAnsi="Times New Roman" w:cs="Times New Roman"/>
        </w:rPr>
      </w:pPr>
    </w:p>
    <w:p w14:paraId="12AF70C2" w14:textId="77777777" w:rsidR="002C79E6" w:rsidRPr="006303A8" w:rsidRDefault="002C79E6" w:rsidP="002C79E6">
      <w:pPr>
        <w:rPr>
          <w:rFonts w:ascii="Times New Roman" w:hAnsi="Times New Roman" w:cs="Times New Roman"/>
        </w:rPr>
      </w:pPr>
    </w:p>
    <w:p w14:paraId="6F858FCD" w14:textId="31F531B9" w:rsidR="6A36C4BF" w:rsidRPr="006303A8" w:rsidRDefault="00C220B7" w:rsidP="00B863FB">
      <w:pPr>
        <w:pStyle w:val="Title"/>
        <w:rPr>
          <w:rFonts w:ascii="Times New Roman" w:hAnsi="Times New Roman" w:cs="Times New Roman"/>
        </w:rPr>
      </w:pPr>
      <w:r>
        <w:rPr>
          <w:rFonts w:ascii="Times New Roman" w:hAnsi="Times New Roman" w:cs="Times New Roman"/>
        </w:rPr>
        <w:t>Tech Salary Trends Analysis</w:t>
      </w:r>
    </w:p>
    <w:p w14:paraId="71EA96B1" w14:textId="113134E2" w:rsidR="201D26C8" w:rsidRPr="006303A8" w:rsidRDefault="201D26C8" w:rsidP="002C79E6">
      <w:pPr>
        <w:pStyle w:val="Subtitle"/>
        <w:rPr>
          <w:rFonts w:ascii="Times New Roman" w:hAnsi="Times New Roman" w:cs="Times New Roman"/>
        </w:rPr>
      </w:pPr>
    </w:p>
    <w:p w14:paraId="4FA401CE" w14:textId="23C6FAA7" w:rsidR="00A417C1" w:rsidRPr="006303A8" w:rsidRDefault="00AF7B0B" w:rsidP="002C79E6">
      <w:pPr>
        <w:pStyle w:val="Subtitle"/>
        <w:rPr>
          <w:rFonts w:ascii="Times New Roman" w:hAnsi="Times New Roman" w:cs="Times New Roman"/>
        </w:rPr>
      </w:pPr>
      <w:r w:rsidRPr="006303A8">
        <w:rPr>
          <w:rFonts w:ascii="Times New Roman" w:hAnsi="Times New Roman" w:cs="Times New Roman"/>
        </w:rPr>
        <w:t>Dexter Schincke</w:t>
      </w:r>
    </w:p>
    <w:p w14:paraId="61E61F44" w14:textId="5431A7E3" w:rsidR="002C79E6" w:rsidRPr="006303A8" w:rsidRDefault="00AF7B0B" w:rsidP="002C79E6">
      <w:pPr>
        <w:pStyle w:val="Subtitle"/>
        <w:rPr>
          <w:rFonts w:ascii="Times New Roman" w:hAnsi="Times New Roman" w:cs="Times New Roman"/>
        </w:rPr>
      </w:pPr>
      <w:r w:rsidRPr="006303A8">
        <w:rPr>
          <w:rFonts w:ascii="Times New Roman" w:hAnsi="Times New Roman" w:cs="Times New Roman"/>
        </w:rPr>
        <w:t>Bellevue University</w:t>
      </w:r>
    </w:p>
    <w:p w14:paraId="544A4EF7" w14:textId="5E8255D1" w:rsidR="002C79E6" w:rsidRPr="006303A8" w:rsidRDefault="00AF7B0B" w:rsidP="002C79E6">
      <w:pPr>
        <w:pStyle w:val="Subtitle"/>
        <w:rPr>
          <w:rFonts w:ascii="Times New Roman" w:hAnsi="Times New Roman" w:cs="Times New Roman"/>
        </w:rPr>
      </w:pPr>
      <w:r w:rsidRPr="006303A8">
        <w:rPr>
          <w:rFonts w:ascii="Times New Roman" w:hAnsi="Times New Roman" w:cs="Times New Roman"/>
        </w:rPr>
        <w:t>DSC</w:t>
      </w:r>
      <w:r w:rsidR="002C79E6" w:rsidRPr="006303A8">
        <w:rPr>
          <w:rFonts w:ascii="Times New Roman" w:hAnsi="Times New Roman" w:cs="Times New Roman"/>
        </w:rPr>
        <w:t xml:space="preserve"> </w:t>
      </w:r>
      <w:r w:rsidRPr="006303A8">
        <w:rPr>
          <w:rFonts w:ascii="Times New Roman" w:hAnsi="Times New Roman" w:cs="Times New Roman"/>
        </w:rPr>
        <w:t>680</w:t>
      </w:r>
    </w:p>
    <w:p w14:paraId="41C43CB6" w14:textId="63ECCAE6" w:rsidR="002C79E6" w:rsidRPr="006303A8" w:rsidRDefault="00AF7B0B" w:rsidP="002C79E6">
      <w:pPr>
        <w:pStyle w:val="Subtitle"/>
        <w:rPr>
          <w:rFonts w:ascii="Times New Roman" w:hAnsi="Times New Roman" w:cs="Times New Roman"/>
        </w:rPr>
      </w:pPr>
      <w:proofErr w:type="spellStart"/>
      <w:r w:rsidRPr="006303A8">
        <w:rPr>
          <w:rFonts w:ascii="Times New Roman" w:hAnsi="Times New Roman" w:cs="Times New Roman"/>
        </w:rPr>
        <w:t>Amirfarrokh</w:t>
      </w:r>
      <w:proofErr w:type="spellEnd"/>
      <w:r w:rsidRPr="006303A8">
        <w:rPr>
          <w:rFonts w:ascii="Times New Roman" w:hAnsi="Times New Roman" w:cs="Times New Roman"/>
        </w:rPr>
        <w:t xml:space="preserve"> </w:t>
      </w:r>
      <w:proofErr w:type="spellStart"/>
      <w:r w:rsidRPr="006303A8">
        <w:rPr>
          <w:rFonts w:ascii="Times New Roman" w:hAnsi="Times New Roman" w:cs="Times New Roman"/>
        </w:rPr>
        <w:t>Iranitalab</w:t>
      </w:r>
      <w:proofErr w:type="spellEnd"/>
    </w:p>
    <w:p w14:paraId="2059E9EF" w14:textId="30F11FF1" w:rsidR="201D26C8" w:rsidRPr="006303A8" w:rsidRDefault="009E15B5" w:rsidP="002C79E6">
      <w:pPr>
        <w:pStyle w:val="Subtitle"/>
        <w:rPr>
          <w:rFonts w:ascii="Times New Roman" w:hAnsi="Times New Roman" w:cs="Times New Roman"/>
        </w:rPr>
      </w:pPr>
      <w:r>
        <w:rPr>
          <w:rFonts w:ascii="Times New Roman" w:hAnsi="Times New Roman" w:cs="Times New Roman"/>
        </w:rPr>
        <w:t>12</w:t>
      </w:r>
      <w:r w:rsidR="00AF7B0B" w:rsidRPr="006303A8">
        <w:rPr>
          <w:rFonts w:ascii="Times New Roman" w:hAnsi="Times New Roman" w:cs="Times New Roman"/>
        </w:rPr>
        <w:t xml:space="preserve"> </w:t>
      </w:r>
      <w:r>
        <w:rPr>
          <w:rFonts w:ascii="Times New Roman" w:hAnsi="Times New Roman" w:cs="Times New Roman"/>
        </w:rPr>
        <w:t>January</w:t>
      </w:r>
      <w:r w:rsidR="00AF7B0B" w:rsidRPr="006303A8">
        <w:rPr>
          <w:rFonts w:ascii="Times New Roman" w:hAnsi="Times New Roman" w:cs="Times New Roman"/>
        </w:rPr>
        <w:t xml:space="preserve"> 202</w:t>
      </w:r>
      <w:r>
        <w:rPr>
          <w:rFonts w:ascii="Times New Roman" w:hAnsi="Times New Roman" w:cs="Times New Roman"/>
        </w:rPr>
        <w:t>5</w:t>
      </w:r>
    </w:p>
    <w:p w14:paraId="34704B2B" w14:textId="77777777" w:rsidR="201D26C8" w:rsidRPr="006303A8" w:rsidRDefault="201D26C8" w:rsidP="014CA2B6">
      <w:pPr>
        <w:pStyle w:val="Title2"/>
        <w:rPr>
          <w:rFonts w:ascii="Times New Roman" w:eastAsia="Calibri" w:hAnsi="Times New Roman" w:cs="Times New Roman"/>
          <w:szCs w:val="22"/>
        </w:rPr>
      </w:pPr>
    </w:p>
    <w:p w14:paraId="53008630" w14:textId="77777777" w:rsidR="201D26C8" w:rsidRPr="006303A8" w:rsidRDefault="201D26C8" w:rsidP="014CA2B6">
      <w:pPr>
        <w:pStyle w:val="Title2"/>
        <w:rPr>
          <w:rFonts w:ascii="Times New Roman" w:eastAsia="Calibri" w:hAnsi="Times New Roman" w:cs="Times New Roman"/>
          <w:szCs w:val="22"/>
        </w:rPr>
      </w:pPr>
    </w:p>
    <w:p w14:paraId="5628C9E9" w14:textId="77777777" w:rsidR="201D26C8" w:rsidRPr="006303A8" w:rsidRDefault="201D26C8" w:rsidP="014CA2B6">
      <w:pPr>
        <w:pStyle w:val="Title2"/>
        <w:rPr>
          <w:rFonts w:ascii="Times New Roman" w:eastAsia="Calibri" w:hAnsi="Times New Roman" w:cs="Times New Roman"/>
          <w:szCs w:val="22"/>
        </w:rPr>
      </w:pPr>
    </w:p>
    <w:p w14:paraId="75D6CDC0" w14:textId="77777777" w:rsidR="201D26C8" w:rsidRPr="006303A8" w:rsidRDefault="201D26C8" w:rsidP="014CA2B6">
      <w:pPr>
        <w:pStyle w:val="Title2"/>
        <w:rPr>
          <w:rFonts w:ascii="Times New Roman" w:eastAsia="Calibri" w:hAnsi="Times New Roman" w:cs="Times New Roman"/>
          <w:szCs w:val="22"/>
        </w:rPr>
      </w:pPr>
    </w:p>
    <w:p w14:paraId="4CA04459" w14:textId="77777777" w:rsidR="201D26C8" w:rsidRPr="006303A8" w:rsidRDefault="201D26C8" w:rsidP="014CA2B6">
      <w:pPr>
        <w:pStyle w:val="Title2"/>
        <w:rPr>
          <w:rFonts w:ascii="Times New Roman" w:eastAsia="Calibri" w:hAnsi="Times New Roman" w:cs="Times New Roman"/>
          <w:szCs w:val="22"/>
        </w:rPr>
      </w:pPr>
    </w:p>
    <w:p w14:paraId="3B6ADF14" w14:textId="77777777" w:rsidR="201D26C8" w:rsidRPr="006303A8" w:rsidRDefault="201D26C8" w:rsidP="014CA2B6">
      <w:pPr>
        <w:pStyle w:val="Title2"/>
        <w:rPr>
          <w:rFonts w:ascii="Times New Roman" w:eastAsia="Calibri" w:hAnsi="Times New Roman" w:cs="Times New Roman"/>
          <w:szCs w:val="22"/>
        </w:rPr>
      </w:pPr>
    </w:p>
    <w:p w14:paraId="0DFCC674" w14:textId="77777777" w:rsidR="201D26C8" w:rsidRPr="006303A8" w:rsidRDefault="201D26C8" w:rsidP="014CA2B6">
      <w:pPr>
        <w:pStyle w:val="Title2"/>
        <w:rPr>
          <w:rFonts w:ascii="Times New Roman" w:eastAsia="Calibri" w:hAnsi="Times New Roman" w:cs="Times New Roman"/>
          <w:szCs w:val="22"/>
        </w:rPr>
      </w:pPr>
    </w:p>
    <w:p w14:paraId="35560EDB" w14:textId="77777777" w:rsidR="000D4642" w:rsidRPr="006303A8" w:rsidRDefault="000D4642">
      <w:pPr>
        <w:rPr>
          <w:rFonts w:ascii="Times New Roman" w:eastAsia="Calibri" w:hAnsi="Times New Roman" w:cs="Times New Roman"/>
          <w:szCs w:val="22"/>
        </w:rPr>
      </w:pPr>
      <w:r w:rsidRPr="006303A8">
        <w:rPr>
          <w:rFonts w:ascii="Times New Roman" w:eastAsia="Calibri" w:hAnsi="Times New Roman" w:cs="Times New Roman"/>
          <w:szCs w:val="22"/>
        </w:rPr>
        <w:br w:type="page"/>
      </w:r>
    </w:p>
    <w:p w14:paraId="4184C2AC" w14:textId="0C907E20" w:rsidR="00A417C1" w:rsidRPr="006303A8" w:rsidRDefault="00C220B7" w:rsidP="00B863FB">
      <w:pPr>
        <w:pStyle w:val="SectionTitle"/>
        <w:rPr>
          <w:rFonts w:ascii="Times New Roman" w:hAnsi="Times New Roman" w:cs="Times New Roman"/>
        </w:rPr>
      </w:pPr>
      <w:r>
        <w:rPr>
          <w:rFonts w:ascii="Times New Roman" w:hAnsi="Times New Roman" w:cs="Times New Roman"/>
        </w:rPr>
        <w:lastRenderedPageBreak/>
        <w:t>Tech Salary Trends Analysis</w:t>
      </w:r>
    </w:p>
    <w:p w14:paraId="7BD17F1F" w14:textId="50B32B65" w:rsidR="00AF7B0B" w:rsidRPr="006303A8" w:rsidRDefault="00AF7B0B" w:rsidP="00AF7B0B">
      <w:pPr>
        <w:ind w:firstLine="0"/>
        <w:rPr>
          <w:rFonts w:ascii="Times New Roman" w:hAnsi="Times New Roman" w:cs="Times New Roman"/>
          <w:b/>
          <w:bCs/>
        </w:rPr>
      </w:pPr>
      <w:r w:rsidRPr="006303A8">
        <w:rPr>
          <w:rFonts w:ascii="Times New Roman" w:hAnsi="Times New Roman" w:cs="Times New Roman"/>
          <w:b/>
          <w:bCs/>
        </w:rPr>
        <w:t>Topic:</w:t>
      </w:r>
    </w:p>
    <w:p w14:paraId="1D2D1588" w14:textId="04A0162C" w:rsidR="00A417C1" w:rsidRPr="006303A8" w:rsidRDefault="00C220B7" w:rsidP="002C79E6">
      <w:pPr>
        <w:rPr>
          <w:rFonts w:ascii="Times New Roman" w:hAnsi="Times New Roman" w:cs="Times New Roman"/>
        </w:rPr>
      </w:pPr>
      <w:r>
        <w:rPr>
          <w:rFonts w:ascii="Times New Roman" w:hAnsi="Times New Roman" w:cs="Times New Roman"/>
        </w:rPr>
        <w:t>This project analyzes global tech industry salaries to identify trends and disparities by experience level, job title, location, remote work adoption, and company size</w:t>
      </w:r>
      <w:r w:rsidR="00AF7B0B" w:rsidRPr="006303A8">
        <w:rPr>
          <w:rFonts w:ascii="Times New Roman" w:hAnsi="Times New Roman" w:cs="Times New Roman"/>
        </w:rPr>
        <w:t>.</w:t>
      </w:r>
    </w:p>
    <w:p w14:paraId="363F8FEF" w14:textId="6BE1CE45" w:rsidR="00AF7B0B" w:rsidRPr="006303A8" w:rsidRDefault="00AF7B0B" w:rsidP="00AF7B0B">
      <w:pPr>
        <w:ind w:firstLine="0"/>
        <w:rPr>
          <w:rFonts w:ascii="Times New Roman" w:hAnsi="Times New Roman" w:cs="Times New Roman"/>
          <w:b/>
          <w:bCs/>
        </w:rPr>
      </w:pPr>
      <w:r w:rsidRPr="006303A8">
        <w:rPr>
          <w:rFonts w:ascii="Times New Roman" w:hAnsi="Times New Roman" w:cs="Times New Roman"/>
          <w:b/>
          <w:bCs/>
        </w:rPr>
        <w:t>Business Problem:</w:t>
      </w:r>
    </w:p>
    <w:p w14:paraId="29F83500" w14:textId="2A4828FE" w:rsidR="007806FE" w:rsidRPr="006303A8" w:rsidRDefault="00C220B7" w:rsidP="007806FE">
      <w:pPr>
        <w:rPr>
          <w:rFonts w:ascii="Times New Roman" w:hAnsi="Times New Roman" w:cs="Times New Roman"/>
        </w:rPr>
      </w:pPr>
      <w:r w:rsidRPr="00C220B7">
        <w:rPr>
          <w:rFonts w:ascii="Times New Roman" w:hAnsi="Times New Roman" w:cs="Times New Roman"/>
        </w:rPr>
        <w:t>Understanding salary trends in the tech industry is critical for job seekers, employers, and policymakers. This project aims to uncover key salary determinants, providing actionable insights for individuals negotiating salaries and companies formulating competitive compensation strategies</w:t>
      </w:r>
      <w:r w:rsidR="00AF7B0B" w:rsidRPr="006303A8">
        <w:rPr>
          <w:rFonts w:ascii="Times New Roman" w:hAnsi="Times New Roman" w:cs="Times New Roman"/>
        </w:rPr>
        <w:t>.</w:t>
      </w:r>
    </w:p>
    <w:p w14:paraId="67C20F54" w14:textId="77777777" w:rsidR="007806FE" w:rsidRPr="006303A8" w:rsidRDefault="007806FE" w:rsidP="007806FE">
      <w:pPr>
        <w:pStyle w:val="ListParagraph"/>
        <w:numPr>
          <w:ilvl w:val="0"/>
          <w:numId w:val="15"/>
        </w:numPr>
        <w:rPr>
          <w:rFonts w:ascii="Times New Roman" w:hAnsi="Times New Roman" w:cs="Times New Roman"/>
        </w:rPr>
      </w:pPr>
      <w:r w:rsidRPr="006303A8">
        <w:rPr>
          <w:rFonts w:ascii="Times New Roman" w:hAnsi="Times New Roman" w:cs="Times New Roman"/>
        </w:rPr>
        <w:t>Research Questions:</w:t>
      </w:r>
    </w:p>
    <w:p w14:paraId="0917014D" w14:textId="77777777" w:rsidR="00C220B7" w:rsidRPr="00C220B7" w:rsidRDefault="00C220B7" w:rsidP="00C220B7">
      <w:pPr>
        <w:pStyle w:val="ListParagraph"/>
        <w:numPr>
          <w:ilvl w:val="1"/>
          <w:numId w:val="15"/>
        </w:numPr>
        <w:rPr>
          <w:rFonts w:ascii="Times New Roman" w:hAnsi="Times New Roman" w:cs="Times New Roman"/>
        </w:rPr>
      </w:pPr>
      <w:r w:rsidRPr="00C220B7">
        <w:rPr>
          <w:rFonts w:ascii="Times New Roman" w:hAnsi="Times New Roman" w:cs="Times New Roman"/>
        </w:rPr>
        <w:t>What are the average salaries for different experience levels?</w:t>
      </w:r>
    </w:p>
    <w:p w14:paraId="5299A204" w14:textId="77777777" w:rsidR="00C220B7" w:rsidRPr="00C220B7" w:rsidRDefault="00C220B7" w:rsidP="00C220B7">
      <w:pPr>
        <w:pStyle w:val="ListParagraph"/>
        <w:numPr>
          <w:ilvl w:val="1"/>
          <w:numId w:val="15"/>
        </w:numPr>
        <w:rPr>
          <w:rFonts w:ascii="Times New Roman" w:hAnsi="Times New Roman" w:cs="Times New Roman"/>
        </w:rPr>
      </w:pPr>
      <w:r w:rsidRPr="00C220B7">
        <w:rPr>
          <w:rFonts w:ascii="Times New Roman" w:hAnsi="Times New Roman" w:cs="Times New Roman"/>
        </w:rPr>
        <w:t>How do salaries vary by job title and location?</w:t>
      </w:r>
    </w:p>
    <w:p w14:paraId="6AE95263" w14:textId="77777777" w:rsidR="00C220B7" w:rsidRPr="00C220B7" w:rsidRDefault="00C220B7" w:rsidP="00C220B7">
      <w:pPr>
        <w:pStyle w:val="ListParagraph"/>
        <w:numPr>
          <w:ilvl w:val="1"/>
          <w:numId w:val="15"/>
        </w:numPr>
        <w:rPr>
          <w:rFonts w:ascii="Times New Roman" w:hAnsi="Times New Roman" w:cs="Times New Roman"/>
        </w:rPr>
      </w:pPr>
      <w:r w:rsidRPr="00C220B7">
        <w:rPr>
          <w:rFonts w:ascii="Times New Roman" w:hAnsi="Times New Roman" w:cs="Times New Roman"/>
        </w:rPr>
        <w:t>What is the impact of remote work and company size on salaries?</w:t>
      </w:r>
    </w:p>
    <w:p w14:paraId="140A7F20" w14:textId="77777777" w:rsidR="00C220B7" w:rsidRPr="00C220B7" w:rsidRDefault="00C220B7" w:rsidP="00C220B7">
      <w:pPr>
        <w:pStyle w:val="ListParagraph"/>
        <w:numPr>
          <w:ilvl w:val="1"/>
          <w:numId w:val="15"/>
        </w:numPr>
        <w:rPr>
          <w:rFonts w:ascii="Times New Roman" w:hAnsi="Times New Roman" w:cs="Times New Roman"/>
        </w:rPr>
      </w:pPr>
      <w:r w:rsidRPr="00C220B7">
        <w:rPr>
          <w:rFonts w:ascii="Times New Roman" w:hAnsi="Times New Roman" w:cs="Times New Roman"/>
        </w:rPr>
        <w:t>Are there significant differences in salaries across regions?</w:t>
      </w:r>
    </w:p>
    <w:p w14:paraId="58A77E10" w14:textId="4A34A3DA" w:rsidR="007806FE" w:rsidRPr="006303A8" w:rsidRDefault="00C220B7" w:rsidP="00C220B7">
      <w:pPr>
        <w:pStyle w:val="ListParagraph"/>
        <w:numPr>
          <w:ilvl w:val="1"/>
          <w:numId w:val="15"/>
        </w:numPr>
        <w:rPr>
          <w:rFonts w:ascii="Times New Roman" w:hAnsi="Times New Roman" w:cs="Times New Roman"/>
        </w:rPr>
      </w:pPr>
      <w:r w:rsidRPr="00C220B7">
        <w:rPr>
          <w:rFonts w:ascii="Times New Roman" w:hAnsi="Times New Roman" w:cs="Times New Roman"/>
        </w:rPr>
        <w:t>What trends can be observed over time (e.g., from 2023 to 2024)</w:t>
      </w:r>
      <w:r w:rsidR="007806FE" w:rsidRPr="006303A8">
        <w:rPr>
          <w:rFonts w:ascii="Times New Roman" w:hAnsi="Times New Roman" w:cs="Times New Roman"/>
        </w:rPr>
        <w:t>?</w:t>
      </w:r>
    </w:p>
    <w:p w14:paraId="3C00060A" w14:textId="71842C79" w:rsidR="00A417C1" w:rsidRPr="006303A8" w:rsidRDefault="00AF7B0B" w:rsidP="00AF7B0B">
      <w:pPr>
        <w:pStyle w:val="Heading1"/>
        <w:jc w:val="left"/>
        <w:rPr>
          <w:rFonts w:ascii="Times New Roman" w:eastAsia="Calibri" w:hAnsi="Times New Roman" w:cs="Times New Roman"/>
          <w:szCs w:val="22"/>
        </w:rPr>
      </w:pPr>
      <w:r w:rsidRPr="006303A8">
        <w:rPr>
          <w:rFonts w:ascii="Times New Roman" w:hAnsi="Times New Roman" w:cs="Times New Roman"/>
        </w:rPr>
        <w:t>Dataset:</w:t>
      </w:r>
    </w:p>
    <w:p w14:paraId="0B009780" w14:textId="6BE262B7" w:rsidR="004D6696" w:rsidRDefault="004D6696" w:rsidP="004D6696">
      <w:pPr>
        <w:rPr>
          <w:rFonts w:ascii="Times New Roman" w:hAnsi="Times New Roman" w:cs="Times New Roman"/>
        </w:rPr>
      </w:pPr>
      <w:r w:rsidRPr="004D6696">
        <w:rPr>
          <w:rFonts w:ascii="Times New Roman" w:hAnsi="Times New Roman" w:cs="Times New Roman"/>
        </w:rPr>
        <w:t xml:space="preserve">The dataset contains comprehensive salary information for various roles in the data science field, collected globally. It includes data on work years, experience levels, job titles, </w:t>
      </w:r>
      <w:r>
        <w:rPr>
          <w:rFonts w:ascii="Times New Roman" w:hAnsi="Times New Roman" w:cs="Times New Roman"/>
        </w:rPr>
        <w:t>salaries, and</w:t>
      </w:r>
      <w:r w:rsidRPr="004D6696">
        <w:rPr>
          <w:rFonts w:ascii="Times New Roman" w:hAnsi="Times New Roman" w:cs="Times New Roman"/>
        </w:rPr>
        <w:t xml:space="preserve"> details on employment types, remote work ratios, and company sizes. The dataset is particularly well-suited for analyzing salary trends across different job roles, locations, and experience levels, helping to uncover insights into the data science job market.</w:t>
      </w:r>
    </w:p>
    <w:p w14:paraId="1CEF51E9" w14:textId="147C98DA" w:rsidR="00AF7B0B" w:rsidRPr="004D6696" w:rsidRDefault="00AF7B0B" w:rsidP="004D6696">
      <w:pPr>
        <w:ind w:firstLine="0"/>
        <w:rPr>
          <w:rFonts w:ascii="Times New Roman" w:hAnsi="Times New Roman" w:cs="Times New Roman"/>
        </w:rPr>
      </w:pPr>
      <w:r w:rsidRPr="004D6696">
        <w:rPr>
          <w:rFonts w:ascii="Times New Roman" w:hAnsi="Times New Roman" w:cs="Times New Roman"/>
        </w:rPr>
        <w:t>Features:</w:t>
      </w:r>
    </w:p>
    <w:p w14:paraId="43DE9B61" w14:textId="77777777" w:rsidR="004D6696" w:rsidRPr="004D6696" w:rsidRDefault="004D6696" w:rsidP="004D6696">
      <w:pPr>
        <w:pStyle w:val="ListParagraph"/>
        <w:numPr>
          <w:ilvl w:val="0"/>
          <w:numId w:val="12"/>
        </w:numPr>
        <w:rPr>
          <w:rFonts w:ascii="Times New Roman" w:hAnsi="Times New Roman" w:cs="Times New Roman"/>
        </w:rPr>
      </w:pPr>
      <w:r w:rsidRPr="004D6696">
        <w:rPr>
          <w:rFonts w:ascii="Times New Roman" w:hAnsi="Times New Roman" w:cs="Times New Roman"/>
        </w:rPr>
        <w:t>Work Year: The year when the salary data was collected (e.g., 2023, 2024).</w:t>
      </w:r>
    </w:p>
    <w:p w14:paraId="4DFBB839" w14:textId="2FE3296A" w:rsidR="004D6696" w:rsidRPr="004D6696" w:rsidRDefault="004D6696" w:rsidP="004D6696">
      <w:pPr>
        <w:pStyle w:val="ListParagraph"/>
        <w:numPr>
          <w:ilvl w:val="0"/>
          <w:numId w:val="12"/>
        </w:numPr>
        <w:rPr>
          <w:rFonts w:ascii="Times New Roman" w:hAnsi="Times New Roman" w:cs="Times New Roman"/>
        </w:rPr>
      </w:pPr>
      <w:r w:rsidRPr="004D6696">
        <w:rPr>
          <w:rFonts w:ascii="Times New Roman" w:hAnsi="Times New Roman" w:cs="Times New Roman"/>
        </w:rPr>
        <w:t xml:space="preserve">Experience Level: Employee experience levels </w:t>
      </w:r>
      <w:r>
        <w:rPr>
          <w:rFonts w:ascii="Times New Roman" w:hAnsi="Times New Roman" w:cs="Times New Roman"/>
        </w:rPr>
        <w:t xml:space="preserve">are </w:t>
      </w:r>
      <w:r w:rsidRPr="004D6696">
        <w:rPr>
          <w:rFonts w:ascii="Times New Roman" w:hAnsi="Times New Roman" w:cs="Times New Roman"/>
        </w:rPr>
        <w:t>categorized as Entry-level (EN), Mid-level (MI), Senior-level (SE), and Executive-level (EX).</w:t>
      </w:r>
    </w:p>
    <w:p w14:paraId="4CD73055" w14:textId="77777777" w:rsidR="004D6696" w:rsidRPr="004D6696" w:rsidRDefault="004D6696" w:rsidP="004D6696">
      <w:pPr>
        <w:pStyle w:val="ListParagraph"/>
        <w:numPr>
          <w:ilvl w:val="0"/>
          <w:numId w:val="12"/>
        </w:numPr>
        <w:rPr>
          <w:rFonts w:ascii="Times New Roman" w:hAnsi="Times New Roman" w:cs="Times New Roman"/>
        </w:rPr>
      </w:pPr>
      <w:r w:rsidRPr="004D6696">
        <w:rPr>
          <w:rFonts w:ascii="Times New Roman" w:hAnsi="Times New Roman" w:cs="Times New Roman"/>
        </w:rPr>
        <w:t>Employment Type: The type of employment contract, such as Full-Time (FT).</w:t>
      </w:r>
    </w:p>
    <w:p w14:paraId="76660D9C" w14:textId="77777777" w:rsidR="004D6696" w:rsidRPr="004D6696" w:rsidRDefault="004D6696" w:rsidP="004D6696">
      <w:pPr>
        <w:pStyle w:val="ListParagraph"/>
        <w:numPr>
          <w:ilvl w:val="0"/>
          <w:numId w:val="12"/>
        </w:numPr>
        <w:rPr>
          <w:rFonts w:ascii="Times New Roman" w:hAnsi="Times New Roman" w:cs="Times New Roman"/>
        </w:rPr>
      </w:pPr>
      <w:r w:rsidRPr="004D6696">
        <w:rPr>
          <w:rFonts w:ascii="Times New Roman" w:hAnsi="Times New Roman" w:cs="Times New Roman"/>
        </w:rPr>
        <w:lastRenderedPageBreak/>
        <w:t>Job Title: Various data science roles, such as Data Scientist, Machine Learning Engineer, and Data Analyst.</w:t>
      </w:r>
    </w:p>
    <w:p w14:paraId="4425069E" w14:textId="77777777" w:rsidR="004D6696" w:rsidRPr="004D6696" w:rsidRDefault="004D6696" w:rsidP="004D6696">
      <w:pPr>
        <w:pStyle w:val="ListParagraph"/>
        <w:numPr>
          <w:ilvl w:val="0"/>
          <w:numId w:val="12"/>
        </w:numPr>
        <w:rPr>
          <w:rFonts w:ascii="Times New Roman" w:hAnsi="Times New Roman" w:cs="Times New Roman"/>
        </w:rPr>
      </w:pPr>
      <w:r w:rsidRPr="004D6696">
        <w:rPr>
          <w:rFonts w:ascii="Times New Roman" w:hAnsi="Times New Roman" w:cs="Times New Roman"/>
        </w:rPr>
        <w:t>Salary: Reported salary in the specified currency.</w:t>
      </w:r>
    </w:p>
    <w:p w14:paraId="5B7BB948" w14:textId="77777777" w:rsidR="004D6696" w:rsidRPr="004D6696" w:rsidRDefault="004D6696" w:rsidP="004D6696">
      <w:pPr>
        <w:pStyle w:val="ListParagraph"/>
        <w:numPr>
          <w:ilvl w:val="0"/>
          <w:numId w:val="12"/>
        </w:numPr>
        <w:rPr>
          <w:rFonts w:ascii="Times New Roman" w:hAnsi="Times New Roman" w:cs="Times New Roman"/>
        </w:rPr>
      </w:pPr>
      <w:r w:rsidRPr="004D6696">
        <w:rPr>
          <w:rFonts w:ascii="Times New Roman" w:hAnsi="Times New Roman" w:cs="Times New Roman"/>
        </w:rPr>
        <w:t>Salary Currency: The currency in which the salary is provided (e.g., USD, EUR, GBP).</w:t>
      </w:r>
    </w:p>
    <w:p w14:paraId="347FEFD9" w14:textId="77777777" w:rsidR="004D6696" w:rsidRPr="004D6696" w:rsidRDefault="004D6696" w:rsidP="004D6696">
      <w:pPr>
        <w:pStyle w:val="ListParagraph"/>
        <w:numPr>
          <w:ilvl w:val="0"/>
          <w:numId w:val="12"/>
        </w:numPr>
        <w:rPr>
          <w:rFonts w:ascii="Times New Roman" w:hAnsi="Times New Roman" w:cs="Times New Roman"/>
        </w:rPr>
      </w:pPr>
      <w:r w:rsidRPr="004D6696">
        <w:rPr>
          <w:rFonts w:ascii="Times New Roman" w:hAnsi="Times New Roman" w:cs="Times New Roman"/>
        </w:rPr>
        <w:t>Salary in USD: Standardized salary amounts converted to USD for easier comparison.</w:t>
      </w:r>
    </w:p>
    <w:p w14:paraId="2B2138DE" w14:textId="77777777" w:rsidR="004D6696" w:rsidRPr="004D6696" w:rsidRDefault="004D6696" w:rsidP="004D6696">
      <w:pPr>
        <w:pStyle w:val="ListParagraph"/>
        <w:numPr>
          <w:ilvl w:val="0"/>
          <w:numId w:val="12"/>
        </w:numPr>
        <w:rPr>
          <w:rFonts w:ascii="Times New Roman" w:hAnsi="Times New Roman" w:cs="Times New Roman"/>
        </w:rPr>
      </w:pPr>
      <w:r w:rsidRPr="004D6696">
        <w:rPr>
          <w:rFonts w:ascii="Times New Roman" w:hAnsi="Times New Roman" w:cs="Times New Roman"/>
        </w:rPr>
        <w:t>Employee Residence: The primary country where the employee resides.</w:t>
      </w:r>
    </w:p>
    <w:p w14:paraId="348F58BE" w14:textId="77777777" w:rsidR="004D6696" w:rsidRPr="004D6696" w:rsidRDefault="004D6696" w:rsidP="004D6696">
      <w:pPr>
        <w:pStyle w:val="ListParagraph"/>
        <w:numPr>
          <w:ilvl w:val="0"/>
          <w:numId w:val="12"/>
        </w:numPr>
        <w:rPr>
          <w:rFonts w:ascii="Times New Roman" w:hAnsi="Times New Roman" w:cs="Times New Roman"/>
        </w:rPr>
      </w:pPr>
      <w:r w:rsidRPr="004D6696">
        <w:rPr>
          <w:rFonts w:ascii="Times New Roman" w:hAnsi="Times New Roman" w:cs="Times New Roman"/>
        </w:rPr>
        <w:t>Remote Ratio: The percentage of remote work, categorized as 0% (On-site), 50% (Hybrid), and 100% (Fully Remote).</w:t>
      </w:r>
    </w:p>
    <w:p w14:paraId="7A4C3E6C" w14:textId="77777777" w:rsidR="004D6696" w:rsidRPr="004D6696" w:rsidRDefault="004D6696" w:rsidP="004D6696">
      <w:pPr>
        <w:pStyle w:val="ListParagraph"/>
        <w:numPr>
          <w:ilvl w:val="0"/>
          <w:numId w:val="12"/>
        </w:numPr>
        <w:rPr>
          <w:rFonts w:ascii="Times New Roman" w:hAnsi="Times New Roman" w:cs="Times New Roman"/>
        </w:rPr>
      </w:pPr>
      <w:r w:rsidRPr="004D6696">
        <w:rPr>
          <w:rFonts w:ascii="Times New Roman" w:hAnsi="Times New Roman" w:cs="Times New Roman"/>
        </w:rPr>
        <w:t>Company Location: The country where the employer's office is located.</w:t>
      </w:r>
    </w:p>
    <w:p w14:paraId="67F48A3E" w14:textId="449D3836" w:rsidR="00A417C1" w:rsidRPr="004D6696" w:rsidRDefault="004D6696" w:rsidP="004D6696">
      <w:pPr>
        <w:pStyle w:val="ListParagraph"/>
        <w:numPr>
          <w:ilvl w:val="0"/>
          <w:numId w:val="12"/>
        </w:numPr>
        <w:rPr>
          <w:rFonts w:ascii="Times New Roman" w:hAnsi="Times New Roman" w:cs="Times New Roman"/>
        </w:rPr>
      </w:pPr>
      <w:r w:rsidRPr="004D6696">
        <w:rPr>
          <w:rFonts w:ascii="Times New Roman" w:hAnsi="Times New Roman" w:cs="Times New Roman"/>
        </w:rPr>
        <w:t>Company Size: The size of the company, categorized as Small (S), Medium (M), or Large (L).</w:t>
      </w:r>
    </w:p>
    <w:p w14:paraId="2B6859D8" w14:textId="61AB6808" w:rsidR="00A417C1" w:rsidRPr="006303A8" w:rsidRDefault="00AF7B0B" w:rsidP="00B863FB">
      <w:pPr>
        <w:pStyle w:val="Heading2"/>
        <w:rPr>
          <w:rStyle w:val="FootnoteReference"/>
          <w:rFonts w:ascii="Times New Roman" w:hAnsi="Times New Roman" w:cs="Times New Roman"/>
          <w:vertAlign w:val="baseline"/>
        </w:rPr>
      </w:pPr>
      <w:r w:rsidRPr="006303A8">
        <w:rPr>
          <w:rStyle w:val="FootnoteReference"/>
          <w:rFonts w:ascii="Times New Roman" w:hAnsi="Times New Roman" w:cs="Times New Roman"/>
          <w:vertAlign w:val="baseline"/>
        </w:rPr>
        <w:t>Methods</w:t>
      </w:r>
      <w:r w:rsidRPr="006303A8">
        <w:rPr>
          <w:rFonts w:ascii="Times New Roman" w:hAnsi="Times New Roman" w:cs="Times New Roman"/>
        </w:rPr>
        <w:t>:</w:t>
      </w:r>
    </w:p>
    <w:p w14:paraId="5D4B8DD5" w14:textId="03393BB8" w:rsidR="00A417C1" w:rsidRPr="006303A8" w:rsidRDefault="004D6696" w:rsidP="00AF7B0B">
      <w:pPr>
        <w:rPr>
          <w:rFonts w:ascii="Times New Roman" w:eastAsia="Calibri" w:hAnsi="Times New Roman" w:cs="Times New Roman"/>
          <w:szCs w:val="22"/>
        </w:rPr>
      </w:pPr>
      <w:r w:rsidRPr="004D6696">
        <w:rPr>
          <w:rFonts w:ascii="Times New Roman" w:hAnsi="Times New Roman" w:cs="Times New Roman"/>
        </w:rPr>
        <w:t xml:space="preserve">The project will begin with data cleaning and preprocessing to handle missing values and standardize salary figures to USD for consistency. Exploratory data analysis (EDA) will involve visualizing salary distributions by experience level, job title, and location, using bar charts, boxplots, and heatmaps to uncover patterns and disparities. Statistical analysis, including ANOVA and t-tests, will be used to assess significant </w:t>
      </w:r>
      <w:r>
        <w:rPr>
          <w:rFonts w:ascii="Times New Roman" w:hAnsi="Times New Roman" w:cs="Times New Roman"/>
        </w:rPr>
        <w:t>salary differenc</w:t>
      </w:r>
      <w:r w:rsidRPr="004D6696">
        <w:rPr>
          <w:rFonts w:ascii="Times New Roman" w:hAnsi="Times New Roman" w:cs="Times New Roman"/>
        </w:rPr>
        <w:t>es across various groups</w:t>
      </w:r>
      <w:r>
        <w:rPr>
          <w:rFonts w:ascii="Times New Roman" w:hAnsi="Times New Roman" w:cs="Times New Roman"/>
        </w:rPr>
        <w:t>. In contrast,</w:t>
      </w:r>
      <w:r w:rsidRPr="004D6696">
        <w:rPr>
          <w:rFonts w:ascii="Times New Roman" w:hAnsi="Times New Roman" w:cs="Times New Roman"/>
        </w:rPr>
        <w:t xml:space="preserve"> correlation analysis will identify relationships between variables such as experience level, company size, and salary. </w:t>
      </w:r>
      <w:r>
        <w:rPr>
          <w:rFonts w:ascii="Times New Roman" w:hAnsi="Times New Roman" w:cs="Times New Roman"/>
        </w:rPr>
        <w:t>Time permitting</w:t>
      </w:r>
      <w:r w:rsidRPr="004D6696">
        <w:rPr>
          <w:rFonts w:ascii="Times New Roman" w:hAnsi="Times New Roman" w:cs="Times New Roman"/>
        </w:rPr>
        <w:t>, machine learning models like Random Forest may be employed to predict salaries based on the dataset’s features and to identify the most influential factors affecting compensation.</w:t>
      </w:r>
      <w:r w:rsidR="212F006F" w:rsidRPr="006303A8">
        <w:rPr>
          <w:rFonts w:ascii="Times New Roman" w:eastAsia="Calibri" w:hAnsi="Times New Roman" w:cs="Times New Roman"/>
          <w:szCs w:val="22"/>
        </w:rPr>
        <w:t xml:space="preserve"> </w:t>
      </w:r>
    </w:p>
    <w:p w14:paraId="368D0077" w14:textId="4E142FB2" w:rsidR="00A417C1" w:rsidRPr="006303A8" w:rsidRDefault="00AF7B0B" w:rsidP="00C00F8F">
      <w:pPr>
        <w:pStyle w:val="Heading3"/>
        <w:rPr>
          <w:rFonts w:ascii="Times New Roman" w:hAnsi="Times New Roman" w:cs="Times New Roman"/>
          <w:i w:val="0"/>
          <w:iCs/>
        </w:rPr>
      </w:pPr>
      <w:r w:rsidRPr="006303A8">
        <w:rPr>
          <w:rFonts w:ascii="Times New Roman" w:hAnsi="Times New Roman" w:cs="Times New Roman"/>
          <w:i w:val="0"/>
          <w:iCs/>
        </w:rPr>
        <w:t>Ethical Considerations:</w:t>
      </w:r>
    </w:p>
    <w:p w14:paraId="5A57B822" w14:textId="62CA34B2" w:rsidR="6A36C4BF" w:rsidRPr="006303A8" w:rsidRDefault="004D6696" w:rsidP="00664C1A">
      <w:pPr>
        <w:rPr>
          <w:rFonts w:ascii="Times New Roman" w:hAnsi="Times New Roman" w:cs="Times New Roman"/>
        </w:rPr>
      </w:pPr>
      <w:r w:rsidRPr="004D6696">
        <w:rPr>
          <w:rFonts w:ascii="Times New Roman" w:hAnsi="Times New Roman" w:cs="Times New Roman"/>
        </w:rPr>
        <w:t xml:space="preserve">Respecting data privacy and ensuring anonymity is crucial throughout the project. The findings should focus on general trends rather than individual predictions to avoid reinforcing biases or perpetuating stereotypes. Results will be presented </w:t>
      </w:r>
      <w:r>
        <w:rPr>
          <w:rFonts w:ascii="Times New Roman" w:hAnsi="Times New Roman" w:cs="Times New Roman"/>
        </w:rPr>
        <w:t>transparently and unbiased</w:t>
      </w:r>
      <w:r w:rsidRPr="004D6696">
        <w:rPr>
          <w:rFonts w:ascii="Times New Roman" w:hAnsi="Times New Roman" w:cs="Times New Roman"/>
        </w:rPr>
        <w:t>, highlighting the limitations of the dataset and analysis methods.</w:t>
      </w:r>
    </w:p>
    <w:p w14:paraId="1095A70F" w14:textId="1F22A4E7" w:rsidR="00AF7B0B" w:rsidRPr="006303A8" w:rsidRDefault="00AF7B0B" w:rsidP="00AF7B0B">
      <w:pPr>
        <w:pStyle w:val="Heading3"/>
        <w:rPr>
          <w:rFonts w:ascii="Times New Roman" w:hAnsi="Times New Roman" w:cs="Times New Roman"/>
          <w:i w:val="0"/>
          <w:iCs/>
        </w:rPr>
      </w:pPr>
      <w:r w:rsidRPr="006303A8">
        <w:rPr>
          <w:rFonts w:ascii="Times New Roman" w:hAnsi="Times New Roman" w:cs="Times New Roman"/>
          <w:i w:val="0"/>
          <w:iCs/>
        </w:rPr>
        <w:lastRenderedPageBreak/>
        <w:t>Challenges/Issues:</w:t>
      </w:r>
    </w:p>
    <w:p w14:paraId="723FE78F" w14:textId="03D76A0A" w:rsidR="6A36C4BF" w:rsidRPr="006303A8" w:rsidRDefault="004D6696" w:rsidP="00AF7B0B">
      <w:pPr>
        <w:pStyle w:val="Quote"/>
        <w:ind w:left="0" w:firstLine="720"/>
        <w:rPr>
          <w:rFonts w:ascii="Times New Roman" w:hAnsi="Times New Roman" w:cs="Times New Roman"/>
        </w:rPr>
      </w:pPr>
      <w:r w:rsidRPr="004D6696">
        <w:rPr>
          <w:rFonts w:ascii="Times New Roman" w:hAnsi="Times New Roman" w:cs="Times New Roman"/>
        </w:rPr>
        <w:t>One challenge involves addressing data sparsity in underrepresented job roles or regions, which could limit the reliability of insights. Additionally, comparing salaries across different years may require accounting for inflation and economic fluctuations. Another difficulty is distinguishing correlation from causation, as observed trends may result from confounding factors rather than direct relationships.</w:t>
      </w:r>
    </w:p>
    <w:p w14:paraId="2DABE059" w14:textId="77777777" w:rsidR="00A417C1" w:rsidRPr="006303A8" w:rsidRDefault="00000000" w:rsidP="5D68E123">
      <w:pPr>
        <w:pStyle w:val="SectionTitle"/>
        <w:rPr>
          <w:rFonts w:ascii="Times New Roman" w:eastAsia="Calibri" w:hAnsi="Times New Roman" w:cs="Times New Roman"/>
          <w:b w:val="0"/>
          <w:bCs/>
          <w:szCs w:val="22"/>
        </w:rPr>
      </w:pPr>
      <w:sdt>
        <w:sdtPr>
          <w:rPr>
            <w:rFonts w:ascii="Times New Roman" w:hAnsi="Times New Roman" w:cs="Times New Roman"/>
          </w:rPr>
          <w:id w:val="-1638559448"/>
          <w:placeholder>
            <w:docPart w:val="F8086794BA51174399587E9C811A45FF"/>
          </w:placeholder>
          <w:temporary/>
          <w:showingPlcHdr/>
          <w15:appearance w15:val="hidden"/>
        </w:sdtPr>
        <w:sdtContent>
          <w:r w:rsidR="00664C1A" w:rsidRPr="006303A8">
            <w:rPr>
              <w:rFonts w:ascii="Times New Roman" w:hAnsi="Times New Roman" w:cs="Times New Roman"/>
            </w:rPr>
            <w:t>References</w:t>
          </w:r>
        </w:sdtContent>
      </w:sdt>
    </w:p>
    <w:p w14:paraId="67A32968" w14:textId="6D92C3CE" w:rsidR="006303A8" w:rsidRPr="006303A8" w:rsidRDefault="006303A8" w:rsidP="00D620FD">
      <w:pPr>
        <w:pStyle w:val="Bibliography"/>
        <w:rPr>
          <w:rFonts w:ascii="Times New Roman" w:hAnsi="Times New Roman" w:cs="Times New Roman"/>
          <w:b/>
          <w:bCs/>
          <w:noProof/>
        </w:rPr>
      </w:pPr>
      <w:r w:rsidRPr="006303A8">
        <w:rPr>
          <w:rFonts w:ascii="Times New Roman" w:hAnsi="Times New Roman" w:cs="Times New Roman"/>
          <w:b/>
          <w:bCs/>
          <w:noProof/>
        </w:rPr>
        <w:t>Projects/Papers:</w:t>
      </w:r>
    </w:p>
    <w:p w14:paraId="1EE0E4C7" w14:textId="44D2973F" w:rsidR="00B50571" w:rsidRPr="00B50571" w:rsidRDefault="00B50571" w:rsidP="00B50571">
      <w:pPr>
        <w:pStyle w:val="Bibliography"/>
        <w:rPr>
          <w:rFonts w:ascii="Times New Roman" w:hAnsi="Times New Roman" w:cs="Times New Roman"/>
          <w:noProof/>
        </w:rPr>
      </w:pPr>
      <w:r w:rsidRPr="00B50571">
        <w:rPr>
          <w:rFonts w:ascii="Times New Roman" w:hAnsi="Times New Roman" w:cs="Times New Roman"/>
          <w:noProof/>
        </w:rPr>
        <w:t xml:space="preserve">Atta Kh, O. (n.d.). Tech salary analysis. Kaggle. </w:t>
      </w:r>
      <w:hyperlink r:id="rId10" w:history="1">
        <w:r w:rsidRPr="0053723C">
          <w:rPr>
            <w:rStyle w:val="Hyperlink"/>
            <w:rFonts w:ascii="Times New Roman" w:hAnsi="Times New Roman" w:cs="Times New Roman"/>
            <w:noProof/>
          </w:rPr>
          <w:t>https://www.kaggle.com/code/omarattakh/tech-salary-analysis/notebook?select=global_tech_salary.txt</w:t>
        </w:r>
      </w:hyperlink>
    </w:p>
    <w:p w14:paraId="0E0C7E83" w14:textId="77777777" w:rsidR="00B50571" w:rsidRDefault="00B50571" w:rsidP="00B50571">
      <w:pPr>
        <w:ind w:firstLine="0"/>
      </w:pPr>
      <w:proofErr w:type="spellStart"/>
      <w:r w:rsidRPr="00B50571">
        <w:t>Tolba</w:t>
      </w:r>
      <w:proofErr w:type="spellEnd"/>
      <w:r w:rsidRPr="00B50571">
        <w:t>, M. (n.d.). Salary prediction with 92% accuracy. Kaggle.</w:t>
      </w:r>
    </w:p>
    <w:p w14:paraId="05A5C853" w14:textId="131AB1C8" w:rsidR="00B50571" w:rsidRDefault="00B50571" w:rsidP="00B50571">
      <w:hyperlink r:id="rId11" w:history="1">
        <w:r w:rsidRPr="0053723C">
          <w:rPr>
            <w:rStyle w:val="Hyperlink"/>
          </w:rPr>
          <w:t>https://www.kaggle.com/code/mahmoudftolba/salary-prediction-with-92-accuracy</w:t>
        </w:r>
      </w:hyperlink>
    </w:p>
    <w:p w14:paraId="526F488F" w14:textId="77777777" w:rsidR="00B50571" w:rsidRDefault="00B50571" w:rsidP="00B50571">
      <w:pPr>
        <w:ind w:firstLine="0"/>
      </w:pPr>
      <w:r w:rsidRPr="00B50571">
        <w:t>20 years in Review. 2025 Dice Tech Salary Report - Tech Professionals. (n.d.).</w:t>
      </w:r>
    </w:p>
    <w:p w14:paraId="29178E61" w14:textId="2D46E45E" w:rsidR="00B50571" w:rsidRPr="00B50571" w:rsidRDefault="00B50571" w:rsidP="00B50571">
      <w:r w:rsidRPr="00B50571">
        <w:t>https://www.dice.com/technologists/ebooks/tech-salary-report/20-years-in-review.html</w:t>
      </w:r>
    </w:p>
    <w:p w14:paraId="7DBD40F6" w14:textId="20DB9016" w:rsidR="00D620FD" w:rsidRPr="006303A8" w:rsidRDefault="006303A8" w:rsidP="00D620FD">
      <w:pPr>
        <w:pStyle w:val="Bibliography"/>
        <w:rPr>
          <w:rFonts w:ascii="Times New Roman" w:hAnsi="Times New Roman" w:cs="Times New Roman"/>
          <w:b/>
          <w:bCs/>
          <w:noProof/>
        </w:rPr>
      </w:pPr>
      <w:r w:rsidRPr="006303A8">
        <w:rPr>
          <w:rFonts w:ascii="Times New Roman" w:hAnsi="Times New Roman" w:cs="Times New Roman"/>
          <w:b/>
          <w:bCs/>
          <w:noProof/>
        </w:rPr>
        <w:t>Datasets:</w:t>
      </w:r>
    </w:p>
    <w:p w14:paraId="11251BBA" w14:textId="77777777" w:rsidR="004D6696" w:rsidRDefault="004D6696" w:rsidP="006303A8">
      <w:pPr>
        <w:ind w:firstLine="0"/>
        <w:rPr>
          <w:rFonts w:ascii="Times New Roman" w:hAnsi="Times New Roman" w:cs="Times New Roman"/>
          <w:noProof/>
        </w:rPr>
      </w:pPr>
      <w:r w:rsidRPr="004D6696">
        <w:rPr>
          <w:rFonts w:ascii="Times New Roman" w:hAnsi="Times New Roman" w:cs="Times New Roman"/>
          <w:noProof/>
        </w:rPr>
        <w:t>Turan, Y. (n.d.). Global tech salary dataset. Kaggle.</w:t>
      </w:r>
    </w:p>
    <w:p w14:paraId="64B0930F" w14:textId="6CDA636C" w:rsidR="006303A8" w:rsidRPr="006303A8" w:rsidRDefault="004D6696" w:rsidP="004D6696">
      <w:pPr>
        <w:rPr>
          <w:rFonts w:ascii="Times New Roman" w:hAnsi="Times New Roman" w:cs="Times New Roman"/>
          <w:noProof/>
        </w:rPr>
      </w:pPr>
      <w:r w:rsidRPr="004D6696">
        <w:rPr>
          <w:rFonts w:ascii="Times New Roman" w:hAnsi="Times New Roman" w:cs="Times New Roman"/>
          <w:noProof/>
        </w:rPr>
        <w:t>https://www.kaggle.com/datasets/yaaryiitturan/global-tech-salary-dataset</w:t>
      </w:r>
    </w:p>
    <w:p w14:paraId="116A23E1" w14:textId="77777777" w:rsidR="68E35553" w:rsidRPr="006303A8" w:rsidRDefault="68E35553" w:rsidP="00B863FB">
      <w:pPr>
        <w:rPr>
          <w:rFonts w:ascii="Times New Roman" w:hAnsi="Times New Roman" w:cs="Times New Roman"/>
          <w:noProof/>
        </w:rPr>
      </w:pPr>
    </w:p>
    <w:p w14:paraId="2FEF3446" w14:textId="77777777" w:rsidR="67AE9998" w:rsidRPr="006303A8" w:rsidRDefault="67AE9998" w:rsidP="00B863FB">
      <w:pPr>
        <w:rPr>
          <w:rFonts w:ascii="Times New Roman" w:hAnsi="Times New Roman" w:cs="Times New Roman"/>
          <w:noProof/>
        </w:rPr>
      </w:pPr>
    </w:p>
    <w:p w14:paraId="06B52A7D" w14:textId="77777777" w:rsidR="67AE9998" w:rsidRPr="006303A8" w:rsidRDefault="67AE9998" w:rsidP="00B863FB">
      <w:pPr>
        <w:rPr>
          <w:rFonts w:ascii="Times New Roman" w:hAnsi="Times New Roman" w:cs="Times New Roman"/>
          <w:noProof/>
        </w:rPr>
      </w:pPr>
    </w:p>
    <w:p w14:paraId="6F2BB4B4" w14:textId="77777777" w:rsidR="4A446072" w:rsidRPr="006303A8" w:rsidRDefault="4A446072" w:rsidP="00B863FB">
      <w:pPr>
        <w:rPr>
          <w:rFonts w:ascii="Times New Roman" w:hAnsi="Times New Roman" w:cs="Times New Roman"/>
          <w:noProof/>
          <w:color w:val="000000" w:themeColor="text2"/>
        </w:rPr>
      </w:pPr>
    </w:p>
    <w:p w14:paraId="7AC05F8A" w14:textId="77777777" w:rsidR="4A446072" w:rsidRPr="006303A8" w:rsidRDefault="4A446072" w:rsidP="00B863FB">
      <w:pPr>
        <w:rPr>
          <w:rFonts w:ascii="Times New Roman" w:hAnsi="Times New Roman" w:cs="Times New Roman"/>
          <w:noProof/>
          <w:color w:val="000000" w:themeColor="text2"/>
        </w:rPr>
      </w:pPr>
    </w:p>
    <w:p w14:paraId="411E1E9A" w14:textId="77777777" w:rsidR="4A446072" w:rsidRPr="006303A8" w:rsidRDefault="4A446072" w:rsidP="00B863FB">
      <w:pPr>
        <w:rPr>
          <w:rFonts w:ascii="Times New Roman" w:hAnsi="Times New Roman" w:cs="Times New Roman"/>
          <w:noProof/>
          <w:color w:val="000000" w:themeColor="text2"/>
        </w:rPr>
      </w:pPr>
    </w:p>
    <w:p w14:paraId="3B88E252" w14:textId="77777777" w:rsidR="4A446072" w:rsidRPr="006303A8" w:rsidRDefault="4A446072" w:rsidP="00B863FB">
      <w:pPr>
        <w:rPr>
          <w:rFonts w:ascii="Times New Roman" w:hAnsi="Times New Roman" w:cs="Times New Roman"/>
          <w:noProof/>
          <w:color w:val="000000" w:themeColor="text2"/>
        </w:rPr>
      </w:pPr>
    </w:p>
    <w:p w14:paraId="0D5F3E9B" w14:textId="77777777" w:rsidR="4A446072" w:rsidRPr="006303A8" w:rsidRDefault="4A446072" w:rsidP="00B863FB">
      <w:pPr>
        <w:rPr>
          <w:rFonts w:ascii="Times New Roman" w:hAnsi="Times New Roman" w:cs="Times New Roman"/>
          <w:noProof/>
          <w:color w:val="000000" w:themeColor="text2"/>
        </w:rPr>
      </w:pPr>
    </w:p>
    <w:p w14:paraId="19F1797B" w14:textId="77777777" w:rsidR="4A446072" w:rsidRPr="006303A8" w:rsidRDefault="4A446072" w:rsidP="00B863FB">
      <w:pPr>
        <w:rPr>
          <w:rFonts w:ascii="Times New Roman" w:hAnsi="Times New Roman" w:cs="Times New Roman"/>
          <w:noProof/>
          <w:color w:val="000000" w:themeColor="text2"/>
        </w:rPr>
      </w:pPr>
    </w:p>
    <w:p w14:paraId="5FCE2DDC" w14:textId="77777777" w:rsidR="4A446072" w:rsidRPr="006303A8" w:rsidRDefault="4A446072" w:rsidP="00B863FB">
      <w:pPr>
        <w:rPr>
          <w:rFonts w:ascii="Times New Roman" w:hAnsi="Times New Roman" w:cs="Times New Roman"/>
          <w:noProof/>
          <w:color w:val="000000" w:themeColor="text2"/>
        </w:rPr>
      </w:pPr>
    </w:p>
    <w:p w14:paraId="03C24A62" w14:textId="77777777" w:rsidR="4A446072" w:rsidRPr="006303A8" w:rsidRDefault="4A446072" w:rsidP="00B863FB">
      <w:pPr>
        <w:rPr>
          <w:rFonts w:ascii="Times New Roman" w:hAnsi="Times New Roman" w:cs="Times New Roman"/>
          <w:noProof/>
          <w:color w:val="000000" w:themeColor="text2"/>
        </w:rPr>
      </w:pPr>
    </w:p>
    <w:p w14:paraId="4FAC55EF" w14:textId="77777777" w:rsidR="4A446072" w:rsidRPr="006303A8" w:rsidRDefault="4A446072" w:rsidP="00B863FB">
      <w:pPr>
        <w:rPr>
          <w:rFonts w:ascii="Times New Roman" w:hAnsi="Times New Roman" w:cs="Times New Roman"/>
          <w:noProof/>
          <w:color w:val="000000" w:themeColor="text2"/>
        </w:rPr>
      </w:pPr>
    </w:p>
    <w:p w14:paraId="5BA10A20" w14:textId="6DC23D9D" w:rsidR="67AE9998" w:rsidRPr="006303A8" w:rsidRDefault="67AE9998" w:rsidP="3D0A9892">
      <w:pPr>
        <w:pStyle w:val="TableFigure"/>
        <w:spacing w:after="160"/>
        <w:rPr>
          <w:rFonts w:ascii="Times New Roman" w:eastAsia="Calibri" w:hAnsi="Times New Roman" w:cs="Times New Roman"/>
          <w:i/>
          <w:iCs/>
          <w:noProof/>
          <w:color w:val="000000" w:themeColor="text2"/>
          <w:szCs w:val="22"/>
        </w:rPr>
      </w:pPr>
    </w:p>
    <w:sectPr w:rsidR="67AE9998" w:rsidRPr="006303A8">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61D80" w14:textId="77777777" w:rsidR="00692B0D" w:rsidRDefault="00692B0D">
      <w:pPr>
        <w:spacing w:line="240" w:lineRule="auto"/>
      </w:pPr>
      <w:r>
        <w:separator/>
      </w:r>
    </w:p>
    <w:p w14:paraId="7B868E90" w14:textId="77777777" w:rsidR="00692B0D" w:rsidRDefault="00692B0D"/>
  </w:endnote>
  <w:endnote w:type="continuationSeparator" w:id="0">
    <w:p w14:paraId="5E85974D" w14:textId="77777777" w:rsidR="00692B0D" w:rsidRDefault="00692B0D">
      <w:pPr>
        <w:spacing w:line="240" w:lineRule="auto"/>
      </w:pPr>
      <w:r>
        <w:continuationSeparator/>
      </w:r>
    </w:p>
    <w:p w14:paraId="460A52BE" w14:textId="77777777" w:rsidR="00692B0D" w:rsidRDefault="00692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03E1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0440"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4DA6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7A0B7" w14:textId="77777777" w:rsidR="00692B0D" w:rsidRDefault="00692B0D">
      <w:pPr>
        <w:spacing w:line="240" w:lineRule="auto"/>
      </w:pPr>
      <w:r>
        <w:separator/>
      </w:r>
    </w:p>
    <w:p w14:paraId="328D79E0" w14:textId="77777777" w:rsidR="00692B0D" w:rsidRDefault="00692B0D"/>
  </w:footnote>
  <w:footnote w:type="continuationSeparator" w:id="0">
    <w:p w14:paraId="4A5C62B8" w14:textId="77777777" w:rsidR="00692B0D" w:rsidRDefault="00692B0D">
      <w:pPr>
        <w:spacing w:line="240" w:lineRule="auto"/>
      </w:pPr>
      <w:r>
        <w:continuationSeparator/>
      </w:r>
    </w:p>
    <w:p w14:paraId="5544101F" w14:textId="77777777" w:rsidR="00692B0D" w:rsidRDefault="00692B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B6BA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CD4B1"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200E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6E2C0B"/>
    <w:multiLevelType w:val="hybridMultilevel"/>
    <w:tmpl w:val="AC86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983A52"/>
    <w:multiLevelType w:val="hybridMultilevel"/>
    <w:tmpl w:val="2A0C5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AE5051"/>
    <w:multiLevelType w:val="hybridMultilevel"/>
    <w:tmpl w:val="0FB02F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481E52"/>
    <w:multiLevelType w:val="hybridMultilevel"/>
    <w:tmpl w:val="1E92173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6D41036"/>
    <w:multiLevelType w:val="hybridMultilevel"/>
    <w:tmpl w:val="2EB2DC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3E50E4"/>
    <w:multiLevelType w:val="hybridMultilevel"/>
    <w:tmpl w:val="E00607C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74503178">
    <w:abstractNumId w:val="14"/>
  </w:num>
  <w:num w:numId="13" w16cid:durableId="1491487095">
    <w:abstractNumId w:val="11"/>
  </w:num>
  <w:num w:numId="14" w16cid:durableId="1458836410">
    <w:abstractNumId w:val="10"/>
  </w:num>
  <w:num w:numId="15" w16cid:durableId="834540997">
    <w:abstractNumId w:val="12"/>
  </w:num>
  <w:num w:numId="16" w16cid:durableId="1895005139">
    <w:abstractNumId w:val="13"/>
  </w:num>
  <w:num w:numId="17" w16cid:durableId="18629325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0B"/>
    <w:rsid w:val="00023AFE"/>
    <w:rsid w:val="000A3D9B"/>
    <w:rsid w:val="000D4642"/>
    <w:rsid w:val="000D539D"/>
    <w:rsid w:val="00116273"/>
    <w:rsid w:val="002C79E6"/>
    <w:rsid w:val="002E4F1B"/>
    <w:rsid w:val="002F3AE9"/>
    <w:rsid w:val="003804CC"/>
    <w:rsid w:val="004242F9"/>
    <w:rsid w:val="00473D37"/>
    <w:rsid w:val="004D6696"/>
    <w:rsid w:val="005C199E"/>
    <w:rsid w:val="006303A8"/>
    <w:rsid w:val="00664C1A"/>
    <w:rsid w:val="00692B0D"/>
    <w:rsid w:val="006D27B4"/>
    <w:rsid w:val="007806FE"/>
    <w:rsid w:val="0087407D"/>
    <w:rsid w:val="009E15B5"/>
    <w:rsid w:val="00A417C1"/>
    <w:rsid w:val="00AF7B0B"/>
    <w:rsid w:val="00B50571"/>
    <w:rsid w:val="00B863FB"/>
    <w:rsid w:val="00B86440"/>
    <w:rsid w:val="00BB2D6F"/>
    <w:rsid w:val="00BE2E0D"/>
    <w:rsid w:val="00C00F8F"/>
    <w:rsid w:val="00C03068"/>
    <w:rsid w:val="00C220B7"/>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3EC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806FE"/>
    <w:rPr>
      <w:color w:val="605E5C"/>
      <w:shd w:val="clear" w:color="auto" w:fill="E1DFDD"/>
    </w:rPr>
  </w:style>
  <w:style w:type="character" w:styleId="FollowedHyperlink">
    <w:name w:val="FollowedHyperlink"/>
    <w:basedOn w:val="DefaultParagraphFont"/>
    <w:uiPriority w:val="99"/>
    <w:semiHidden/>
    <w:unhideWhenUsed/>
    <w:rsid w:val="006303A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8791">
      <w:bodyDiv w:val="1"/>
      <w:marLeft w:val="0"/>
      <w:marRight w:val="0"/>
      <w:marTop w:val="0"/>
      <w:marBottom w:val="0"/>
      <w:divBdr>
        <w:top w:val="none" w:sz="0" w:space="0" w:color="auto"/>
        <w:left w:val="none" w:sz="0" w:space="0" w:color="auto"/>
        <w:bottom w:val="none" w:sz="0" w:space="0" w:color="auto"/>
        <w:right w:val="none" w:sz="0" w:space="0" w:color="auto"/>
      </w:divBdr>
    </w:div>
    <w:div w:id="648449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42111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7727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094787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9004031">
      <w:bodyDiv w:val="1"/>
      <w:marLeft w:val="0"/>
      <w:marRight w:val="0"/>
      <w:marTop w:val="0"/>
      <w:marBottom w:val="0"/>
      <w:divBdr>
        <w:top w:val="none" w:sz="0" w:space="0" w:color="auto"/>
        <w:left w:val="none" w:sz="0" w:space="0" w:color="auto"/>
        <w:bottom w:val="none" w:sz="0" w:space="0" w:color="auto"/>
        <w:right w:val="none" w:sz="0" w:space="0" w:color="auto"/>
      </w:divBdr>
    </w:div>
    <w:div w:id="6157190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2460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2699604">
      <w:bodyDiv w:val="1"/>
      <w:marLeft w:val="0"/>
      <w:marRight w:val="0"/>
      <w:marTop w:val="0"/>
      <w:marBottom w:val="0"/>
      <w:divBdr>
        <w:top w:val="none" w:sz="0" w:space="0" w:color="auto"/>
        <w:left w:val="none" w:sz="0" w:space="0" w:color="auto"/>
        <w:bottom w:val="none" w:sz="0" w:space="0" w:color="auto"/>
        <w:right w:val="none" w:sz="0" w:space="0" w:color="auto"/>
      </w:divBdr>
    </w:div>
    <w:div w:id="781921066">
      <w:bodyDiv w:val="1"/>
      <w:marLeft w:val="0"/>
      <w:marRight w:val="0"/>
      <w:marTop w:val="0"/>
      <w:marBottom w:val="0"/>
      <w:divBdr>
        <w:top w:val="none" w:sz="0" w:space="0" w:color="auto"/>
        <w:left w:val="none" w:sz="0" w:space="0" w:color="auto"/>
        <w:bottom w:val="none" w:sz="0" w:space="0" w:color="auto"/>
        <w:right w:val="none" w:sz="0" w:space="0" w:color="auto"/>
      </w:divBdr>
    </w:div>
    <w:div w:id="792555383">
      <w:bodyDiv w:val="1"/>
      <w:marLeft w:val="0"/>
      <w:marRight w:val="0"/>
      <w:marTop w:val="0"/>
      <w:marBottom w:val="0"/>
      <w:divBdr>
        <w:top w:val="none" w:sz="0" w:space="0" w:color="auto"/>
        <w:left w:val="none" w:sz="0" w:space="0" w:color="auto"/>
        <w:bottom w:val="none" w:sz="0" w:space="0" w:color="auto"/>
        <w:right w:val="none" w:sz="0" w:space="0" w:color="auto"/>
      </w:divBdr>
    </w:div>
    <w:div w:id="882256626">
      <w:bodyDiv w:val="1"/>
      <w:marLeft w:val="0"/>
      <w:marRight w:val="0"/>
      <w:marTop w:val="0"/>
      <w:marBottom w:val="0"/>
      <w:divBdr>
        <w:top w:val="none" w:sz="0" w:space="0" w:color="auto"/>
        <w:left w:val="none" w:sz="0" w:space="0" w:color="auto"/>
        <w:bottom w:val="none" w:sz="0" w:space="0" w:color="auto"/>
        <w:right w:val="none" w:sz="0" w:space="0" w:color="auto"/>
      </w:divBdr>
    </w:div>
    <w:div w:id="887491496">
      <w:bodyDiv w:val="1"/>
      <w:marLeft w:val="0"/>
      <w:marRight w:val="0"/>
      <w:marTop w:val="0"/>
      <w:marBottom w:val="0"/>
      <w:divBdr>
        <w:top w:val="none" w:sz="0" w:space="0" w:color="auto"/>
        <w:left w:val="none" w:sz="0" w:space="0" w:color="auto"/>
        <w:bottom w:val="none" w:sz="0" w:space="0" w:color="auto"/>
        <w:right w:val="none" w:sz="0" w:space="0" w:color="auto"/>
      </w:divBdr>
    </w:div>
    <w:div w:id="99117369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963025">
      <w:bodyDiv w:val="1"/>
      <w:marLeft w:val="0"/>
      <w:marRight w:val="0"/>
      <w:marTop w:val="0"/>
      <w:marBottom w:val="0"/>
      <w:divBdr>
        <w:top w:val="none" w:sz="0" w:space="0" w:color="auto"/>
        <w:left w:val="none" w:sz="0" w:space="0" w:color="auto"/>
        <w:bottom w:val="none" w:sz="0" w:space="0" w:color="auto"/>
        <w:right w:val="none" w:sz="0" w:space="0" w:color="auto"/>
      </w:divBdr>
    </w:div>
    <w:div w:id="10661054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235139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5882521">
      <w:bodyDiv w:val="1"/>
      <w:marLeft w:val="0"/>
      <w:marRight w:val="0"/>
      <w:marTop w:val="0"/>
      <w:marBottom w:val="0"/>
      <w:divBdr>
        <w:top w:val="none" w:sz="0" w:space="0" w:color="auto"/>
        <w:left w:val="none" w:sz="0" w:space="0" w:color="auto"/>
        <w:bottom w:val="none" w:sz="0" w:space="0" w:color="auto"/>
        <w:right w:val="none" w:sz="0" w:space="0" w:color="auto"/>
      </w:divBdr>
    </w:div>
    <w:div w:id="13560746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791454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2347146">
      <w:bodyDiv w:val="1"/>
      <w:marLeft w:val="0"/>
      <w:marRight w:val="0"/>
      <w:marTop w:val="0"/>
      <w:marBottom w:val="0"/>
      <w:divBdr>
        <w:top w:val="none" w:sz="0" w:space="0" w:color="auto"/>
        <w:left w:val="none" w:sz="0" w:space="0" w:color="auto"/>
        <w:bottom w:val="none" w:sz="0" w:space="0" w:color="auto"/>
        <w:right w:val="none" w:sz="0" w:space="0" w:color="auto"/>
      </w:divBdr>
    </w:div>
    <w:div w:id="1606423975">
      <w:bodyDiv w:val="1"/>
      <w:marLeft w:val="0"/>
      <w:marRight w:val="0"/>
      <w:marTop w:val="0"/>
      <w:marBottom w:val="0"/>
      <w:divBdr>
        <w:top w:val="none" w:sz="0" w:space="0" w:color="auto"/>
        <w:left w:val="none" w:sz="0" w:space="0" w:color="auto"/>
        <w:bottom w:val="none" w:sz="0" w:space="0" w:color="auto"/>
        <w:right w:val="none" w:sz="0" w:space="0" w:color="auto"/>
      </w:divBdr>
    </w:div>
    <w:div w:id="171110777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348423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ode/mahmoudftolba/salary-prediction-with-92-accuracy"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kaggle.com/code/omarattakh/tech-salary-analysis/notebook?select=global_tech_salary.txt"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xterschincke/Library/Containers/com.microsoft.Word/Data/Library/Application%20Support/Microsoft/Office/16.0/DTS/Search/%7b0432410E-9409-2D47-B010-17F278DB6B81%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086794BA51174399587E9C811A45FF"/>
        <w:category>
          <w:name w:val="General"/>
          <w:gallery w:val="placeholder"/>
        </w:category>
        <w:types>
          <w:type w:val="bbPlcHdr"/>
        </w:types>
        <w:behaviors>
          <w:behavior w:val="content"/>
        </w:behaviors>
        <w:guid w:val="{158ADC5E-3F0A-B048-83DE-E0D249C4AC4F}"/>
      </w:docPartPr>
      <w:docPartBody>
        <w:p w:rsidR="00D1736E" w:rsidRDefault="00000000">
          <w:pPr>
            <w:pStyle w:val="F8086794BA51174399587E9C811A45FF"/>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BF"/>
    <w:rsid w:val="004242F9"/>
    <w:rsid w:val="00473D37"/>
    <w:rsid w:val="005B70BF"/>
    <w:rsid w:val="0098282D"/>
    <w:rsid w:val="00D1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F8086794BA51174399587E9C811A45FF">
    <w:name w:val="F8086794BA51174399587E9C811A45FF"/>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{0432410E-9409-2D47-B010-17F278DB6B81}tf16392902_win32.dotx</Template>
  <TotalTime>0</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2024-12-02T02:35:00Z</dcterms:created>
  <dcterms:modified xsi:type="dcterms:W3CDTF">2025-01-13T03:24:00Z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