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Gender</w:t>
      </w:r>
      <w:r>
        <w:t xml:space="preserve"> </w:t>
      </w:r>
      <w:r>
        <w:t xml:space="preserve">representation</w:t>
      </w:r>
      <w:r>
        <w:t xml:space="preserve"> </w:t>
      </w:r>
      <w:r>
        <w:t xml:space="preserve">in</w:t>
      </w:r>
      <w:r>
        <w:t xml:space="preserve"> </w:t>
      </w:r>
      <w:r>
        <w:t xml:space="preserve">ASM</w:t>
      </w:r>
      <w:r>
        <w:t xml:space="preserve"> </w:t>
      </w:r>
      <w:r>
        <w:t xml:space="preserve">journals</w:t>
      </w:r>
    </w:p>
    <w:p>
      <w:pPr>
        <w:pStyle w:val="Author"/>
      </w:pPr>
      <w:r>
        <w:t xml:space="preserve">Ada</w:t>
      </w:r>
      <w:r>
        <w:t xml:space="preserve"> </w:t>
      </w:r>
      <w:r>
        <w:t xml:space="preserve">Hagan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numPr>
          <w:numId w:val="1001"/>
          <w:ilvl w:val="0"/>
        </w:numPr>
      </w:pPr>
      <w:r>
        <w:t xml:space="preserve">Gender disparity in stem</w:t>
      </w:r>
    </w:p>
    <w:p>
      <w:pPr>
        <w:pStyle w:val="Compact"/>
        <w:numPr>
          <w:numId w:val="1001"/>
          <w:ilvl w:val="0"/>
        </w:numPr>
      </w:pPr>
      <w:r>
        <w:t xml:space="preserve">Studies evaluating gender in publications</w:t>
      </w:r>
    </w:p>
    <w:p>
      <w:pPr>
        <w:pStyle w:val="Compact"/>
        <w:numPr>
          <w:numId w:val="1002"/>
          <w:ilvl w:val="1"/>
        </w:numPr>
      </w:pPr>
      <w:r>
        <w:t xml:space="preserve">Nature</w:t>
      </w:r>
    </w:p>
    <w:p>
      <w:pPr>
        <w:pStyle w:val="Compact"/>
        <w:numPr>
          <w:numId w:val="1002"/>
          <w:ilvl w:val="1"/>
        </w:numPr>
      </w:pPr>
      <w:r>
        <w:t xml:space="preserve">JAMA</w:t>
      </w:r>
    </w:p>
    <w:p>
      <w:pPr>
        <w:pStyle w:val="Compact"/>
        <w:numPr>
          <w:numId w:val="1002"/>
          <w:ilvl w:val="1"/>
        </w:numPr>
      </w:pPr>
      <w:r>
        <w:t xml:space="preserve">Glam journals</w:t>
      </w:r>
    </w:p>
    <w:p>
      <w:pPr>
        <w:pStyle w:val="Compact"/>
        <w:numPr>
          <w:numId w:val="1002"/>
          <w:ilvl w:val="1"/>
        </w:numPr>
      </w:pPr>
      <w:r>
        <w:t xml:space="preserve">Science?</w:t>
      </w:r>
    </w:p>
    <w:p>
      <w:pPr>
        <w:pStyle w:val="Compact"/>
        <w:numPr>
          <w:numId w:val="1002"/>
          <w:ilvl w:val="1"/>
        </w:numPr>
      </w:pPr>
      <w:r>
        <w:t xml:space="preserve">Ecology</w:t>
      </w:r>
    </w:p>
    <w:p>
      <w:pPr>
        <w:pStyle w:val="Compact"/>
        <w:numPr>
          <w:numId w:val="1001"/>
          <w:ilvl w:val="0"/>
        </w:numPr>
      </w:pPr>
      <w:r>
        <w:t xml:space="preserve">Few look at submissions to understand source of disparity</w:t>
      </w:r>
    </w:p>
    <w:p>
      <w:pPr>
        <w:pStyle w:val="Compact"/>
        <w:numPr>
          <w:numId w:val="1003"/>
          <w:ilvl w:val="1"/>
        </w:numPr>
      </w:pPr>
      <w:r>
        <w:t xml:space="preserve">AGU</w:t>
      </w:r>
    </w:p>
    <w:p>
      <w:pPr>
        <w:pStyle w:val="Compact"/>
        <w:numPr>
          <w:numId w:val="1001"/>
          <w:ilvl w:val="0"/>
        </w:numPr>
      </w:pPr>
      <w:r>
        <w:t xml:space="preserve">This study</w:t>
      </w:r>
    </w:p>
    <w:p>
      <w:pPr>
        <w:pStyle w:val="Compact"/>
        <w:numPr>
          <w:numId w:val="1004"/>
          <w:ilvl w:val="1"/>
        </w:numPr>
      </w:pPr>
      <w:r>
        <w:t xml:space="preserve">Cumulative data since 2012 to see where ASM stands</w:t>
      </w:r>
    </w:p>
    <w:p>
      <w:pPr>
        <w:pStyle w:val="Compact"/>
        <w:numPr>
          <w:numId w:val="1004"/>
          <w:ilvl w:val="1"/>
        </w:numPr>
      </w:pPr>
      <w:r>
        <w:t xml:space="preserve">Use submissions and compare to membership to see where disparity exists (if at all)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Heading2"/>
      </w:pPr>
      <w:bookmarkStart w:id="24" w:name="current-status"/>
      <w:bookmarkEnd w:id="24"/>
      <w:r>
        <w:t xml:space="preserve">Current status</w:t>
      </w:r>
    </w:p>
    <w:p>
      <w:pPr>
        <w:numPr>
          <w:numId w:val="1005"/>
          <w:ilvl w:val="0"/>
        </w:numPr>
      </w:pPr>
      <w:r>
        <w:t xml:space="preserve">gender of all editors over time</w:t>
      </w:r>
    </w:p>
    <w:p>
      <w:pPr>
        <w:numPr>
          <w:numId w:val="1005"/>
          <w:ilvl w:val="0"/>
        </w:numPr>
      </w:pPr>
      <w:r>
        <w:t xml:space="preserve">breakdown into editor type: e.g., EiC, senior, associate?</w:t>
      </w:r>
    </w:p>
    <w:p>
      <w:pPr>
        <w:numPr>
          <w:numId w:val="1005"/>
          <w:ilvl w:val="0"/>
        </w:numPr>
      </w:pPr>
      <w:r>
        <w:t xml:space="preserve">gender of all reviewers over time</w:t>
      </w:r>
    </w:p>
    <w:p>
      <w:pPr>
        <w:numPr>
          <w:numId w:val="1005"/>
          <w:ilvl w:val="0"/>
        </w:numPr>
      </w:pPr>
      <w:r>
        <w:t xml:space="preserve">gender of all senior/coresponding authors over time</w:t>
      </w:r>
    </w:p>
    <w:p>
      <w:pPr>
        <w:numPr>
          <w:numId w:val="1005"/>
          <w:ilvl w:val="0"/>
        </w:numPr>
      </w:pPr>
      <w:r>
        <w:t xml:space="preserve">gender of all first authors over time</w:t>
      </w:r>
    </w:p>
    <w:p>
      <w:pPr>
        <w:numPr>
          <w:numId w:val="1005"/>
          <w:ilvl w:val="0"/>
        </w:numPr>
      </w:pPr>
      <w:r>
        <w:t xml:space="preserve">gender of all authors</w:t>
      </w:r>
    </w:p>
    <w:p>
      <w:pPr>
        <w:numPr>
          <w:numId w:val="1005"/>
          <w:ilvl w:val="0"/>
        </w:numPr>
      </w:pPr>
      <w:r>
        <w:t xml:space="preserve">proportion of gender at each stage: e.g., author, reviewer, editor by type</w:t>
      </w:r>
    </w:p>
    <w:p>
      <w:pPr>
        <w:numPr>
          <w:numId w:val="1005"/>
          <w:ilvl w:val="0"/>
        </w:numPr>
      </w:pPr>
      <w:r>
        <w:t xml:space="preserve">invited manuscripts by gender</w:t>
      </w:r>
    </w:p>
    <w:p>
      <w:pPr>
        <w:numPr>
          <w:numId w:val="1005"/>
          <w:ilvl w:val="0"/>
        </w:numPr>
      </w:pPr>
      <w:r>
        <w:t xml:space="preserve">submitted manuscripts by gender</w:t>
      </w:r>
    </w:p>
    <w:p>
      <w:pPr>
        <w:numPr>
          <w:numId w:val="1005"/>
          <w:ilvl w:val="0"/>
        </w:numPr>
      </w:pPr>
      <w:r>
        <w:t xml:space="preserve">male/female dominated categories? journals?</w:t>
      </w:r>
    </w:p>
    <w:p>
      <w:pPr>
        <w:pStyle w:val="Heading1"/>
      </w:pPr>
      <w:bookmarkStart w:id="25" w:name="discussion"/>
      <w:bookmarkEnd w:id="25"/>
      <w:r>
        <w:t xml:space="preserve">Discussion</w:t>
      </w:r>
    </w:p>
    <w:p>
      <w:pPr>
        <w:numPr>
          <w:numId w:val="1006"/>
          <w:ilvl w:val="0"/>
        </w:numPr>
      </w:pPr>
      <w:r>
        <w:t xml:space="preserve">Compare to global micro stats</w:t>
      </w:r>
    </w:p>
    <w:p>
      <w:pPr>
        <w:numPr>
          <w:numId w:val="1006"/>
          <w:ilvl w:val="0"/>
        </w:numPr>
      </w:pPr>
      <w:r>
        <w:t xml:space="preserve">compare proportions to ASM membership</w:t>
      </w:r>
    </w:p>
    <w:p>
      <w:pPr>
        <w:pStyle w:val="Compact"/>
        <w:numPr>
          <w:numId w:val="1006"/>
          <w:ilvl w:val="0"/>
        </w:numPr>
      </w:pPr>
      <w:r>
        <w:t xml:space="preserve">future directions</w:t>
      </w:r>
    </w:p>
    <w:p>
      <w:pPr>
        <w:pStyle w:val="Compact"/>
        <w:numPr>
          <w:numId w:val="1007"/>
          <w:ilvl w:val="1"/>
        </w:numPr>
      </w:pPr>
      <w:r>
        <w:t xml:space="preserve">are female-authored papers handled differently from male-authored (number of revisions/decisions)</w:t>
      </w:r>
    </w:p>
    <w:p>
      <w:pPr>
        <w:pStyle w:val="Compact"/>
        <w:numPr>
          <w:numId w:val="1007"/>
          <w:ilvl w:val="1"/>
        </w:numPr>
      </w:pPr>
      <w:r>
        <w:t xml:space="preserve">M/F reviewer/editor recommendations differ by gender of author/editor/reviewer</w:t>
      </w:r>
    </w:p>
    <w:p>
      <w:pPr>
        <w:pStyle w:val="Compact"/>
        <w:numPr>
          <w:numId w:val="1007"/>
          <w:ilvl w:val="1"/>
        </w:numPr>
      </w:pPr>
      <w:r>
        <w:t xml:space="preserve">publication frequency &amp; authorship prestige of M vs F</w:t>
      </w:r>
    </w:p>
    <w:p>
      <w:pPr>
        <w:pStyle w:val="Heading1"/>
      </w:pPr>
      <w:bookmarkStart w:id="26" w:name="materials-and-methods"/>
      <w:bookmarkEnd w:id="26"/>
      <w:r>
        <w:t xml:space="preserve">Materials and Methods</w:t>
      </w:r>
    </w:p>
    <w:p>
      <w:pPr>
        <w:pStyle w:val="Heading3"/>
      </w:pPr>
      <w:bookmarkStart w:id="27" w:name="data-source"/>
      <w:bookmarkEnd w:id="27"/>
      <w:r>
        <w:t xml:space="preserve">Data source</w:t>
      </w:r>
    </w:p>
    <w:p>
      <w:pPr>
        <w:pStyle w:val="Heading3"/>
      </w:pPr>
      <w:bookmarkStart w:id="28" w:name="xml-scrape"/>
      <w:bookmarkEnd w:id="28"/>
      <w:r>
        <w:t xml:space="preserve">XML scrape</w:t>
      </w:r>
    </w:p>
    <w:p>
      <w:pPr>
        <w:pStyle w:val="Heading3"/>
      </w:pPr>
      <w:bookmarkStart w:id="29" w:name="gender-assignment"/>
      <w:bookmarkEnd w:id="29"/>
      <w:r>
        <w:t xml:space="preserve">Gender assignment</w:t>
      </w:r>
    </w:p>
    <w:p>
      <w:pPr>
        <w:pStyle w:val="Heading3"/>
      </w:pPr>
      <w:bookmarkStart w:id="30" w:name="data-analysis-and-presentation"/>
      <w:bookmarkEnd w:id="30"/>
      <w:r>
        <w:t xml:space="preserve">Data analysis and presentation</w:t>
      </w:r>
    </w:p>
    <w:p>
      <w:pPr>
        <w:pStyle w:val="Heading1"/>
      </w:pPr>
      <w:bookmarkStart w:id="31" w:name="references"/>
      <w:bookmarkEnd w:id="31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92b0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aa08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representation in ASM journals</dc:title>
  <dc:creator>Ada Hagan</dc:creator>
  <dcterms:created xsi:type="dcterms:W3CDTF">2018-07-27T14:48:22Z</dcterms:created>
  <dcterms:modified xsi:type="dcterms:W3CDTF">2018-07-27T14:48:22Z</dcterms:modified>
</cp:coreProperties>
</file>