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b/>
          <w:bCs/>
          <w:sz w:val="24"/>
          <w:szCs w:val="24"/>
        </w:rPr>
        <w:t>Title:</w:t>
      </w:r>
      <w:r>
        <w:rPr>
          <w:sz w:val="24"/>
          <w:szCs w:val="24"/>
        </w:rPr>
        <w:t xml:space="preserve"> </w:t>
      </w:r>
      <w:r>
        <w:rPr>
          <w:i/>
          <w:iCs/>
          <w:sz w:val="24"/>
          <w:szCs w:val="24"/>
        </w:rPr>
        <w:t xml:space="preserve">Clostridium difficile </w:t>
      </w:r>
      <w:r>
        <w:rPr>
          <w:sz w:val="24"/>
          <w:szCs w:val="24"/>
        </w:rPr>
        <w:t>differentially alters the structure and metabolism of distinct cecal microbiomes to promote persistent colonization during infection</w:t>
      </w:r>
    </w:p>
    <w:p>
      <w:pPr>
        <w:pStyle w:val="Normal"/>
        <w:rPr/>
      </w:pPr>
      <w:bookmarkStart w:id="0" w:name="__DdeLink__27_418345950"/>
      <w:r>
        <w:rPr>
          <w:b/>
          <w:bCs/>
          <w:sz w:val="24"/>
          <w:szCs w:val="24"/>
        </w:rPr>
        <w:t>Shortened Title:</w:t>
      </w:r>
      <w:r>
        <w:rPr>
          <w:sz w:val="24"/>
          <w:szCs w:val="24"/>
        </w:rPr>
        <w:t xml:space="preserve"> </w:t>
      </w:r>
      <w:r>
        <w:rPr>
          <w:i/>
          <w:iCs/>
          <w:sz w:val="24"/>
          <w:szCs w:val="24"/>
        </w:rPr>
        <w:t>Clostridium difficile</w:t>
      </w:r>
      <w:bookmarkEnd w:id="0"/>
      <w:r>
        <w:rPr>
          <w:sz w:val="24"/>
          <w:szCs w:val="24"/>
        </w:rPr>
        <w:t xml:space="preserve"> infection and gut microbiome multi-omics</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pPr>
      <w:r>
        <w:rPr>
          <w:b/>
          <w:bCs/>
          <w:sz w:val="24"/>
          <w:szCs w:val="24"/>
        </w:rPr>
        <w:t>Corresponding Author:</w:t>
      </w:r>
      <w:r>
        <w:rPr>
          <w:sz w:val="24"/>
          <w:szCs w:val="24"/>
        </w:rPr>
        <w:t xml:space="preserve"> Patrick D. Schloss</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1" w:name="__DdeLink__27_258085862"/>
      <w:bookmarkEnd w:id="1"/>
      <w:r>
        <w:rPr>
          <w:sz w:val="24"/>
          <w:szCs w:val="24"/>
        </w:rPr>
        <w:t>Patrick D. Schloss – pschloss@umich.edu</w:t>
      </w:r>
    </w:p>
    <w:p>
      <w:pPr>
        <w:pStyle w:val="Heading3"/>
        <w:rPr/>
      </w:pPr>
      <w:bookmarkStart w:id="2" w:name="abstract"/>
      <w:bookmarkEnd w:id="2"/>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3" w:name="author-summary"/>
      <w:bookmarkEnd w:id="3"/>
      <w:r>
        <w:rPr/>
        <w:t>Author Summary</w:t>
      </w:r>
    </w:p>
    <w:p>
      <w:pPr>
        <w:pStyle w:val="Normal"/>
        <w:rPr/>
      </w:pPr>
      <w:r>
        <w:rPr/>
        <w:t xml:space="preserve">Colonization resistance to the nosocomial pathogen </w:t>
      </w:r>
      <w:r>
        <w:rPr>
          <w:i/>
        </w:rPr>
        <w:t>Clostridium difficile</w:t>
      </w:r>
      <w:r>
        <w:rPr/>
        <w:t xml:space="preserve"> is primarily driven by the gut microbiota. When the intact community of bacteria in the gastrointestinal tract is disrupted by treatments like antibiotics for previous infections, </w:t>
      </w:r>
      <w:r>
        <w:rPr>
          <w:i/>
        </w:rPr>
        <w:t>C. difficile</w:t>
      </w:r>
      <w:r>
        <w:rPr/>
        <w:t xml:space="preserve"> is subsequently permitted to colonize and cause disease. Further complicating matters, the microbiota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 multi-omic approach by integrating both metatranscriptomics and untargeted metabolomics that revealed infection significantly shifted many aspects of the gut ecosystem. Additionally, the degree to which this change occurred inversely correlated with clearance during the first six days of infection. Following targeted analysis of Stickland fermentation byproducts, we found that </w:t>
      </w:r>
      <w:r>
        <w:rPr>
          <w:i/>
        </w:rPr>
        <w:t>C. difficile</w:t>
      </w:r>
      <w:r>
        <w:rPr/>
        <w:t xml:space="preserve"> may differentially modify the gut environment to promote persistence based on availability of a preferred nutrient niche. Our results improve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5" w:name="results"/>
      <w:bookmarkEnd w:id="5"/>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had increased transcription.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with increased transcription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increased transcription.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6" w:name="discussion"/>
      <w:bookmarkEnd w:id="6"/>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TextBody"/>
        <w:rPr/>
      </w:pPr>
      <w:r>
        <w:rPr>
          <w:b/>
        </w:rPr>
        <w:t>Ethics Statement.</w:t>
      </w:r>
      <w:r>
        <w:rPr/>
        <w:t xml:space="preserve">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w:t>
      </w:r>
      <w:r>
        <w:rPr/>
        <w:t>c</w:t>
      </w:r>
      <w:r>
        <w:rPr/>
        <w:t>ense Institutional Animal Care and Use Committee (IACUC) number for all described experiments is PRO00006983.</w:t>
      </w:r>
    </w:p>
    <w:p>
      <w:pPr>
        <w:pStyle w:val="Heading3"/>
        <w:rPr/>
      </w:pPr>
      <w:bookmarkStart w:id="8" w:name="acknowledgments"/>
      <w:bookmarkEnd w:id="8"/>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https://github.com/mjenior/Jenior_Metatranscriptomics_PLOSPathogens_2017</w:t>
        </w:r>
      </w:hyperlink>
      <w:r>
        <w:rPr/>
        <w:t>.X</w:t>
      </w:r>
    </w:p>
    <w:p>
      <w:pPr>
        <w:pStyle w:val="Heading3"/>
        <w:rPr/>
      </w:pPr>
      <w:bookmarkStart w:id="9" w:name="supporting-information-captions"/>
      <w:bookmarkEnd w:id="9"/>
      <w:r>
        <w:rPr/>
        <w:t>Supporting Information Captions</w:t>
      </w:r>
    </w:p>
    <w:p>
      <w:pPr>
        <w:pStyle w:val="Normal"/>
        <w:rPr/>
      </w:pPr>
      <w:r>
        <w:rPr>
          <w:b/>
        </w:rPr>
        <w:t xml:space="preserve">Supporting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Supporting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Supporting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Supporting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Supporting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Supporting Table 1 | Chosen antibiotic pretreatment regimes</w:t>
      </w:r>
      <w:r>
        <w:rPr/>
        <w:t xml:space="preserve"> Antibiotic classes, mechanisms, and dosage information for each pretreatment.</w:t>
      </w:r>
    </w:p>
    <w:p>
      <w:pPr>
        <w:pStyle w:val="TextBody"/>
        <w:rPr/>
      </w:pPr>
      <w:r>
        <w:rPr>
          <w:b/>
        </w:rPr>
        <w:t>Supporting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Supporting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Supporting Table 4 | Median scaled intensity of metabolites for each antibiotic pretreatment and infection group</w:t>
      </w:r>
    </w:p>
    <w:p>
      <w:pPr>
        <w:pStyle w:val="Heading3"/>
        <w:rPr/>
      </w:pPr>
      <w:bookmarkStart w:id="10" w:name="references"/>
      <w:bookmarkEnd w:id="10"/>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5">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44</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44</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PLOSPathogens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LibreOffice/5.3.3.2$Windows_x86 LibreOffice_project/3d9a8b4b4e538a85e0782bd6c2d430bafe583448</Application>
  <Pages>44</Pages>
  <Words>10626</Words>
  <Characters>65243</Characters>
  <CharactersWithSpaces>75692</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2017-11-21T15:05:48Z</dcterms:created>
  <dc:creator/>
  <dc:description/>
  <dc:language>en-US</dc:language>
  <cp:lastModifiedBy/>
  <dcterms:modified xsi:type="dcterms:W3CDTF">2017-11-21T10:08:13Z</dcterms:modified>
  <cp:revision>2</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