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480" w:before="480" w:after="240"/>
        <w:rPr/>
      </w:pPr>
      <w:r>
        <w:rPr>
          <w:b/>
          <w:bCs/>
          <w:i w:val="false"/>
          <w:iCs w:val="false"/>
          <w:sz w:val="24"/>
          <w:szCs w:val="24"/>
        </w:rPr>
        <w:t xml:space="preserve">Title: </w:t>
      </w:r>
      <w:r>
        <w:rPr>
          <w:b w:val="false"/>
          <w:bCs w:val="false"/>
          <w:i/>
          <w:sz w:val="24"/>
          <w:szCs w:val="24"/>
        </w:rPr>
        <w:t>Clostridium difficile</w:t>
      </w: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differentially alters structure and metabolism of distinct cecal microbiomes to promote sustained colonization during infection</w:t>
      </w:r>
    </w:p>
    <w:p>
      <w:pPr>
        <w:pStyle w:val="Normal"/>
        <w:spacing w:lineRule="auto" w:line="480"/>
        <w:rPr/>
      </w:pPr>
      <w:r>
        <w:rPr>
          <w:b/>
          <w:i w:val="false"/>
          <w:iCs w:val="false"/>
        </w:rPr>
        <w:t>Authors:</w:t>
      </w:r>
      <w:r>
        <w:rPr>
          <w:i w:val="false"/>
          <w:iCs w:val="false"/>
        </w:rPr>
        <w:t xml:space="preserve"> Matthew L. Jenior</w:t>
      </w:r>
      <w:r>
        <w:rPr>
          <w:i w:val="false"/>
          <w:iCs w:val="false"/>
          <w:vertAlign w:val="superscript"/>
        </w:rPr>
        <w:t>1</w:t>
      </w:r>
      <w:r>
        <w:rPr>
          <w:i w:val="false"/>
          <w:iCs w:val="false"/>
        </w:rPr>
        <w:t>, Jhansi L. Leslie</w:t>
      </w:r>
      <w:r>
        <w:rPr>
          <w:i w:val="false"/>
          <w:iCs w:val="false"/>
          <w:vertAlign w:val="superscript"/>
        </w:rPr>
        <w:t>1</w:t>
      </w:r>
      <w:r>
        <w:rPr>
          <w:i w:val="false"/>
          <w:iCs w:val="false"/>
        </w:rPr>
        <w:t>, Vincent B. Young</w:t>
      </w:r>
      <w:r>
        <w:rPr>
          <w:i w:val="false"/>
          <w:iCs w:val="false"/>
          <w:vertAlign w:val="superscript"/>
        </w:rPr>
        <w:t>1,2</w:t>
      </w:r>
      <w:r>
        <w:rPr>
          <w:i w:val="false"/>
          <w:iCs w:val="false"/>
        </w:rPr>
        <w:t>, and Patrick D. Schloss</w:t>
      </w:r>
      <w:r>
        <w:rPr>
          <w:i w:val="false"/>
          <w:iCs w:val="false"/>
          <w:vertAlign w:val="superscript"/>
        </w:rPr>
        <w:t>1</w:t>
      </w:r>
    </w:p>
    <w:p>
      <w:pPr>
        <w:pStyle w:val="Normal"/>
        <w:spacing w:lineRule="auto" w:line="480"/>
        <w:rPr>
          <w:i w:val="false"/>
          <w:i w:val="false"/>
          <w:iCs w:val="false"/>
          <w:vertAlign w:val="superscript"/>
        </w:rPr>
      </w:pPr>
      <w:r>
        <w:rPr/>
      </w:r>
    </w:p>
    <w:p>
      <w:pPr>
        <w:pStyle w:val="Normal"/>
        <w:spacing w:lineRule="auto" w:line="480"/>
        <w:rPr/>
      </w:pPr>
      <w:r>
        <w:rPr>
          <w:b/>
          <w:bCs/>
          <w:i w:val="false"/>
          <w:iCs w:val="false"/>
          <w:position w:val="0"/>
          <w:sz w:val="24"/>
          <w:sz w:val="24"/>
          <w:vertAlign w:val="baseline"/>
        </w:rPr>
        <w:t xml:space="preserve">Affiliations: </w:t>
      </w:r>
    </w:p>
    <w:p>
      <w:pPr>
        <w:pStyle w:val="Normal"/>
        <w:spacing w:lineRule="auto" w:line="480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1.) Department of Microbiology &amp; Immunology; University of Michigan, Ann Arbor MI,</w:t>
      </w:r>
    </w:p>
    <w:p>
      <w:pPr>
        <w:pStyle w:val="Normal"/>
        <w:spacing w:lineRule="auto" w:line="480"/>
        <w:rPr/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  <w:t>2.) Department of Internal Medicine, Division of Infectious Diseases; University of Michigan, Ann Arbor MI</w:t>
      </w:r>
    </w:p>
    <w:p>
      <w:pPr>
        <w:pStyle w:val="Normal"/>
        <w:spacing w:lineRule="auto" w:line="480"/>
        <w:rPr>
          <w:b w:val="false"/>
          <w:b w:val="false"/>
          <w:bCs w:val="false"/>
          <w:i w:val="false"/>
          <w:i w:val="false"/>
          <w:iCs w:val="false"/>
          <w:position w:val="0"/>
          <w:sz w:val="24"/>
          <w:sz w:val="24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vertAlign w:val="baseline"/>
        </w:rPr>
      </w:r>
    </w:p>
    <w:p>
      <w:pPr>
        <w:pStyle w:val="Normal"/>
        <w:spacing w:lineRule="auto" w:line="480"/>
        <w:rPr/>
      </w:pPr>
      <w:r>
        <w:rPr>
          <w:b/>
          <w:bCs/>
          <w:i w:val="false"/>
          <w:iCs w:val="false"/>
        </w:rPr>
        <w:t>Contact Information:</w:t>
      </w:r>
      <w:r>
        <w:rPr>
          <w:i/>
        </w:rPr>
        <w:t xml:space="preserve"> </w:t>
      </w:r>
    </w:p>
    <w:p>
      <w:pPr>
        <w:pStyle w:val="Normal"/>
        <w:spacing w:lineRule="auto" w:line="480"/>
        <w:rPr/>
      </w:pPr>
      <w:r>
        <w:rPr>
          <w:i w:val="false"/>
          <w:iCs w:val="false"/>
        </w:rPr>
        <w:t>Matthew L. Jenior – mljenior@umich.edu</w:t>
      </w:r>
    </w:p>
    <w:p>
      <w:pPr>
        <w:pStyle w:val="Normal"/>
        <w:spacing w:lineRule="auto" w:line="480"/>
        <w:rPr/>
      </w:pPr>
      <w:r>
        <w:rPr>
          <w:i w:val="false"/>
          <w:iCs w:val="false"/>
        </w:rPr>
        <w:t>Jhansi L. Leslie – jlleslie@umich.edu</w:t>
      </w:r>
    </w:p>
    <w:p>
      <w:pPr>
        <w:pStyle w:val="Normal"/>
        <w:spacing w:lineRule="auto" w:line="480"/>
        <w:rPr/>
      </w:pPr>
      <w:r>
        <w:rPr>
          <w:i w:val="false"/>
          <w:iCs w:val="false"/>
        </w:rPr>
        <w:t>Vincent B. Young – youngvi@med.umich.edu</w:t>
      </w:r>
    </w:p>
    <w:p>
      <w:pPr>
        <w:pStyle w:val="Normal"/>
        <w:spacing w:lineRule="auto" w:line="480"/>
        <w:rPr/>
      </w:pPr>
      <w:bookmarkStart w:id="0" w:name="__DdeLink__2844_965882799"/>
      <w:bookmarkEnd w:id="0"/>
      <w:r>
        <w:rPr>
          <w:i w:val="false"/>
          <w:iCs w:val="false"/>
        </w:rPr>
        <w:t>Patrick D. Schloss – pschloss@umich.edu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240"/>
    </w:pPr>
    <w:rPr>
      <w:rFonts w:eastAsia="" w:cs="" w:cstheme="majorBidi" w:eastAsiaTheme="majorEastAsia"/>
      <w:b/>
      <w:bCs/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LibreOffice/5.1.6.2$Linux_X86_64 LibreOffice_project/10m0$Build-2</Application>
  <Pages>1</Pages>
  <Words>78</Words>
  <Characters>551</Characters>
  <CharactersWithSpaces>625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2017-09-10T10:13:36Z</dcterms:created>
  <dc:creator/>
  <dc:description/>
  <dc:language>en-US</dc:language>
  <cp:lastModifiedBy/>
  <dcterms:modified xsi:type="dcterms:W3CDTF">2017-09-10T10:26:32Z</dcterms:modified>
  <cp:revision>1</cp:revision>
  <dc:subject/>
  <dc:title/>
</cp:coreProperties>
</file>