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rPr>
          <w:vertAlign w:val="superscript"/>
        </w:rP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Heading3"/>
      </w:pPr>
      <w:bookmarkStart w:id="24" w:name="insert-table-1-here"/>
      <w:bookmarkEnd w:id="24"/>
      <w:r>
        <w:t xml:space="preserve">Insert Table 1 here</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suggested that polysaccharide fermentation occurred this condition. More subtle differences were seen in those gene associated with glycolysis (Fig. 4d).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however, since it can use amino acids for growth through Stickland fermentation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S5).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from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58</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rPr>
          <w:vertAlign w:val="superscript"/>
        </w:rPr>
        <w:t xml:space="preserve">58</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rPr>
          <w:vertAlign w:val="superscript"/>
        </w:rPr>
        <w:t xml:space="preserve">59</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60</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61</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62</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rPr>
          <w:vertAlign w:val="superscript"/>
        </w:rPr>
        <w:t xml:space="preserve">64</w:t>
      </w:r>
      <w:r>
        <w:t xml:space="preserve">. These calculations are also included within the standard bigSMALL workflow presented above and an example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1" w:name="acknowledgements"/>
      <w:bookmarkEnd w:id="31"/>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http://www.github.com/SchlossLab/Jenior_Modeling_NatMicro_2016</w:t>
        </w:r>
      </w:hyperlink>
      <w:r>
        <w:t xml:space="preserve">.</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is the result from 10000-fold Monte-Carlo simulation of transcript randomization for enzymes interacting with fructose 1-phosphate alone.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and the red dotted lines denote the 99% confidence interval. The blue arrow indicates the actual measured score for fructose 1-phosphate in this condition, and has a</w:t>
      </w:r>
      <w:r>
        <w:t xml:space="preserve"> </w:t>
      </w:r>
      <w:r>
        <w:rPr>
          <w:i/>
        </w:rPr>
        <w:t xml:space="preserve">P</w:t>
      </w:r>
      <w:r>
        <w:t xml:space="preserve">-value of &lt; 0.01.</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59. Wang, Q., Garrity, G. M., Tiedje, J. M. &amp; Cole, J. R.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w:t>
      </w:r>
      <w:r>
        <w:t xml:space="preserve">5261–5267 (2007).</w:t>
      </w:r>
    </w:p>
    <w:p>
      <w:pPr>
        <w:pStyle w:val="Bibliography"/>
      </w:pPr>
      <w:r>
        <w:t xml:space="preserve">60.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61.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62.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64.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805a1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dcterms:created xsi:type="dcterms:W3CDTF">2016-12-09T21:09:40Z</dcterms:created>
  <dcterms:modified xsi:type="dcterms:W3CDTF">2016-12-09T21:09:40Z</dcterms:modified>
</cp:coreProperties>
</file>