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DA7" w:rsidRDefault="004331E1">
      <w:pPr>
        <w:rPr>
          <w:b/>
          <w:color w:val="6AA84F"/>
        </w:rPr>
      </w:pPr>
      <w:r>
        <w:rPr>
          <w:b/>
        </w:rPr>
        <w:t>Response to Reviewers</w:t>
      </w:r>
    </w:p>
    <w:p w14:paraId="00000002" w14:textId="77777777" w:rsidR="00BC7DA7" w:rsidRPr="00CC5E68" w:rsidRDefault="004331E1">
      <w:pPr>
        <w:rPr>
          <w:rFonts w:ascii="Times New Roman" w:hAnsi="Times New Roman" w:cs="Times New Roman"/>
          <w:i/>
          <w:sz w:val="24"/>
          <w:szCs w:val="24"/>
        </w:rPr>
      </w:pPr>
      <w:r w:rsidRPr="00CC5E68">
        <w:rPr>
          <w:rFonts w:ascii="Times New Roman" w:hAnsi="Times New Roman" w:cs="Times New Roman"/>
          <w:i/>
          <w:sz w:val="24"/>
          <w:szCs w:val="24"/>
        </w:rPr>
        <w:t>The line numbers we refer to below are taken from the “clean” version of the manuscript we have submitted (manuscript.docx).</w:t>
      </w:r>
    </w:p>
    <w:p w14:paraId="00000003" w14:textId="77777777" w:rsidR="00BC7DA7" w:rsidRDefault="00BC7DA7">
      <w:pPr>
        <w:rPr>
          <w:b/>
        </w:rPr>
      </w:pPr>
    </w:p>
    <w:p w14:paraId="0E57B5B9" w14:textId="77777777" w:rsidR="004647B0" w:rsidRDefault="000D3871" w:rsidP="004647B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w:t>
      </w:r>
      <w:r w:rsidRPr="000D3871">
        <w:rPr>
          <w:rFonts w:ascii="Times New Roman" w:eastAsia="Times New Roman" w:hAnsi="Times New Roman" w:cs="Times New Roman"/>
          <w:b/>
          <w:bCs/>
          <w:sz w:val="24"/>
          <w:szCs w:val="24"/>
          <w:lang w:val="en-US"/>
        </w:rPr>
        <w:t>eviewer #1:</w:t>
      </w:r>
    </w:p>
    <w:p w14:paraId="7F81AF4F" w14:textId="77777777"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t xml:space="preserve">The manuscript by Lesniak and colleagues focuses on the protective role of fecal community transplant (FCT) against </w:t>
      </w:r>
      <w:proofErr w:type="spellStart"/>
      <w:r w:rsidRPr="004647B0">
        <w:rPr>
          <w:rFonts w:ascii="Times New Roman" w:eastAsia="Times New Roman" w:hAnsi="Times New Roman" w:cs="Times New Roman"/>
          <w:b/>
          <w:bCs/>
          <w:sz w:val="24"/>
          <w:szCs w:val="24"/>
          <w:lang w:val="en-US"/>
        </w:rPr>
        <w:t>Clostridioides</w:t>
      </w:r>
      <w:proofErr w:type="spellEnd"/>
      <w:r w:rsidRPr="004647B0">
        <w:rPr>
          <w:rFonts w:ascii="Times New Roman" w:eastAsia="Times New Roman" w:hAnsi="Times New Roman" w:cs="Times New Roman"/>
          <w:b/>
          <w:bCs/>
          <w:sz w:val="24"/>
          <w:szCs w:val="24"/>
          <w:lang w:val="en-US"/>
        </w:rPr>
        <w:t xml:space="preserve"> difficile infection (CDI). For this purpose, antibiotic-treated recipient mice were </w:t>
      </w:r>
      <w:proofErr w:type="spellStart"/>
      <w:r w:rsidRPr="004647B0">
        <w:rPr>
          <w:rFonts w:ascii="Times New Roman" w:eastAsia="Times New Roman" w:hAnsi="Times New Roman" w:cs="Times New Roman"/>
          <w:b/>
          <w:bCs/>
          <w:sz w:val="24"/>
          <w:szCs w:val="24"/>
          <w:lang w:val="en-US"/>
        </w:rPr>
        <w:t>gavaged</w:t>
      </w:r>
      <w:proofErr w:type="spellEnd"/>
      <w:r w:rsidRPr="004647B0">
        <w:rPr>
          <w:rFonts w:ascii="Times New Roman" w:eastAsia="Times New Roman" w:hAnsi="Times New Roman" w:cs="Times New Roman"/>
          <w:b/>
          <w:bCs/>
          <w:sz w:val="24"/>
          <w:szCs w:val="24"/>
          <w:lang w:val="en-US"/>
        </w:rPr>
        <w:t xml:space="preserve"> with fecal community from untreated control groups prior to C. difficile challenge. They indeed found that FCT was able to either prevent C. difficile colonization or cleared it later on, depends on the antibiotic group they tested. They highlighted that the effectiveness of FCT depends on the community structure after antibiotic challenge, thus provide a good rationale to use specific, defined, missing microbial community rather than whole fecal community in the future. Together, this paper offers a contribution to the literature and has potential impact how colonization resistance can be restored against C. difficile. However there are some specific points needs to be addressed: </w:t>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Major remarks: </w:t>
      </w:r>
      <w:r w:rsidRPr="004647B0">
        <w:rPr>
          <w:rFonts w:ascii="Times New Roman" w:eastAsia="Times New Roman" w:hAnsi="Times New Roman" w:cs="Times New Roman"/>
          <w:b/>
          <w:bCs/>
          <w:sz w:val="24"/>
          <w:szCs w:val="24"/>
          <w:lang w:val="en-US"/>
        </w:rPr>
        <w:br/>
        <w:t xml:space="preserve">-How was equal exposure to the </w:t>
      </w:r>
      <w:proofErr w:type="spellStart"/>
      <w:r w:rsidRPr="004647B0">
        <w:rPr>
          <w:rFonts w:ascii="Times New Roman" w:eastAsia="Times New Roman" w:hAnsi="Times New Roman" w:cs="Times New Roman"/>
          <w:b/>
          <w:bCs/>
          <w:sz w:val="24"/>
          <w:szCs w:val="24"/>
          <w:lang w:val="en-US"/>
        </w:rPr>
        <w:t>cefoperazone</w:t>
      </w:r>
      <w:proofErr w:type="spellEnd"/>
      <w:r w:rsidRPr="004647B0">
        <w:rPr>
          <w:rFonts w:ascii="Times New Roman" w:eastAsia="Times New Roman" w:hAnsi="Times New Roman" w:cs="Times New Roman"/>
          <w:b/>
          <w:bCs/>
          <w:sz w:val="24"/>
          <w:szCs w:val="24"/>
          <w:lang w:val="en-US"/>
        </w:rPr>
        <w:t xml:space="preserve"> and </w:t>
      </w:r>
      <w:proofErr w:type="spellStart"/>
      <w:r w:rsidRPr="004647B0">
        <w:rPr>
          <w:rFonts w:ascii="Times New Roman" w:eastAsia="Times New Roman" w:hAnsi="Times New Roman" w:cs="Times New Roman"/>
          <w:b/>
          <w:bCs/>
          <w:sz w:val="24"/>
          <w:szCs w:val="24"/>
          <w:lang w:val="en-US"/>
        </w:rPr>
        <w:t>streptomysin</w:t>
      </w:r>
      <w:proofErr w:type="spellEnd"/>
      <w:r w:rsidRPr="004647B0">
        <w:rPr>
          <w:rFonts w:ascii="Times New Roman" w:eastAsia="Times New Roman" w:hAnsi="Times New Roman" w:cs="Times New Roman"/>
          <w:b/>
          <w:bCs/>
          <w:sz w:val="24"/>
          <w:szCs w:val="24"/>
          <w:lang w:val="en-US"/>
        </w:rPr>
        <w:t xml:space="preserve"> ensured? Did drinking water consumption documented? </w:t>
      </w:r>
      <w:r w:rsidRPr="004647B0">
        <w:rPr>
          <w:rFonts w:ascii="Times New Roman" w:eastAsia="Times New Roman" w:hAnsi="Times New Roman" w:cs="Times New Roman"/>
          <w:b/>
          <w:bCs/>
          <w:sz w:val="24"/>
          <w:szCs w:val="24"/>
          <w:lang w:val="en-US"/>
        </w:rPr>
        <w:br/>
      </w:r>
    </w:p>
    <w:p w14:paraId="2D2F5D04" w14:textId="30303C79" w:rsidR="004647B0" w:rsidRPr="00A70155" w:rsidRDefault="001A624D"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thank the reviewer for being this issue in our methods to our attention. Antibiotic consumption was not measured</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We were repeating the C. difficile model we had used previously as well as adapted one of the more common CDI mouse models. None of which measure the amount of antibiotic consumed. Additionally, our focus is not the effect of the antibiotic, it is on the community that results for the antibiotic perturbation. We have added clarification to the Methods</w:t>
      </w:r>
      <w:r w:rsidR="001B024F">
        <w:rPr>
          <w:rFonts w:ascii="Times New Roman" w:eastAsia="Times New Roman" w:hAnsi="Times New Roman" w:cs="Times New Roman"/>
          <w:i/>
          <w:iCs/>
          <w:sz w:val="24"/>
          <w:szCs w:val="24"/>
          <w:lang w:val="en-US"/>
        </w:rPr>
        <w:t xml:space="preserve"> and Discussion</w:t>
      </w:r>
      <w:r>
        <w:rPr>
          <w:rFonts w:ascii="Times New Roman" w:eastAsia="Times New Roman" w:hAnsi="Times New Roman" w:cs="Times New Roman"/>
          <w:i/>
          <w:iCs/>
          <w:sz w:val="24"/>
          <w:szCs w:val="24"/>
          <w:lang w:val="en-US"/>
        </w:rPr>
        <w:t xml:space="preserve"> section as well as citations to the previous models. “</w:t>
      </w:r>
      <w:r w:rsidR="002C67C2" w:rsidRPr="002C67C2">
        <w:rPr>
          <w:rFonts w:ascii="Times New Roman" w:eastAsia="Times New Roman" w:hAnsi="Times New Roman" w:cs="Times New Roman"/>
          <w:i/>
          <w:iCs/>
          <w:sz w:val="24"/>
          <w:szCs w:val="24"/>
          <w:lang w:val="en-US"/>
        </w:rPr>
        <w:t xml:space="preserve">Antibiotics were chosen and administered based on previous studies </w:t>
      </w:r>
      <w:r w:rsidR="002C67C2">
        <w:rPr>
          <w:rFonts w:ascii="Times New Roman" w:eastAsia="Times New Roman" w:hAnsi="Times New Roman" w:cs="Times New Roman"/>
          <w:i/>
          <w:iCs/>
          <w:sz w:val="24"/>
          <w:szCs w:val="24"/>
          <w:lang w:val="en-US"/>
        </w:rPr>
        <w:t>(</w:t>
      </w:r>
      <w:r w:rsidR="001B024F">
        <w:rPr>
          <w:rFonts w:ascii="Times New Roman" w:eastAsia="Times New Roman" w:hAnsi="Times New Roman" w:cs="Times New Roman"/>
          <w:i/>
          <w:iCs/>
          <w:sz w:val="24"/>
          <w:szCs w:val="24"/>
          <w:lang w:val="en-US"/>
        </w:rPr>
        <w:t>14, 31, 32</w:t>
      </w:r>
      <w:r w:rsidR="002C67C2">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w:t>
      </w:r>
      <w:r w:rsidR="00AB7F0B">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 xml:space="preserve"> </w:t>
      </w:r>
      <w:r w:rsidR="00AB7F0B">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 xml:space="preserve">Mice were given either </w:t>
      </w:r>
      <w:proofErr w:type="spellStart"/>
      <w:r w:rsidR="002C67C2" w:rsidRPr="002C67C2">
        <w:rPr>
          <w:rFonts w:ascii="Times New Roman" w:eastAsia="Times New Roman" w:hAnsi="Times New Roman" w:cs="Times New Roman"/>
          <w:i/>
          <w:iCs/>
          <w:sz w:val="24"/>
          <w:szCs w:val="24"/>
          <w:lang w:val="en-US"/>
        </w:rPr>
        <w:t>cefoperazone</w:t>
      </w:r>
      <w:proofErr w:type="spellEnd"/>
      <w:r w:rsidR="002C67C2" w:rsidRPr="002C67C2">
        <w:rPr>
          <w:rFonts w:ascii="Times New Roman" w:eastAsia="Times New Roman" w:hAnsi="Times New Roman" w:cs="Times New Roman"/>
          <w:i/>
          <w:iCs/>
          <w:sz w:val="24"/>
          <w:szCs w:val="24"/>
          <w:lang w:val="en-US"/>
        </w:rPr>
        <w:t xml:space="preserve">, clindamycin, or streptomycin. </w:t>
      </w:r>
      <w:proofErr w:type="spellStart"/>
      <w:r w:rsidR="002C67C2" w:rsidRPr="002C67C2">
        <w:rPr>
          <w:rFonts w:ascii="Times New Roman" w:eastAsia="Times New Roman" w:hAnsi="Times New Roman" w:cs="Times New Roman"/>
          <w:i/>
          <w:iCs/>
          <w:sz w:val="24"/>
          <w:szCs w:val="24"/>
          <w:lang w:val="en-US"/>
        </w:rPr>
        <w:t>Cefoperazone</w:t>
      </w:r>
      <w:proofErr w:type="spellEnd"/>
      <w:r w:rsidR="002C67C2" w:rsidRPr="002C67C2">
        <w:rPr>
          <w:rFonts w:ascii="Times New Roman" w:eastAsia="Times New Roman" w:hAnsi="Times New Roman" w:cs="Times New Roman"/>
          <w:i/>
          <w:iCs/>
          <w:sz w:val="24"/>
          <w:szCs w:val="24"/>
          <w:lang w:val="en-US"/>
        </w:rPr>
        <w:t xml:space="preserve"> (0.5 mg/ml) and streptomycin (5 mg/ml) were administered via drinking water ad libitum for 5 days, beginning 9 days prior to C. difficile challenge.</w:t>
      </w:r>
      <w:r>
        <w:rPr>
          <w:rFonts w:ascii="Times New Roman" w:eastAsia="Times New Roman" w:hAnsi="Times New Roman" w:cs="Times New Roman"/>
          <w:i/>
          <w:iCs/>
          <w:sz w:val="24"/>
          <w:szCs w:val="24"/>
          <w:lang w:val="en-US"/>
        </w:rPr>
        <w:t xml:space="preserve">” (Lines </w:t>
      </w:r>
      <w:r w:rsidR="001B024F">
        <w:rPr>
          <w:rFonts w:ascii="Times New Roman" w:eastAsia="Times New Roman" w:hAnsi="Times New Roman" w:cs="Times New Roman"/>
          <w:i/>
          <w:iCs/>
          <w:sz w:val="24"/>
          <w:szCs w:val="24"/>
          <w:lang w:val="en-US"/>
        </w:rPr>
        <w:t>320-325</w:t>
      </w:r>
      <w:r>
        <w:rPr>
          <w:rFonts w:ascii="Times New Roman" w:eastAsia="Times New Roman" w:hAnsi="Times New Roman" w:cs="Times New Roman"/>
          <w:i/>
          <w:iCs/>
          <w:sz w:val="24"/>
          <w:szCs w:val="24"/>
          <w:lang w:val="en-US"/>
        </w:rPr>
        <w:t>).</w:t>
      </w:r>
      <w:r w:rsidR="001B024F">
        <w:rPr>
          <w:rFonts w:ascii="Times New Roman" w:eastAsia="Times New Roman" w:hAnsi="Times New Roman" w:cs="Times New Roman"/>
          <w:i/>
          <w:iCs/>
          <w:sz w:val="24"/>
          <w:szCs w:val="24"/>
          <w:lang w:val="en-US"/>
        </w:rPr>
        <w:t>”</w:t>
      </w:r>
      <w:r w:rsidR="001B024F" w:rsidRPr="001B024F">
        <w:rPr>
          <w:rFonts w:asciiTheme="minorHAnsi" w:eastAsiaTheme="minorHAnsi" w:hAnsiTheme="minorHAnsi" w:cstheme="minorBidi"/>
          <w:sz w:val="24"/>
          <w:szCs w:val="24"/>
          <w:lang w:val="en-US"/>
        </w:rPr>
        <w:t xml:space="preserve"> </w:t>
      </w:r>
      <w:r w:rsidR="001B024F" w:rsidRPr="001B024F">
        <w:rPr>
          <w:rFonts w:ascii="Times New Roman" w:eastAsia="Times New Roman" w:hAnsi="Times New Roman" w:cs="Times New Roman"/>
          <w:i/>
          <w:iCs/>
          <w:sz w:val="24"/>
          <w:szCs w:val="24"/>
          <w:lang w:val="en-US"/>
        </w:rPr>
        <w:t>We designed our experiments to closely match previous mouse models for CDI and added days prior to C. difficile challenge for the FCT treatment (14, 31, 32).</w:t>
      </w:r>
      <w:r w:rsidR="001B024F">
        <w:rPr>
          <w:rFonts w:ascii="Times New Roman" w:eastAsia="Times New Roman" w:hAnsi="Times New Roman" w:cs="Times New Roman"/>
          <w:i/>
          <w:iCs/>
          <w:sz w:val="24"/>
          <w:szCs w:val="24"/>
          <w:lang w:val="en-US"/>
        </w:rPr>
        <w:t>” (Lines 290-292)</w:t>
      </w:r>
    </w:p>
    <w:p w14:paraId="69500EE4" w14:textId="0D102AEA"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-The choice for the doses and routes for antibiotic administration needs to be better justified. It would be better to provide references for the doses or authors should justify the </w:t>
      </w:r>
      <w:r w:rsidRPr="004647B0">
        <w:rPr>
          <w:rFonts w:ascii="Times New Roman" w:eastAsia="Times New Roman" w:hAnsi="Times New Roman" w:cs="Times New Roman"/>
          <w:b/>
          <w:bCs/>
          <w:sz w:val="24"/>
          <w:szCs w:val="24"/>
          <w:lang w:val="en-US"/>
        </w:rPr>
        <w:lastRenderedPageBreak/>
        <w:t xml:space="preserve">calculations for dosing with a rationale. </w:t>
      </w:r>
      <w:r w:rsidRPr="004647B0">
        <w:rPr>
          <w:rFonts w:ascii="Times New Roman" w:eastAsia="Times New Roman" w:hAnsi="Times New Roman" w:cs="Times New Roman"/>
          <w:b/>
          <w:bCs/>
          <w:sz w:val="24"/>
          <w:szCs w:val="24"/>
          <w:lang w:val="en-US"/>
        </w:rPr>
        <w:br/>
      </w:r>
    </w:p>
    <w:p w14:paraId="3F582216" w14:textId="7F970D5C" w:rsidR="004647B0" w:rsidRPr="00A70155" w:rsidRDefault="002275DC"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Our response above should resolve this remark as well</w:t>
      </w:r>
      <w:r w:rsidR="004647B0">
        <w:rPr>
          <w:rFonts w:ascii="Times New Roman" w:eastAsia="Times New Roman" w:hAnsi="Times New Roman" w:cs="Times New Roman"/>
          <w:i/>
          <w:iCs/>
          <w:sz w:val="24"/>
          <w:szCs w:val="24"/>
          <w:lang w:val="en-US"/>
        </w:rPr>
        <w:t xml:space="preserve">. </w:t>
      </w:r>
    </w:p>
    <w:p w14:paraId="251710C4" w14:textId="332076FE"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-It would be better to provide a reference for FCT preparation as well. After the homogenization step, is there any centrifugation step to use the supernatants? </w:t>
      </w:r>
      <w:r w:rsidRPr="004647B0">
        <w:rPr>
          <w:rFonts w:ascii="Times New Roman" w:eastAsia="Times New Roman" w:hAnsi="Times New Roman" w:cs="Times New Roman"/>
          <w:b/>
          <w:bCs/>
          <w:sz w:val="24"/>
          <w:szCs w:val="24"/>
          <w:lang w:val="en-US"/>
        </w:rPr>
        <w:br/>
      </w:r>
    </w:p>
    <w:p w14:paraId="00EAF38B" w14:textId="3748B1A2" w:rsidR="004647B0" w:rsidRPr="00A70155" w:rsidRDefault="009322FB"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thank the reviewers for this recommendation. We have added a reference for FCT preparation and clarified the centrifugation step</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002C67C2" w:rsidRPr="002C67C2">
        <w:rPr>
          <w:rFonts w:ascii="Times New Roman" w:eastAsia="Times New Roman" w:hAnsi="Times New Roman" w:cs="Times New Roman"/>
          <w:i/>
          <w:iCs/>
          <w:sz w:val="24"/>
          <w:szCs w:val="24"/>
          <w:lang w:val="en-US"/>
        </w:rPr>
        <w:t>All fecal community dilutions were centrifuged at 7500 RPM for 60 seconds and the superna</w:t>
      </w:r>
      <w:r w:rsidR="004F2018">
        <w:rPr>
          <w:rFonts w:ascii="Times New Roman" w:eastAsia="Times New Roman" w:hAnsi="Times New Roman" w:cs="Times New Roman"/>
          <w:i/>
          <w:iCs/>
          <w:sz w:val="24"/>
          <w:szCs w:val="24"/>
          <w:lang w:val="en-US"/>
        </w:rPr>
        <w:t>ta</w:t>
      </w:r>
      <w:r w:rsidR="002C67C2" w:rsidRPr="002C67C2">
        <w:rPr>
          <w:rFonts w:ascii="Times New Roman" w:eastAsia="Times New Roman" w:hAnsi="Times New Roman" w:cs="Times New Roman"/>
          <w:i/>
          <w:iCs/>
          <w:sz w:val="24"/>
          <w:szCs w:val="24"/>
          <w:lang w:val="en-US"/>
        </w:rPr>
        <w:t>nts were used for inoculation.</w:t>
      </w:r>
      <w:r w:rsidR="004F2018">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 xml:space="preserve"> </w:t>
      </w:r>
      <w:r w:rsidR="004F2018">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This method was adapted from our previous study</w:t>
      </w:r>
      <w:r w:rsidR="002C67C2">
        <w:rPr>
          <w:rFonts w:ascii="Times New Roman" w:eastAsia="Times New Roman" w:hAnsi="Times New Roman" w:cs="Times New Roman"/>
          <w:i/>
          <w:iCs/>
          <w:sz w:val="24"/>
          <w:szCs w:val="24"/>
          <w:lang w:val="en-US"/>
        </w:rPr>
        <w:t xml:space="preserve"> (</w:t>
      </w:r>
      <w:r w:rsidR="001B024F">
        <w:rPr>
          <w:rFonts w:ascii="Times New Roman" w:eastAsia="Times New Roman" w:hAnsi="Times New Roman" w:cs="Times New Roman"/>
          <w:i/>
          <w:iCs/>
          <w:sz w:val="24"/>
          <w:szCs w:val="24"/>
          <w:lang w:val="en-US"/>
        </w:rPr>
        <w:t>18</w:t>
      </w:r>
      <w:r w:rsidR="002C67C2">
        <w:rPr>
          <w:rFonts w:ascii="Times New Roman" w:eastAsia="Times New Roman" w:hAnsi="Times New Roman" w:cs="Times New Roman"/>
          <w:i/>
          <w:iCs/>
          <w:sz w:val="24"/>
          <w:szCs w:val="24"/>
          <w:lang w:val="en-US"/>
        </w:rPr>
        <w:t>)</w:t>
      </w:r>
      <w:r w:rsidR="002C67C2" w:rsidRPr="002C67C2">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(Lines </w:t>
      </w:r>
      <w:r w:rsidR="001B024F">
        <w:rPr>
          <w:rFonts w:ascii="Times New Roman" w:eastAsia="Times New Roman" w:hAnsi="Times New Roman" w:cs="Times New Roman"/>
          <w:i/>
          <w:iCs/>
          <w:sz w:val="24"/>
          <w:szCs w:val="24"/>
          <w:lang w:val="en-US"/>
        </w:rPr>
        <w:t>336-337</w:t>
      </w:r>
      <w:r w:rsidR="004F2018">
        <w:rPr>
          <w:rFonts w:ascii="Times New Roman" w:eastAsia="Times New Roman" w:hAnsi="Times New Roman" w:cs="Times New Roman"/>
          <w:i/>
          <w:iCs/>
          <w:sz w:val="24"/>
          <w:szCs w:val="24"/>
          <w:lang w:val="en-US"/>
        </w:rPr>
        <w:t xml:space="preserve">, </w:t>
      </w:r>
      <w:r w:rsidR="001B024F">
        <w:rPr>
          <w:rFonts w:ascii="Times New Roman" w:eastAsia="Times New Roman" w:hAnsi="Times New Roman" w:cs="Times New Roman"/>
          <w:i/>
          <w:iCs/>
          <w:sz w:val="24"/>
          <w:szCs w:val="24"/>
          <w:lang w:val="en-US"/>
        </w:rPr>
        <w:t>341-342</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3D072314" w14:textId="508DC1C9"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-Mice were </w:t>
      </w:r>
      <w:proofErr w:type="spellStart"/>
      <w:r w:rsidRPr="004647B0">
        <w:rPr>
          <w:rFonts w:ascii="Times New Roman" w:eastAsia="Times New Roman" w:hAnsi="Times New Roman" w:cs="Times New Roman"/>
          <w:b/>
          <w:bCs/>
          <w:sz w:val="24"/>
          <w:szCs w:val="24"/>
          <w:lang w:val="en-US"/>
        </w:rPr>
        <w:t>gavaged</w:t>
      </w:r>
      <w:proofErr w:type="spellEnd"/>
      <w:r w:rsidRPr="004647B0">
        <w:rPr>
          <w:rFonts w:ascii="Times New Roman" w:eastAsia="Times New Roman" w:hAnsi="Times New Roman" w:cs="Times New Roman"/>
          <w:b/>
          <w:bCs/>
          <w:sz w:val="24"/>
          <w:szCs w:val="24"/>
          <w:lang w:val="en-US"/>
        </w:rPr>
        <w:t xml:space="preserve"> with FCT once a day for 2 days. How efficient colonization ensured? </w:t>
      </w:r>
      <w:r w:rsidRPr="004647B0">
        <w:rPr>
          <w:rFonts w:ascii="Times New Roman" w:eastAsia="Times New Roman" w:hAnsi="Times New Roman" w:cs="Times New Roman"/>
          <w:b/>
          <w:bCs/>
          <w:sz w:val="24"/>
          <w:szCs w:val="24"/>
          <w:lang w:val="en-US"/>
        </w:rPr>
        <w:br/>
      </w:r>
    </w:p>
    <w:p w14:paraId="55D995CC" w14:textId="54BCFDF7" w:rsidR="004647B0" w:rsidRPr="00A70155" w:rsidRDefault="009322FB"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Colonization </w:t>
      </w:r>
      <w:r w:rsidR="00C53AAD">
        <w:rPr>
          <w:rFonts w:ascii="Times New Roman" w:eastAsia="Times New Roman" w:hAnsi="Times New Roman" w:cs="Times New Roman"/>
          <w:i/>
          <w:iCs/>
          <w:sz w:val="24"/>
          <w:szCs w:val="24"/>
          <w:lang w:val="en-US"/>
        </w:rPr>
        <w:t xml:space="preserve">efficiency </w:t>
      </w:r>
      <w:r>
        <w:rPr>
          <w:rFonts w:ascii="Times New Roman" w:eastAsia="Times New Roman" w:hAnsi="Times New Roman" w:cs="Times New Roman"/>
          <w:i/>
          <w:iCs/>
          <w:sz w:val="24"/>
          <w:szCs w:val="24"/>
          <w:lang w:val="en-US"/>
        </w:rPr>
        <w:t xml:space="preserve">by the FCT is an interesting question. However, since we are adding back a community that is similar to the community the mice began with, it would be difficult to parse the </w:t>
      </w:r>
      <w:r w:rsidR="00C53AAD">
        <w:rPr>
          <w:rFonts w:ascii="Times New Roman" w:eastAsia="Times New Roman" w:hAnsi="Times New Roman" w:cs="Times New Roman"/>
          <w:i/>
          <w:iCs/>
          <w:sz w:val="24"/>
          <w:szCs w:val="24"/>
          <w:lang w:val="en-US"/>
        </w:rPr>
        <w:t xml:space="preserve">efficiency </w:t>
      </w:r>
      <w:r>
        <w:rPr>
          <w:rFonts w:ascii="Times New Roman" w:eastAsia="Times New Roman" w:hAnsi="Times New Roman" w:cs="Times New Roman"/>
          <w:i/>
          <w:iCs/>
          <w:sz w:val="24"/>
          <w:szCs w:val="24"/>
          <w:lang w:val="en-US"/>
        </w:rPr>
        <w:t xml:space="preserve">of FCT </w:t>
      </w:r>
      <w:proofErr w:type="spellStart"/>
      <w:r w:rsidR="00C53AAD">
        <w:rPr>
          <w:rFonts w:ascii="Times New Roman" w:eastAsia="Times New Roman" w:hAnsi="Times New Roman" w:cs="Times New Roman"/>
          <w:i/>
          <w:iCs/>
          <w:sz w:val="24"/>
          <w:szCs w:val="24"/>
          <w:lang w:val="en-US"/>
        </w:rPr>
        <w:t>engraphment</w:t>
      </w:r>
      <w:proofErr w:type="spellEnd"/>
      <w:r w:rsidR="00C53AAD">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compared to natural recovery. Furthermore, since our primary focus was on inhibiting C. difficile colonization, we focused on the effect of the FCT on </w:t>
      </w:r>
      <w:r w:rsidR="00C53AAD">
        <w:rPr>
          <w:rFonts w:ascii="Times New Roman" w:eastAsia="Times New Roman" w:hAnsi="Times New Roman" w:cs="Times New Roman"/>
          <w:i/>
          <w:iCs/>
          <w:sz w:val="24"/>
          <w:szCs w:val="24"/>
          <w:lang w:val="en-US"/>
        </w:rPr>
        <w:t xml:space="preserve">the community and </w:t>
      </w:r>
      <w:r>
        <w:rPr>
          <w:rFonts w:ascii="Times New Roman" w:eastAsia="Times New Roman" w:hAnsi="Times New Roman" w:cs="Times New Roman"/>
          <w:i/>
          <w:iCs/>
          <w:sz w:val="24"/>
          <w:szCs w:val="24"/>
          <w:lang w:val="en-US"/>
        </w:rPr>
        <w:t xml:space="preserve">CDI. </w:t>
      </w:r>
    </w:p>
    <w:p w14:paraId="2D43AE2C" w14:textId="1754A3A8"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-Why authors did not consider using an engineered C. difficile strain expressing a GFP protein to screen the colonization over time. It would have been interesting to see the colonization in vivo. </w:t>
      </w:r>
      <w:r w:rsidRPr="004647B0">
        <w:rPr>
          <w:rFonts w:ascii="Times New Roman" w:eastAsia="Times New Roman" w:hAnsi="Times New Roman" w:cs="Times New Roman"/>
          <w:b/>
          <w:bCs/>
          <w:sz w:val="24"/>
          <w:szCs w:val="24"/>
          <w:lang w:val="en-US"/>
        </w:rPr>
        <w:br/>
      </w:r>
    </w:p>
    <w:p w14:paraId="187D9445" w14:textId="67EFCBF8" w:rsidR="004647B0" w:rsidRPr="00A70155" w:rsidRDefault="00C53AAD"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The C. Difficile strain was selected based on previous models. Engineering a strain to produce GFP could affect C. difficile colonization and metabolism, changing its interactions with the communit</w:t>
      </w:r>
      <w:r w:rsidR="00617BB1">
        <w:rPr>
          <w:rFonts w:ascii="Times New Roman" w:eastAsia="Times New Roman" w:hAnsi="Times New Roman" w:cs="Times New Roman"/>
          <w:i/>
          <w:iCs/>
          <w:sz w:val="24"/>
          <w:szCs w:val="24"/>
          <w:lang w:val="en-US"/>
        </w:rPr>
        <w:t>y</w:t>
      </w:r>
      <w:r w:rsidR="004647B0">
        <w:rPr>
          <w:rFonts w:ascii="Times New Roman" w:eastAsia="Times New Roman" w:hAnsi="Times New Roman" w:cs="Times New Roman"/>
          <w:i/>
          <w:iCs/>
          <w:sz w:val="24"/>
          <w:szCs w:val="24"/>
          <w:lang w:val="en-US"/>
        </w:rPr>
        <w:t>.</w:t>
      </w:r>
      <w:r w:rsidR="00617BB1">
        <w:rPr>
          <w:rFonts w:ascii="Times New Roman" w:eastAsia="Times New Roman" w:hAnsi="Times New Roman" w:cs="Times New Roman"/>
          <w:i/>
          <w:iCs/>
          <w:sz w:val="24"/>
          <w:szCs w:val="24"/>
          <w:lang w:val="en-US"/>
        </w:rPr>
        <w:t xml:space="preserve"> We are unaware of an established CDI that uses a GFP producing strain. We agree it would be interesting to observe colonization in vivo, however that is beyond the scope of this set of experiments. The growth of C. difficile</w:t>
      </w:r>
      <w:r w:rsidR="004647B0">
        <w:rPr>
          <w:rFonts w:ascii="Times New Roman" w:eastAsia="Times New Roman" w:hAnsi="Times New Roman" w:cs="Times New Roman"/>
          <w:i/>
          <w:iCs/>
          <w:sz w:val="24"/>
          <w:szCs w:val="24"/>
          <w:lang w:val="en-US"/>
        </w:rPr>
        <w:t xml:space="preserve"> </w:t>
      </w:r>
      <w:r w:rsidR="00617BB1">
        <w:rPr>
          <w:rFonts w:ascii="Times New Roman" w:eastAsia="Times New Roman" w:hAnsi="Times New Roman" w:cs="Times New Roman"/>
          <w:i/>
          <w:iCs/>
          <w:sz w:val="24"/>
          <w:szCs w:val="24"/>
          <w:lang w:val="en-US"/>
        </w:rPr>
        <w:t xml:space="preserve">from fecal pellets is sufficient to indicate the mice were colonized with C. difficile. </w:t>
      </w:r>
    </w:p>
    <w:p w14:paraId="12DC265B" w14:textId="24ADDD15"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-It would have been interesting to see penetrating bacteria in colon tissue (using FISH, for example) to link the effect of FCT on intestinal permeability as well. </w:t>
      </w:r>
      <w:r w:rsidRPr="004647B0">
        <w:rPr>
          <w:rFonts w:ascii="Times New Roman" w:eastAsia="Times New Roman" w:hAnsi="Times New Roman" w:cs="Times New Roman"/>
          <w:b/>
          <w:bCs/>
          <w:sz w:val="24"/>
          <w:szCs w:val="24"/>
          <w:lang w:val="en-US"/>
        </w:rPr>
        <w:br/>
      </w:r>
    </w:p>
    <w:p w14:paraId="22B839F7" w14:textId="11B9767D" w:rsidR="004647B0" w:rsidRPr="00A70155" w:rsidRDefault="00617BB1"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lastRenderedPageBreak/>
        <w:t xml:space="preserve">Future studies investigating the mechanism of the FCT will be necessary. In our study, we were investigating the </w:t>
      </w:r>
      <w:r w:rsidR="0077386C">
        <w:rPr>
          <w:rFonts w:ascii="Times New Roman" w:eastAsia="Times New Roman" w:hAnsi="Times New Roman" w:cs="Times New Roman"/>
          <w:i/>
          <w:iCs/>
          <w:sz w:val="24"/>
          <w:szCs w:val="24"/>
          <w:lang w:val="en-US"/>
        </w:rPr>
        <w:t>differential effect of the FCT. Follow-up studies should investigate how the communities affect colonization and disease and whether there is variation to those as well Those studies could investigate intestinal permeability. Here, we sought to test the effect of diluted fecal communities in different antibiotic treatments on CDI.</w:t>
      </w:r>
      <w:r w:rsidR="004647B0">
        <w:rPr>
          <w:rFonts w:ascii="Times New Roman" w:eastAsia="Times New Roman" w:hAnsi="Times New Roman" w:cs="Times New Roman"/>
          <w:i/>
          <w:iCs/>
          <w:sz w:val="24"/>
          <w:szCs w:val="24"/>
          <w:lang w:val="en-US"/>
        </w:rPr>
        <w:t xml:space="preserve"> </w:t>
      </w:r>
    </w:p>
    <w:p w14:paraId="4975DEF2" w14:textId="10948875"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-How authors choose the antibiotic groups? FCT does not seem to have a contribution in clindamycin-treated mice, when compared to streptomycin and </w:t>
      </w:r>
      <w:proofErr w:type="spellStart"/>
      <w:r w:rsidRPr="004647B0">
        <w:rPr>
          <w:rFonts w:ascii="Times New Roman" w:eastAsia="Times New Roman" w:hAnsi="Times New Roman" w:cs="Times New Roman"/>
          <w:b/>
          <w:bCs/>
          <w:sz w:val="24"/>
          <w:szCs w:val="24"/>
          <w:lang w:val="en-US"/>
        </w:rPr>
        <w:t>cefoperazone</w:t>
      </w:r>
      <w:proofErr w:type="spellEnd"/>
      <w:r w:rsidRPr="004647B0">
        <w:rPr>
          <w:rFonts w:ascii="Times New Roman" w:eastAsia="Times New Roman" w:hAnsi="Times New Roman" w:cs="Times New Roman"/>
          <w:b/>
          <w:bCs/>
          <w:sz w:val="24"/>
          <w:szCs w:val="24"/>
          <w:lang w:val="en-US"/>
        </w:rPr>
        <w:t xml:space="preserve">. The different activity spectrum of those antibiotics might be a strong contributor for this result. It may be beneficial to indicate this point in the Discussion. </w:t>
      </w:r>
      <w:r w:rsidRPr="004647B0">
        <w:rPr>
          <w:rFonts w:ascii="Times New Roman" w:eastAsia="Times New Roman" w:hAnsi="Times New Roman" w:cs="Times New Roman"/>
          <w:b/>
          <w:bCs/>
          <w:sz w:val="24"/>
          <w:szCs w:val="24"/>
          <w:lang w:val="en-US"/>
        </w:rPr>
        <w:br/>
      </w:r>
    </w:p>
    <w:p w14:paraId="49F6B358" w14:textId="4329D376" w:rsidR="004647B0" w:rsidRPr="00A70155" w:rsidRDefault="0077386C"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thank the reviewer for highlighting this gap in reasoning. We chose the antibiotics based on our previous set of experiments and publications which generate different communities and different activities by C. difficile when colonizing and clearing. We have added this explanation to our Methods as well was citations. “</w:t>
      </w:r>
      <w:r w:rsidR="00AB7F0B" w:rsidRPr="00AB7F0B">
        <w:rPr>
          <w:rFonts w:ascii="Times New Roman" w:eastAsia="Times New Roman" w:hAnsi="Times New Roman" w:cs="Times New Roman"/>
          <w:i/>
          <w:iCs/>
          <w:sz w:val="24"/>
          <w:szCs w:val="24"/>
          <w:lang w:val="en-US"/>
        </w:rPr>
        <w:t>Antibiotics were chosen and administered based on previous studies</w:t>
      </w:r>
      <w:r w:rsidR="001B024F">
        <w:rPr>
          <w:rFonts w:ascii="Times New Roman" w:eastAsia="Times New Roman" w:hAnsi="Times New Roman" w:cs="Times New Roman"/>
          <w:i/>
          <w:iCs/>
          <w:sz w:val="24"/>
          <w:szCs w:val="24"/>
          <w:lang w:val="en-US"/>
        </w:rPr>
        <w:t xml:space="preserve"> </w:t>
      </w:r>
      <w:r w:rsidR="00AB7F0B">
        <w:rPr>
          <w:rFonts w:ascii="Times New Roman" w:eastAsia="Times New Roman" w:hAnsi="Times New Roman" w:cs="Times New Roman"/>
          <w:i/>
          <w:iCs/>
          <w:sz w:val="24"/>
          <w:szCs w:val="24"/>
          <w:lang w:val="en-US"/>
        </w:rPr>
        <w:t>(</w:t>
      </w:r>
      <w:r w:rsidR="001B024F">
        <w:rPr>
          <w:rFonts w:ascii="Times New Roman" w:eastAsia="Times New Roman" w:hAnsi="Times New Roman" w:cs="Times New Roman"/>
          <w:i/>
          <w:iCs/>
          <w:sz w:val="24"/>
          <w:szCs w:val="24"/>
          <w:lang w:val="en-US"/>
        </w:rPr>
        <w:t>14, 31, 32</w:t>
      </w:r>
      <w:r w:rsidR="00AB7F0B">
        <w:rPr>
          <w:rFonts w:ascii="Times New Roman" w:eastAsia="Times New Roman" w:hAnsi="Times New Roman" w:cs="Times New Roman"/>
          <w:i/>
          <w:iCs/>
          <w:sz w:val="24"/>
          <w:szCs w:val="24"/>
          <w:lang w:val="en-US"/>
        </w:rPr>
        <w:t>)</w:t>
      </w:r>
      <w:r w:rsidR="00AB7F0B" w:rsidRPr="00AB7F0B">
        <w:rPr>
          <w:rFonts w:ascii="Times New Roman" w:eastAsia="Times New Roman" w:hAnsi="Times New Roman" w:cs="Times New Roman"/>
          <w:i/>
          <w:iCs/>
          <w:sz w:val="24"/>
          <w:szCs w:val="24"/>
          <w:lang w:val="en-US"/>
        </w:rPr>
        <w:t xml:space="preserve">. </w:t>
      </w:r>
      <w:proofErr w:type="spellStart"/>
      <w:r w:rsidR="00AB7F0B" w:rsidRPr="00AB7F0B">
        <w:rPr>
          <w:rFonts w:ascii="Times New Roman" w:eastAsia="Times New Roman" w:hAnsi="Times New Roman" w:cs="Times New Roman"/>
          <w:i/>
          <w:iCs/>
          <w:sz w:val="24"/>
          <w:szCs w:val="24"/>
          <w:lang w:val="en-US"/>
        </w:rPr>
        <w:t>Cefoperazone</w:t>
      </w:r>
      <w:proofErr w:type="spellEnd"/>
      <w:r w:rsidR="00AB7F0B" w:rsidRPr="00AB7F0B">
        <w:rPr>
          <w:rFonts w:ascii="Times New Roman" w:eastAsia="Times New Roman" w:hAnsi="Times New Roman" w:cs="Times New Roman"/>
          <w:i/>
          <w:iCs/>
          <w:sz w:val="24"/>
          <w:szCs w:val="24"/>
          <w:lang w:val="en-US"/>
        </w:rPr>
        <w:t>, clindamycin, and streptomycin treatment produced diverse communities and responses to CDI.</w:t>
      </w:r>
      <w:r>
        <w:rPr>
          <w:rFonts w:ascii="Times New Roman" w:eastAsia="Times New Roman" w:hAnsi="Times New Roman" w:cs="Times New Roman"/>
          <w:i/>
          <w:iCs/>
          <w:sz w:val="24"/>
          <w:szCs w:val="24"/>
          <w:lang w:val="en-US"/>
        </w:rPr>
        <w:t>” (</w:t>
      </w:r>
      <w:r w:rsidR="009C5D44">
        <w:rPr>
          <w:rFonts w:ascii="Times New Roman" w:eastAsia="Times New Roman" w:hAnsi="Times New Roman" w:cs="Times New Roman"/>
          <w:i/>
          <w:iCs/>
          <w:sz w:val="24"/>
          <w:szCs w:val="24"/>
          <w:lang w:val="en-US"/>
        </w:rPr>
        <w:t xml:space="preserve">Lines </w:t>
      </w:r>
      <w:r w:rsidR="00940171">
        <w:rPr>
          <w:rFonts w:ascii="Times New Roman" w:eastAsia="Times New Roman" w:hAnsi="Times New Roman" w:cs="Times New Roman"/>
          <w:i/>
          <w:iCs/>
          <w:sz w:val="24"/>
          <w:szCs w:val="24"/>
          <w:lang w:val="en-US"/>
        </w:rPr>
        <w:t>320-322</w:t>
      </w:r>
      <w:r w:rsidR="009C5D44">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7BC320D" w14:textId="184B111C"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-Pls see Line 126-what is the exact meaning of 'simplified fecal communities' after dilution? Dilution may randomly reduce OTU abundance. And, diversity seems similar after dilutions. So what 'simplified' refer to? </w:t>
      </w:r>
      <w:r w:rsidRPr="004647B0">
        <w:rPr>
          <w:rFonts w:ascii="Times New Roman" w:eastAsia="Times New Roman" w:hAnsi="Times New Roman" w:cs="Times New Roman"/>
          <w:b/>
          <w:bCs/>
          <w:sz w:val="24"/>
          <w:szCs w:val="24"/>
          <w:lang w:val="en-US"/>
        </w:rPr>
        <w:br/>
      </w:r>
    </w:p>
    <w:p w14:paraId="19D904F3" w14:textId="0B00EA9D" w:rsidR="004647B0" w:rsidRPr="00A70155" w:rsidRDefault="009C5D44"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understand the </w:t>
      </w:r>
      <w:r w:rsidR="00102413">
        <w:rPr>
          <w:rFonts w:ascii="Times New Roman" w:eastAsia="Times New Roman" w:hAnsi="Times New Roman" w:cs="Times New Roman"/>
          <w:i/>
          <w:iCs/>
          <w:sz w:val="24"/>
          <w:szCs w:val="24"/>
          <w:lang w:val="en-US"/>
        </w:rPr>
        <w:t>confusion in what “simplified” is describing since some of the community measures maintain diversity. We have switch to use “reduced”</w:t>
      </w:r>
      <w:r w:rsidR="00685EFF">
        <w:rPr>
          <w:rFonts w:ascii="Times New Roman" w:eastAsia="Times New Roman" w:hAnsi="Times New Roman" w:cs="Times New Roman"/>
          <w:i/>
          <w:iCs/>
          <w:sz w:val="24"/>
          <w:szCs w:val="24"/>
          <w:lang w:val="en-US"/>
        </w:rPr>
        <w:t xml:space="preserve"> </w:t>
      </w:r>
      <w:r w:rsidR="00102413">
        <w:rPr>
          <w:rFonts w:ascii="Times New Roman" w:eastAsia="Times New Roman" w:hAnsi="Times New Roman" w:cs="Times New Roman"/>
          <w:i/>
          <w:iCs/>
          <w:sz w:val="24"/>
          <w:szCs w:val="24"/>
          <w:lang w:val="en-US"/>
        </w:rPr>
        <w:t>which more accurately describes the differences between the diluted communities</w:t>
      </w:r>
      <w:r w:rsidR="004647B0">
        <w:rPr>
          <w:rFonts w:ascii="Times New Roman" w:eastAsia="Times New Roman" w:hAnsi="Times New Roman" w:cs="Times New Roman"/>
          <w:i/>
          <w:iCs/>
          <w:sz w:val="24"/>
          <w:szCs w:val="24"/>
          <w:lang w:val="en-US"/>
        </w:rPr>
        <w:t xml:space="preserve">. </w:t>
      </w:r>
      <w:r w:rsidR="00102413">
        <w:rPr>
          <w:rFonts w:ascii="Times New Roman" w:eastAsia="Times New Roman" w:hAnsi="Times New Roman" w:cs="Times New Roman"/>
          <w:i/>
          <w:iCs/>
          <w:sz w:val="24"/>
          <w:szCs w:val="24"/>
          <w:lang w:val="en-US"/>
        </w:rPr>
        <w:t xml:space="preserve">(Lines </w:t>
      </w:r>
      <w:r w:rsidR="00940171">
        <w:rPr>
          <w:rFonts w:ascii="Times New Roman" w:eastAsia="Times New Roman" w:hAnsi="Times New Roman" w:cs="Times New Roman"/>
          <w:i/>
          <w:iCs/>
          <w:sz w:val="24"/>
          <w:szCs w:val="24"/>
          <w:lang w:val="en-US"/>
        </w:rPr>
        <w:t>43, 60, 66, 75, 124, 126, 210, 221, 223, 258, 260, 301, 306, 312</w:t>
      </w:r>
      <w:r w:rsidR="00102413">
        <w:rPr>
          <w:rFonts w:ascii="Times New Roman" w:eastAsia="Times New Roman" w:hAnsi="Times New Roman" w:cs="Times New Roman"/>
          <w:i/>
          <w:iCs/>
          <w:sz w:val="24"/>
          <w:szCs w:val="24"/>
          <w:lang w:val="en-US"/>
        </w:rPr>
        <w:t>).</w:t>
      </w:r>
    </w:p>
    <w:p w14:paraId="38D73627" w14:textId="359FAB28"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-An important aspect of this study is the focus on the protective role of FCT before CDI. It would have been advantageous to include a later C. difficile challenge arm in the study to see the long-term protective effect of FCT in streptomycin-treated group. </w:t>
      </w:r>
      <w:r w:rsidRPr="004647B0">
        <w:rPr>
          <w:rFonts w:ascii="Times New Roman" w:eastAsia="Times New Roman" w:hAnsi="Times New Roman" w:cs="Times New Roman"/>
          <w:b/>
          <w:bCs/>
          <w:sz w:val="24"/>
          <w:szCs w:val="24"/>
          <w:lang w:val="en-US"/>
        </w:rPr>
        <w:br/>
      </w:r>
    </w:p>
    <w:p w14:paraId="33454D89" w14:textId="04969E0A" w:rsidR="004647B0" w:rsidRPr="00A70155" w:rsidRDefault="00102413"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This suggested set of experiments to test how the time between the FCT treatment and the C. difficile challenge would affect the protective effect in the streptomycin-treated group would be an interesting follow-up to </w:t>
      </w:r>
      <w:r w:rsidR="00192100">
        <w:rPr>
          <w:rFonts w:ascii="Times New Roman" w:eastAsia="Times New Roman" w:hAnsi="Times New Roman" w:cs="Times New Roman"/>
          <w:i/>
          <w:iCs/>
          <w:sz w:val="24"/>
          <w:szCs w:val="24"/>
          <w:lang w:val="en-US"/>
        </w:rPr>
        <w:t>this study. Those experiments could refine our understanding of the FCT</w:t>
      </w:r>
      <w:r w:rsidR="004647B0">
        <w:rPr>
          <w:rFonts w:ascii="Times New Roman" w:eastAsia="Times New Roman" w:hAnsi="Times New Roman" w:cs="Times New Roman"/>
          <w:i/>
          <w:iCs/>
          <w:sz w:val="24"/>
          <w:szCs w:val="24"/>
          <w:lang w:val="en-US"/>
        </w:rPr>
        <w:t>.</w:t>
      </w:r>
      <w:r w:rsidR="00192100">
        <w:rPr>
          <w:rFonts w:ascii="Times New Roman" w:eastAsia="Times New Roman" w:hAnsi="Times New Roman" w:cs="Times New Roman"/>
          <w:i/>
          <w:iCs/>
          <w:sz w:val="24"/>
          <w:szCs w:val="24"/>
          <w:lang w:val="en-US"/>
        </w:rPr>
        <w:t xml:space="preserve"> For this study, we chose the timing to best replicate the previously established CDI model with the addition of the FCT. We have added this explanation to help clarify our </w:t>
      </w:r>
      <w:r w:rsidR="00192100">
        <w:rPr>
          <w:rFonts w:ascii="Times New Roman" w:eastAsia="Times New Roman" w:hAnsi="Times New Roman" w:cs="Times New Roman"/>
          <w:i/>
          <w:iCs/>
          <w:sz w:val="24"/>
          <w:szCs w:val="24"/>
          <w:lang w:val="en-US"/>
        </w:rPr>
        <w:lastRenderedPageBreak/>
        <w:t>reasoning. “</w:t>
      </w:r>
      <w:r w:rsidR="00DC18CB" w:rsidRPr="00DC18CB">
        <w:rPr>
          <w:rFonts w:ascii="Times New Roman" w:eastAsia="Times New Roman" w:hAnsi="Times New Roman" w:cs="Times New Roman"/>
          <w:i/>
          <w:iCs/>
          <w:sz w:val="24"/>
          <w:szCs w:val="24"/>
          <w:lang w:val="en-US"/>
        </w:rPr>
        <w:t>This time frame was designed to closely replicate the previous mouse model</w:t>
      </w:r>
      <w:r w:rsidR="00DC18CB">
        <w:rPr>
          <w:rFonts w:ascii="Times New Roman" w:eastAsia="Times New Roman" w:hAnsi="Times New Roman" w:cs="Times New Roman"/>
          <w:i/>
          <w:iCs/>
          <w:sz w:val="24"/>
          <w:szCs w:val="24"/>
          <w:lang w:val="en-US"/>
        </w:rPr>
        <w:t xml:space="preserve"> (</w:t>
      </w:r>
      <w:r w:rsidR="007468E3">
        <w:rPr>
          <w:rFonts w:ascii="Times New Roman" w:eastAsia="Times New Roman" w:hAnsi="Times New Roman" w:cs="Times New Roman"/>
          <w:i/>
          <w:iCs/>
          <w:sz w:val="24"/>
          <w:szCs w:val="24"/>
          <w:lang w:val="en-US"/>
        </w:rPr>
        <w:t>14, 31, 32</w:t>
      </w:r>
      <w:r w:rsidR="00DC18CB">
        <w:rPr>
          <w:rFonts w:ascii="Times New Roman" w:eastAsia="Times New Roman" w:hAnsi="Times New Roman" w:cs="Times New Roman"/>
          <w:i/>
          <w:iCs/>
          <w:sz w:val="24"/>
          <w:szCs w:val="24"/>
          <w:lang w:val="en-US"/>
        </w:rPr>
        <w:t>)</w:t>
      </w:r>
      <w:r w:rsidR="00DC18CB" w:rsidRPr="00DC18CB">
        <w:rPr>
          <w:rFonts w:ascii="Times New Roman" w:eastAsia="Times New Roman" w:hAnsi="Times New Roman" w:cs="Times New Roman"/>
          <w:i/>
          <w:iCs/>
          <w:sz w:val="24"/>
          <w:szCs w:val="24"/>
          <w:lang w:val="en-US"/>
        </w:rPr>
        <w:t>, with the insertion of a day (clindamycin) or two (</w:t>
      </w:r>
      <w:proofErr w:type="spellStart"/>
      <w:r w:rsidR="00DC18CB" w:rsidRPr="00DC18CB">
        <w:rPr>
          <w:rFonts w:ascii="Times New Roman" w:eastAsia="Times New Roman" w:hAnsi="Times New Roman" w:cs="Times New Roman"/>
          <w:i/>
          <w:iCs/>
          <w:sz w:val="24"/>
          <w:szCs w:val="24"/>
          <w:lang w:val="en-US"/>
        </w:rPr>
        <w:t>cefoperazone</w:t>
      </w:r>
      <w:proofErr w:type="spellEnd"/>
      <w:r w:rsidR="00DC18CB" w:rsidRPr="00DC18CB">
        <w:rPr>
          <w:rFonts w:ascii="Times New Roman" w:eastAsia="Times New Roman" w:hAnsi="Times New Roman" w:cs="Times New Roman"/>
          <w:i/>
          <w:iCs/>
          <w:sz w:val="24"/>
          <w:szCs w:val="24"/>
          <w:lang w:val="en-US"/>
        </w:rPr>
        <w:t xml:space="preserve"> and streptomycin) for inoculating the mice with the fecal communities.</w:t>
      </w:r>
      <w:r w:rsidR="00192100">
        <w:rPr>
          <w:rFonts w:ascii="Times New Roman" w:eastAsia="Times New Roman" w:hAnsi="Times New Roman" w:cs="Times New Roman"/>
          <w:i/>
          <w:iCs/>
          <w:sz w:val="24"/>
          <w:szCs w:val="24"/>
          <w:lang w:val="en-US"/>
        </w:rPr>
        <w:t xml:space="preserve">” (Lines </w:t>
      </w:r>
      <w:r w:rsidR="007468E3">
        <w:rPr>
          <w:rFonts w:ascii="Times New Roman" w:eastAsia="Times New Roman" w:hAnsi="Times New Roman" w:cs="Times New Roman"/>
          <w:i/>
          <w:iCs/>
          <w:sz w:val="24"/>
          <w:szCs w:val="24"/>
          <w:lang w:val="en-US"/>
        </w:rPr>
        <w:t>353-355</w:t>
      </w:r>
      <w:r w:rsidR="00192100">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2EEC7FFD" w14:textId="04BC52AC"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-It may be beneficial to include limitations of the study in the last paragraph of Discussion. </w:t>
      </w:r>
      <w:r w:rsidRPr="004647B0">
        <w:rPr>
          <w:rFonts w:ascii="Times New Roman" w:eastAsia="Times New Roman" w:hAnsi="Times New Roman" w:cs="Times New Roman"/>
          <w:b/>
          <w:bCs/>
          <w:sz w:val="24"/>
          <w:szCs w:val="24"/>
          <w:lang w:val="en-US"/>
        </w:rPr>
        <w:br/>
      </w:r>
    </w:p>
    <w:p w14:paraId="41F6E0E8" w14:textId="6A320775" w:rsidR="004647B0" w:rsidRPr="00A70155" w:rsidRDefault="00A20517"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added discussion of limitations. “</w:t>
      </w:r>
      <w:r w:rsidR="00AD2338" w:rsidRPr="00AD2338">
        <w:rPr>
          <w:rFonts w:ascii="Times New Roman" w:eastAsia="Times New Roman" w:hAnsi="Times New Roman" w:cs="Times New Roman"/>
          <w:i/>
          <w:iCs/>
          <w:sz w:val="24"/>
          <w:szCs w:val="24"/>
          <w:lang w:val="en-US"/>
        </w:rPr>
        <w:t xml:space="preserve">Further </w:t>
      </w:r>
      <w:r w:rsidR="007468E3">
        <w:rPr>
          <w:rFonts w:ascii="Times New Roman" w:eastAsia="Times New Roman" w:hAnsi="Times New Roman" w:cs="Times New Roman"/>
          <w:i/>
          <w:iCs/>
          <w:sz w:val="24"/>
          <w:szCs w:val="24"/>
          <w:lang w:val="en-US"/>
        </w:rPr>
        <w:t>investigation</w:t>
      </w:r>
      <w:r w:rsidR="00AD2338" w:rsidRPr="00AD2338">
        <w:rPr>
          <w:rFonts w:ascii="Times New Roman" w:eastAsia="Times New Roman" w:hAnsi="Times New Roman" w:cs="Times New Roman"/>
          <w:i/>
          <w:iCs/>
          <w:sz w:val="24"/>
          <w:szCs w:val="24"/>
          <w:lang w:val="en-US"/>
        </w:rPr>
        <w:t xml:space="preserve"> into the heterogeneity of CDI will help to elucidate the niche range C. difficile and the interventions to eliminate them. Here we were limited by our experimental design and methods to refining our understanding of colonization resistance restoration in streptomycin-treated mice. Future studies can expand beyond the presence and abundance of the bacterial groups and investigate the metabolites and host immune response. A refined understanding of the bacteria, metabolites and host response can help develop more targeted therapies to restore C. difficile colonization resistance. Additionally, building up experimental design to incorporate more FCT treatment variations or inoculation regimens could expand our understanding of the necessary components for colonization resistance for each antibiotic treatment. We designed our experiments to closely match previous mouse models for CDI and added days prior to C. difficile challenge for the FCT treatment</w:t>
      </w:r>
      <w:r w:rsidR="00AD2338">
        <w:rPr>
          <w:rFonts w:ascii="Times New Roman" w:eastAsia="Times New Roman" w:hAnsi="Times New Roman" w:cs="Times New Roman"/>
          <w:i/>
          <w:iCs/>
          <w:sz w:val="24"/>
          <w:szCs w:val="24"/>
          <w:lang w:val="en-US"/>
        </w:rPr>
        <w:t xml:space="preserve"> (</w:t>
      </w:r>
      <w:r w:rsidR="00E32450">
        <w:rPr>
          <w:rFonts w:ascii="Times New Roman" w:eastAsia="Times New Roman" w:hAnsi="Times New Roman" w:cs="Times New Roman"/>
          <w:i/>
          <w:iCs/>
          <w:sz w:val="24"/>
          <w:szCs w:val="24"/>
          <w:lang w:val="en-US"/>
        </w:rPr>
        <w:t>14, 31, 32</w:t>
      </w:r>
      <w:r w:rsidR="00AD2338">
        <w:rPr>
          <w:rFonts w:ascii="Times New Roman" w:eastAsia="Times New Roman" w:hAnsi="Times New Roman" w:cs="Times New Roman"/>
          <w:i/>
          <w:iCs/>
          <w:sz w:val="24"/>
          <w:szCs w:val="24"/>
          <w:lang w:val="en-US"/>
        </w:rPr>
        <w:t>)</w:t>
      </w:r>
      <w:r w:rsidR="00AD2338" w:rsidRPr="00AD2338">
        <w:rPr>
          <w:rFonts w:ascii="Times New Roman" w:eastAsia="Times New Roman" w:hAnsi="Times New Roman" w:cs="Times New Roman"/>
          <w:i/>
          <w:iCs/>
          <w:sz w:val="24"/>
          <w:szCs w:val="24"/>
          <w:lang w:val="en-US"/>
        </w:rPr>
        <w:t xml:space="preserve">. It may be possible to restore colonization resistance to clindamycin or </w:t>
      </w:r>
      <w:proofErr w:type="spellStart"/>
      <w:r w:rsidR="00AD2338" w:rsidRPr="00AD2338">
        <w:rPr>
          <w:rFonts w:ascii="Times New Roman" w:eastAsia="Times New Roman" w:hAnsi="Times New Roman" w:cs="Times New Roman"/>
          <w:i/>
          <w:iCs/>
          <w:sz w:val="24"/>
          <w:szCs w:val="24"/>
          <w:lang w:val="en-US"/>
        </w:rPr>
        <w:t>cefoperazone</w:t>
      </w:r>
      <w:proofErr w:type="spellEnd"/>
      <w:r w:rsidR="00AD2338" w:rsidRPr="00AD2338">
        <w:rPr>
          <w:rFonts w:ascii="Times New Roman" w:eastAsia="Times New Roman" w:hAnsi="Times New Roman" w:cs="Times New Roman"/>
          <w:i/>
          <w:iCs/>
          <w:sz w:val="24"/>
          <w:szCs w:val="24"/>
          <w:lang w:val="en-US"/>
        </w:rPr>
        <w:t xml:space="preserve"> if the antibiotic treatment, recovery period, and FCT treatment were modified to allow the FCT to have an effect. Other methods could be used to make the mice susceptible to CDI an then tested for the effectiveness of the FCT treatment</w:t>
      </w:r>
      <w:r w:rsidR="00AD2338">
        <w:rPr>
          <w:rFonts w:ascii="Times New Roman" w:eastAsia="Times New Roman" w:hAnsi="Times New Roman" w:cs="Times New Roman"/>
          <w:i/>
          <w:iCs/>
          <w:sz w:val="24"/>
          <w:szCs w:val="24"/>
          <w:lang w:val="en-US"/>
        </w:rPr>
        <w:t xml:space="preserve"> (</w:t>
      </w:r>
      <w:r w:rsidR="00E32450">
        <w:rPr>
          <w:rFonts w:ascii="Times New Roman" w:eastAsia="Times New Roman" w:hAnsi="Times New Roman" w:cs="Times New Roman"/>
          <w:i/>
          <w:iCs/>
          <w:sz w:val="24"/>
          <w:szCs w:val="24"/>
          <w:lang w:val="en-US"/>
        </w:rPr>
        <w:t>18, 33</w:t>
      </w:r>
      <w:r w:rsidR="00AD2338">
        <w:rPr>
          <w:rFonts w:ascii="Times New Roman" w:eastAsia="Times New Roman" w:hAnsi="Times New Roman" w:cs="Times New Roman"/>
          <w:i/>
          <w:iCs/>
          <w:sz w:val="24"/>
          <w:szCs w:val="24"/>
          <w:lang w:val="en-US"/>
        </w:rPr>
        <w:t>)</w:t>
      </w:r>
      <w:r w:rsidR="00AD2338" w:rsidRPr="00AD2338">
        <w:rPr>
          <w:rFonts w:ascii="Times New Roman" w:eastAsia="Times New Roman" w:hAnsi="Times New Roman" w:cs="Times New Roman"/>
          <w:i/>
          <w:iCs/>
          <w:sz w:val="24"/>
          <w:szCs w:val="24"/>
          <w:lang w:val="en-US"/>
        </w:rPr>
        <w:t>. Further modification and characterization of the fecal communities could reduce the necessary community members and metabolites to promote colonization resistance. The results from these additional studies could expand upon our limitations and reveal specific bacterial communities that could restore C. difficile colonization resistance for each susceptibility.</w:t>
      </w:r>
      <w:r>
        <w:rPr>
          <w:rFonts w:ascii="Times New Roman" w:eastAsia="Times New Roman" w:hAnsi="Times New Roman" w:cs="Times New Roman"/>
          <w:i/>
          <w:iCs/>
          <w:sz w:val="24"/>
          <w:szCs w:val="24"/>
          <w:lang w:val="en-US"/>
        </w:rPr>
        <w:t xml:space="preserve">” (Lines </w:t>
      </w:r>
      <w:r w:rsidR="00E32450">
        <w:rPr>
          <w:rFonts w:ascii="Times New Roman" w:eastAsia="Times New Roman" w:hAnsi="Times New Roman" w:cs="Times New Roman"/>
          <w:i/>
          <w:iCs/>
          <w:sz w:val="24"/>
          <w:szCs w:val="24"/>
          <w:lang w:val="en-US"/>
        </w:rPr>
        <w:t>281-300</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6BD0BF9F" w14:textId="371EEF83"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Minor Remarks: </w:t>
      </w:r>
      <w:r w:rsidRPr="004647B0">
        <w:rPr>
          <w:rFonts w:ascii="Times New Roman" w:eastAsia="Times New Roman" w:hAnsi="Times New Roman" w:cs="Times New Roman"/>
          <w:b/>
          <w:bCs/>
          <w:sz w:val="24"/>
          <w:szCs w:val="24"/>
          <w:lang w:val="en-US"/>
        </w:rPr>
        <w:br/>
        <w:t xml:space="preserve">Line 299- Pls revise 'mice we housed with' </w:t>
      </w:r>
      <w:r w:rsidRPr="004647B0">
        <w:rPr>
          <w:rFonts w:ascii="Times New Roman" w:eastAsia="Times New Roman" w:hAnsi="Times New Roman" w:cs="Times New Roman"/>
          <w:b/>
          <w:bCs/>
          <w:sz w:val="24"/>
          <w:szCs w:val="24"/>
          <w:lang w:val="en-US"/>
        </w:rPr>
        <w:br/>
      </w:r>
    </w:p>
    <w:p w14:paraId="42543145" w14:textId="37F09AC0" w:rsidR="004647B0" w:rsidRPr="00A70155" w:rsidRDefault="009357F9"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corrected “we” to be “were”. (Line </w:t>
      </w:r>
      <w:r w:rsidR="00AE1B8E">
        <w:rPr>
          <w:rFonts w:ascii="Times New Roman" w:eastAsia="Times New Roman" w:hAnsi="Times New Roman" w:cs="Times New Roman"/>
          <w:i/>
          <w:iCs/>
          <w:sz w:val="24"/>
          <w:szCs w:val="24"/>
          <w:lang w:val="en-US"/>
        </w:rPr>
        <w:t>317</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50ACF26" w14:textId="32F2FD4F" w:rsidR="004647B0" w:rsidRDefault="004647B0" w:rsidP="004647B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t xml:space="preserve">Line 362-Pls include the reference from </w:t>
      </w:r>
      <w:proofErr w:type="spellStart"/>
      <w:r w:rsidRPr="004647B0">
        <w:rPr>
          <w:rFonts w:ascii="Times New Roman" w:eastAsia="Times New Roman" w:hAnsi="Times New Roman" w:cs="Times New Roman"/>
          <w:b/>
          <w:bCs/>
          <w:sz w:val="24"/>
          <w:szCs w:val="24"/>
          <w:lang w:val="en-US"/>
        </w:rPr>
        <w:t>Huttenhower</w:t>
      </w:r>
      <w:proofErr w:type="spellEnd"/>
      <w:r w:rsidRPr="004647B0">
        <w:rPr>
          <w:rFonts w:ascii="Times New Roman" w:eastAsia="Times New Roman" w:hAnsi="Times New Roman" w:cs="Times New Roman"/>
          <w:b/>
          <w:bCs/>
          <w:sz w:val="24"/>
          <w:szCs w:val="24"/>
          <w:lang w:val="en-US"/>
        </w:rPr>
        <w:t xml:space="preserve"> group for Lefse </w:t>
      </w:r>
      <w:r w:rsidRPr="004647B0">
        <w:rPr>
          <w:rFonts w:ascii="Times New Roman" w:eastAsia="Times New Roman" w:hAnsi="Times New Roman" w:cs="Times New Roman"/>
          <w:b/>
          <w:bCs/>
          <w:sz w:val="24"/>
          <w:szCs w:val="24"/>
          <w:lang w:val="en-US"/>
        </w:rPr>
        <w:br/>
      </w:r>
    </w:p>
    <w:p w14:paraId="4AB9B3DB" w14:textId="48EFF0AB" w:rsidR="004647B0" w:rsidRPr="00A70155" w:rsidRDefault="009357F9"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added the </w:t>
      </w:r>
      <w:proofErr w:type="spellStart"/>
      <w:r>
        <w:rPr>
          <w:rFonts w:ascii="Times New Roman" w:eastAsia="Times New Roman" w:hAnsi="Times New Roman" w:cs="Times New Roman"/>
          <w:i/>
          <w:iCs/>
          <w:sz w:val="24"/>
          <w:szCs w:val="24"/>
          <w:lang w:val="en-US"/>
        </w:rPr>
        <w:t>LEfSe</w:t>
      </w:r>
      <w:proofErr w:type="spellEnd"/>
      <w:r>
        <w:rPr>
          <w:rFonts w:ascii="Times New Roman" w:eastAsia="Times New Roman" w:hAnsi="Times New Roman" w:cs="Times New Roman"/>
          <w:i/>
          <w:iCs/>
          <w:sz w:val="24"/>
          <w:szCs w:val="24"/>
          <w:lang w:val="en-US"/>
        </w:rPr>
        <w:t xml:space="preserve"> reference</w:t>
      </w:r>
      <w:r w:rsidR="00073457">
        <w:rPr>
          <w:rFonts w:ascii="Times New Roman" w:eastAsia="Times New Roman" w:hAnsi="Times New Roman" w:cs="Times New Roman"/>
          <w:i/>
          <w:iCs/>
          <w:sz w:val="24"/>
          <w:szCs w:val="24"/>
          <w:lang w:val="en-US"/>
        </w:rPr>
        <w:t xml:space="preserve">. (Lines </w:t>
      </w:r>
      <w:r w:rsidR="00AE1B8E">
        <w:rPr>
          <w:rFonts w:ascii="Times New Roman" w:eastAsia="Times New Roman" w:hAnsi="Times New Roman" w:cs="Times New Roman"/>
          <w:i/>
          <w:iCs/>
          <w:sz w:val="24"/>
          <w:szCs w:val="24"/>
          <w:lang w:val="en-US"/>
        </w:rPr>
        <w:t>38</w:t>
      </w:r>
      <w:r w:rsidR="00096B74">
        <w:rPr>
          <w:rFonts w:ascii="Times New Roman" w:eastAsia="Times New Roman" w:hAnsi="Times New Roman" w:cs="Times New Roman"/>
          <w:i/>
          <w:iCs/>
          <w:sz w:val="24"/>
          <w:szCs w:val="24"/>
          <w:lang w:val="en-US"/>
        </w:rPr>
        <w:t>3</w:t>
      </w:r>
      <w:r w:rsidR="00073457">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1A80BD04" w14:textId="5135A43C" w:rsidR="004647B0" w:rsidRDefault="004647B0" w:rsidP="004647B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br/>
      </w:r>
      <w:r w:rsidRPr="004647B0">
        <w:rPr>
          <w:rFonts w:ascii="Times New Roman" w:eastAsia="Times New Roman" w:hAnsi="Times New Roman" w:cs="Times New Roman"/>
          <w:b/>
          <w:bCs/>
          <w:sz w:val="24"/>
          <w:szCs w:val="24"/>
          <w:lang w:val="en-US"/>
        </w:rPr>
        <w:t xml:space="preserve">Line 246 - unable to colonize </w:t>
      </w:r>
      <w:r>
        <w:rPr>
          <w:rFonts w:ascii="Times New Roman" w:eastAsia="Times New Roman" w:hAnsi="Times New Roman" w:cs="Times New Roman"/>
          <w:b/>
          <w:bCs/>
          <w:sz w:val="24"/>
          <w:szCs w:val="24"/>
          <w:lang w:val="en-US"/>
        </w:rPr>
        <w:br/>
      </w:r>
    </w:p>
    <w:p w14:paraId="57DFFE05" w14:textId="49C54DDA" w:rsidR="004647B0" w:rsidRPr="00A70155" w:rsidRDefault="00073457"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made the correction and inserted “to”</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(Line </w:t>
      </w:r>
      <w:r w:rsidR="00806AEF">
        <w:rPr>
          <w:rFonts w:ascii="Times New Roman" w:eastAsia="Times New Roman" w:hAnsi="Times New Roman" w:cs="Times New Roman"/>
          <w:i/>
          <w:iCs/>
          <w:sz w:val="24"/>
          <w:szCs w:val="24"/>
          <w:lang w:val="en-US"/>
        </w:rPr>
        <w:t>244</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90684BE" w14:textId="58F20ADB"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t xml:space="preserve">Figure S5 - labels are too small </w:t>
      </w:r>
      <w:r w:rsidRPr="004647B0">
        <w:rPr>
          <w:rFonts w:ascii="Times New Roman" w:eastAsia="Times New Roman" w:hAnsi="Times New Roman" w:cs="Times New Roman"/>
          <w:b/>
          <w:bCs/>
          <w:sz w:val="24"/>
          <w:szCs w:val="24"/>
          <w:lang w:val="en-US"/>
        </w:rPr>
        <w:br/>
      </w:r>
    </w:p>
    <w:p w14:paraId="1A1F3CD1" w14:textId="152B5DB2" w:rsidR="004647B0" w:rsidRPr="00A70155" w:rsidRDefault="00073457"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adjusted the figure dimensions for the labels to be legible</w:t>
      </w:r>
      <w:r w:rsidR="004647B0">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w:t>
      </w:r>
      <w:r w:rsidR="00806AEF">
        <w:rPr>
          <w:rFonts w:ascii="Times New Roman" w:eastAsia="Times New Roman" w:hAnsi="Times New Roman" w:cs="Times New Roman"/>
          <w:i/>
          <w:iCs/>
          <w:sz w:val="24"/>
          <w:szCs w:val="24"/>
          <w:lang w:val="en-US"/>
        </w:rPr>
        <w:t>See Figure</w:t>
      </w:r>
      <w:r w:rsidR="00E9638F">
        <w:rPr>
          <w:rFonts w:ascii="Times New Roman" w:eastAsia="Times New Roman" w:hAnsi="Times New Roman" w:cs="Times New Roman"/>
          <w:i/>
          <w:iCs/>
          <w:sz w:val="24"/>
          <w:szCs w:val="24"/>
          <w:lang w:val="en-US"/>
        </w:rPr>
        <w:t>_S5.tiff</w:t>
      </w:r>
      <w:r>
        <w:rPr>
          <w:rFonts w:ascii="Times New Roman" w:eastAsia="Times New Roman" w:hAnsi="Times New Roman" w:cs="Times New Roman"/>
          <w:i/>
          <w:iCs/>
          <w:sz w:val="24"/>
          <w:szCs w:val="24"/>
          <w:lang w:val="en-US"/>
        </w:rPr>
        <w:t>)</w:t>
      </w:r>
    </w:p>
    <w:p w14:paraId="61CCA214" w14:textId="3B6CD346"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Reviewer #2:</w:t>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The authors have designed a mouse study to study the effect of antibiotics and fecal community transplant (FCT) on Clostridium difficile colonization. Unfortunately, the absence of a critical timepoint at day -2 hindered the analysis in separating the contribution of the FCT from the antibiotic. Moreover, the use 16S rRNA gene sequencing and the identification of most taxa at the family level impedes a fine understanding of the taxonomy of the bacteria. Whilst the phenotypic result showing C. diff colonization is valid, the lack of a clear impact of the FCT or higher-resolution microbiota identification leave much more to be desired. </w:t>
      </w: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Here are my fine points: </w:t>
      </w:r>
      <w:r w:rsidRPr="004647B0">
        <w:rPr>
          <w:rFonts w:ascii="Times New Roman" w:eastAsia="Times New Roman" w:hAnsi="Times New Roman" w:cs="Times New Roman"/>
          <w:b/>
          <w:bCs/>
          <w:sz w:val="24"/>
          <w:szCs w:val="24"/>
          <w:lang w:val="en-US"/>
        </w:rPr>
        <w:br/>
        <w:t xml:space="preserve">"For the streptomycin-treated mice, the FCT pre-treatment resulted in either no detectable C. difficile colonization (8 of 14) or an infection that the community cleared within 5 days (Figure 2)." </w:t>
      </w:r>
      <w:r w:rsidRPr="004647B0">
        <w:rPr>
          <w:rFonts w:ascii="Times New Roman" w:eastAsia="Times New Roman" w:hAnsi="Times New Roman" w:cs="Times New Roman"/>
          <w:b/>
          <w:bCs/>
          <w:sz w:val="24"/>
          <w:szCs w:val="24"/>
          <w:lang w:val="en-US"/>
        </w:rPr>
        <w:br/>
        <w:t xml:space="preserve">It is not possible to discuss the effect of the FCT pre-treatment because there is no timepoint at day -2. </w:t>
      </w:r>
      <w:r w:rsidRPr="004647B0">
        <w:rPr>
          <w:rFonts w:ascii="Times New Roman" w:eastAsia="Times New Roman" w:hAnsi="Times New Roman" w:cs="Times New Roman"/>
          <w:b/>
          <w:bCs/>
          <w:sz w:val="24"/>
          <w:szCs w:val="24"/>
          <w:lang w:val="en-US"/>
        </w:rPr>
        <w:br/>
      </w:r>
    </w:p>
    <w:p w14:paraId="0272C5D7" w14:textId="022933C6" w:rsidR="004647B0" w:rsidRPr="00A70155" w:rsidRDefault="00403700"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sought to determine the effect of FCT on C. difficile colonization. Therefore, we compare mice given FCT to mice given PBS. If we were to compare the community on day 0 to day -2, it would only tell us how the community changed with the FCT but not the effect of FCT on C. difficile colonization. We could have tested challenging mice with C. difficile at day -2 and another group at day 0 but then the group </w:t>
      </w:r>
      <w:r w:rsidR="00DA54CF">
        <w:rPr>
          <w:rFonts w:ascii="Times New Roman" w:eastAsia="Times New Roman" w:hAnsi="Times New Roman" w:cs="Times New Roman"/>
          <w:i/>
          <w:iCs/>
          <w:sz w:val="24"/>
          <w:szCs w:val="24"/>
          <w:lang w:val="en-US"/>
        </w:rPr>
        <w:t>on day 0 also has two additional days of recovery from antibiotics. Thus, our comparison group of PBS treatment replicates the timing and recovery from antibiotic treatment without the supplemented FCT.</w:t>
      </w:r>
    </w:p>
    <w:p w14:paraId="2B80BB0E" w14:textId="081C8427"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lastRenderedPageBreak/>
        <w:br/>
      </w:r>
      <w:r w:rsidRPr="004647B0">
        <w:rPr>
          <w:rFonts w:ascii="Times New Roman" w:eastAsia="Times New Roman" w:hAnsi="Times New Roman" w:cs="Times New Roman"/>
          <w:b/>
          <w:bCs/>
          <w:sz w:val="24"/>
          <w:szCs w:val="24"/>
          <w:lang w:val="en-US"/>
        </w:rPr>
        <w:br/>
        <w:t xml:space="preserve">"The streptomycin-treated mice pre-treated with FCT as dilute as 1:102 had no C. difficile CFU detected throughout the length of the experiment." </w:t>
      </w:r>
      <w:r w:rsidRPr="004647B0">
        <w:rPr>
          <w:rFonts w:ascii="Times New Roman" w:eastAsia="Times New Roman" w:hAnsi="Times New Roman" w:cs="Times New Roman"/>
          <w:b/>
          <w:bCs/>
          <w:sz w:val="24"/>
          <w:szCs w:val="24"/>
          <w:lang w:val="en-US"/>
        </w:rPr>
        <w:br/>
        <w:t xml:space="preserve">I am slightly confused. Isn't there at least 1 mouse with a detectable CFU at figure 3B right panel? </w:t>
      </w:r>
      <w:r w:rsidRPr="004647B0">
        <w:rPr>
          <w:rFonts w:ascii="Times New Roman" w:eastAsia="Times New Roman" w:hAnsi="Times New Roman" w:cs="Times New Roman"/>
          <w:b/>
          <w:bCs/>
          <w:sz w:val="24"/>
          <w:szCs w:val="24"/>
          <w:lang w:val="en-US"/>
        </w:rPr>
        <w:br/>
      </w:r>
    </w:p>
    <w:p w14:paraId="0494C1A3" w14:textId="7F11FD76" w:rsidR="004647B0" w:rsidRPr="00A70155" w:rsidRDefault="00DA54CF"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thank the reviewer for identifying this unclear statement. </w:t>
      </w:r>
      <w:r w:rsidR="003C12F5">
        <w:rPr>
          <w:rFonts w:ascii="Times New Roman" w:eastAsia="Times New Roman" w:hAnsi="Times New Roman" w:cs="Times New Roman"/>
          <w:i/>
          <w:iCs/>
          <w:sz w:val="24"/>
          <w:szCs w:val="24"/>
          <w:lang w:val="en-US"/>
        </w:rPr>
        <w:t>We intended to say that no CFU was a possible outcome for the mice given FCT dilution 10</w:t>
      </w:r>
      <w:r w:rsidR="003C12F5" w:rsidRPr="003C12F5">
        <w:rPr>
          <w:rFonts w:ascii="Times New Roman" w:eastAsia="Times New Roman" w:hAnsi="Times New Roman" w:cs="Times New Roman"/>
          <w:i/>
          <w:iCs/>
          <w:sz w:val="24"/>
          <w:szCs w:val="24"/>
          <w:vertAlign w:val="superscript"/>
          <w:lang w:val="en-US"/>
        </w:rPr>
        <w:t>2</w:t>
      </w:r>
      <w:r w:rsidR="003C12F5">
        <w:rPr>
          <w:rFonts w:ascii="Times New Roman" w:eastAsia="Times New Roman" w:hAnsi="Times New Roman" w:cs="Times New Roman"/>
          <w:i/>
          <w:iCs/>
          <w:sz w:val="24"/>
          <w:szCs w:val="24"/>
          <w:lang w:val="en-US"/>
        </w:rPr>
        <w:t>. We now understand that this conveys that all mice given the 10</w:t>
      </w:r>
      <w:r w:rsidR="003C12F5" w:rsidRPr="003C12F5">
        <w:rPr>
          <w:rFonts w:ascii="Times New Roman" w:eastAsia="Times New Roman" w:hAnsi="Times New Roman" w:cs="Times New Roman"/>
          <w:i/>
          <w:iCs/>
          <w:sz w:val="24"/>
          <w:szCs w:val="24"/>
          <w:vertAlign w:val="superscript"/>
          <w:lang w:val="en-US"/>
        </w:rPr>
        <w:t>2</w:t>
      </w:r>
      <w:r w:rsidR="003C12F5">
        <w:rPr>
          <w:rFonts w:ascii="Times New Roman" w:eastAsia="Times New Roman" w:hAnsi="Times New Roman" w:cs="Times New Roman"/>
          <w:i/>
          <w:iCs/>
          <w:sz w:val="24"/>
          <w:szCs w:val="24"/>
          <w:lang w:val="en-US"/>
        </w:rPr>
        <w:t xml:space="preserve"> were not colonized. We have clarified the statement. “</w:t>
      </w:r>
      <w:r w:rsidR="003C12F5" w:rsidRPr="003C12F5">
        <w:rPr>
          <w:rFonts w:ascii="Times New Roman" w:eastAsia="Times New Roman" w:hAnsi="Times New Roman" w:cs="Times New Roman"/>
          <w:i/>
          <w:iCs/>
          <w:sz w:val="24"/>
          <w:szCs w:val="24"/>
          <w:lang w:val="en-US"/>
        </w:rPr>
        <w:t>Some streptomycin-treated mice pre-treated with FCT as dilute as 1:10</w:t>
      </w:r>
      <w:r w:rsidR="003C12F5" w:rsidRPr="003C12F5">
        <w:rPr>
          <w:rFonts w:ascii="Times New Roman" w:eastAsia="Times New Roman" w:hAnsi="Times New Roman" w:cs="Times New Roman"/>
          <w:i/>
          <w:iCs/>
          <w:sz w:val="24"/>
          <w:szCs w:val="24"/>
          <w:vertAlign w:val="superscript"/>
          <w:lang w:val="en-US"/>
        </w:rPr>
        <w:t>2</w:t>
      </w:r>
      <w:r w:rsidR="003C12F5" w:rsidRPr="003C12F5">
        <w:rPr>
          <w:rFonts w:ascii="Times New Roman" w:eastAsia="Times New Roman" w:hAnsi="Times New Roman" w:cs="Times New Roman"/>
          <w:i/>
          <w:iCs/>
          <w:sz w:val="24"/>
          <w:szCs w:val="24"/>
          <w:lang w:val="en-US"/>
        </w:rPr>
        <w:t xml:space="preserve"> had no C. difficile CFU detected throughout the length of the experiment.</w:t>
      </w:r>
      <w:r w:rsidR="003C12F5">
        <w:rPr>
          <w:rFonts w:ascii="Times New Roman" w:eastAsia="Times New Roman" w:hAnsi="Times New Roman" w:cs="Times New Roman"/>
          <w:i/>
          <w:iCs/>
          <w:sz w:val="24"/>
          <w:szCs w:val="24"/>
          <w:lang w:val="en-US"/>
        </w:rPr>
        <w:t xml:space="preserve">” (Lines </w:t>
      </w:r>
      <w:r w:rsidR="00806AEF">
        <w:rPr>
          <w:rFonts w:ascii="Times New Roman" w:eastAsia="Times New Roman" w:hAnsi="Times New Roman" w:cs="Times New Roman"/>
          <w:i/>
          <w:iCs/>
          <w:sz w:val="24"/>
          <w:szCs w:val="24"/>
          <w:lang w:val="en-US"/>
        </w:rPr>
        <w:t>119-121</w:t>
      </w:r>
      <w:r w:rsidR="003C12F5">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32AEE8CB" w14:textId="59D52A82"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The fonts are too small in figure S2. </w:t>
      </w:r>
      <w:r w:rsidRPr="004647B0">
        <w:rPr>
          <w:rFonts w:ascii="Times New Roman" w:eastAsia="Times New Roman" w:hAnsi="Times New Roman" w:cs="Times New Roman"/>
          <w:b/>
          <w:bCs/>
          <w:sz w:val="24"/>
          <w:szCs w:val="24"/>
          <w:lang w:val="en-US"/>
        </w:rPr>
        <w:br/>
      </w:r>
    </w:p>
    <w:p w14:paraId="7B2590E1" w14:textId="315600D8" w:rsidR="004647B0" w:rsidRPr="00A70155" w:rsidRDefault="00A20517" w:rsidP="00F174E1">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adjusted the figure dimensions for the </w:t>
      </w:r>
      <w:r w:rsidR="00F174E1">
        <w:rPr>
          <w:rFonts w:ascii="Times New Roman" w:eastAsia="Times New Roman" w:hAnsi="Times New Roman" w:cs="Times New Roman"/>
          <w:i/>
          <w:iCs/>
          <w:sz w:val="24"/>
          <w:szCs w:val="24"/>
          <w:lang w:val="en-US"/>
        </w:rPr>
        <w:t>fonts</w:t>
      </w:r>
      <w:r>
        <w:rPr>
          <w:rFonts w:ascii="Times New Roman" w:eastAsia="Times New Roman" w:hAnsi="Times New Roman" w:cs="Times New Roman"/>
          <w:i/>
          <w:iCs/>
          <w:sz w:val="24"/>
          <w:szCs w:val="24"/>
          <w:lang w:val="en-US"/>
        </w:rPr>
        <w:t xml:space="preserve"> to be legible. (</w:t>
      </w:r>
      <w:r w:rsidR="00806AEF">
        <w:rPr>
          <w:rFonts w:ascii="Times New Roman" w:eastAsia="Times New Roman" w:hAnsi="Times New Roman" w:cs="Times New Roman"/>
          <w:i/>
          <w:iCs/>
          <w:sz w:val="24"/>
          <w:szCs w:val="24"/>
          <w:lang w:val="en-US"/>
        </w:rPr>
        <w:t>See Figure</w:t>
      </w:r>
      <w:r w:rsidR="00E9638F">
        <w:rPr>
          <w:rFonts w:ascii="Times New Roman" w:eastAsia="Times New Roman" w:hAnsi="Times New Roman" w:cs="Times New Roman"/>
          <w:i/>
          <w:iCs/>
          <w:sz w:val="24"/>
          <w:szCs w:val="24"/>
          <w:lang w:val="en-US"/>
        </w:rPr>
        <w:t>_S2.tiff</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44DCA8FD" w14:textId="77777777"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"The effect of FCT was not large enough at the time of C. difficile challenge to be detected in the community diversity" </w:t>
      </w:r>
      <w:r w:rsidRPr="004647B0">
        <w:rPr>
          <w:rFonts w:ascii="Times New Roman" w:eastAsia="Times New Roman" w:hAnsi="Times New Roman" w:cs="Times New Roman"/>
          <w:b/>
          <w:bCs/>
          <w:sz w:val="24"/>
          <w:szCs w:val="24"/>
          <w:lang w:val="en-US"/>
        </w:rPr>
        <w:br/>
        <w:t xml:space="preserve">The effect of the FCT cannot be determined because there is no timepoint at day -2. </w:t>
      </w:r>
      <w:r w:rsidRPr="004647B0">
        <w:rPr>
          <w:rFonts w:ascii="Times New Roman" w:eastAsia="Times New Roman" w:hAnsi="Times New Roman" w:cs="Times New Roman"/>
          <w:b/>
          <w:bCs/>
          <w:sz w:val="24"/>
          <w:szCs w:val="24"/>
          <w:lang w:val="en-US"/>
        </w:rPr>
        <w:br/>
      </w:r>
    </w:p>
    <w:p w14:paraId="604BB844" w14:textId="149A1383" w:rsidR="004647B0" w:rsidRPr="00A70155" w:rsidRDefault="00A9403F"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clarified this statement to more accurately represent our intent to communicate that the</w:t>
      </w:r>
      <w:r w:rsidR="0063281E">
        <w:rPr>
          <w:rFonts w:ascii="Times New Roman" w:eastAsia="Times New Roman" w:hAnsi="Times New Roman" w:cs="Times New Roman"/>
          <w:i/>
          <w:iCs/>
          <w:sz w:val="24"/>
          <w:szCs w:val="24"/>
          <w:lang w:val="en-US"/>
        </w:rPr>
        <w:t xml:space="preserve"> communities treated with FCT</w:t>
      </w:r>
      <w:r>
        <w:rPr>
          <w:rFonts w:ascii="Times New Roman" w:eastAsia="Times New Roman" w:hAnsi="Times New Roman" w:cs="Times New Roman"/>
          <w:i/>
          <w:iCs/>
          <w:sz w:val="24"/>
          <w:szCs w:val="24"/>
          <w:lang w:val="en-US"/>
        </w:rPr>
        <w:t xml:space="preserve"> </w:t>
      </w:r>
      <w:r w:rsidR="0063281E">
        <w:rPr>
          <w:rFonts w:ascii="Times New Roman" w:eastAsia="Times New Roman" w:hAnsi="Times New Roman" w:cs="Times New Roman"/>
          <w:i/>
          <w:iCs/>
          <w:sz w:val="24"/>
          <w:szCs w:val="24"/>
          <w:lang w:val="en-US"/>
        </w:rPr>
        <w:t>remained significantly different than the initial communities but still were able to inhibit C. difficile colonization. “</w:t>
      </w:r>
      <w:r w:rsidRPr="00A9403F">
        <w:rPr>
          <w:rFonts w:ascii="Times New Roman" w:eastAsia="Times New Roman" w:hAnsi="Times New Roman" w:cs="Times New Roman"/>
          <w:i/>
          <w:iCs/>
          <w:sz w:val="24"/>
          <w:szCs w:val="24"/>
          <w:lang w:val="en-US"/>
        </w:rPr>
        <w:t>Thus, the less dilute FCT treatments did not result in restoration of pre-antibiotic treatment community diversity at the time of C. difficile challenge but were sufficient to affect C. difficile colonization.</w:t>
      </w:r>
      <w:r>
        <w:rPr>
          <w:rFonts w:ascii="Times New Roman" w:eastAsia="Times New Roman" w:hAnsi="Times New Roman" w:cs="Times New Roman"/>
          <w:i/>
          <w:iCs/>
          <w:sz w:val="24"/>
          <w:szCs w:val="24"/>
          <w:lang w:val="en-US"/>
        </w:rPr>
        <w:t xml:space="preserve">” (Lines </w:t>
      </w:r>
      <w:r w:rsidR="00806AEF">
        <w:rPr>
          <w:rFonts w:ascii="Times New Roman" w:eastAsia="Times New Roman" w:hAnsi="Times New Roman" w:cs="Times New Roman"/>
          <w:i/>
          <w:iCs/>
          <w:sz w:val="24"/>
          <w:szCs w:val="24"/>
          <w:lang w:val="en-US"/>
        </w:rPr>
        <w:t>148-150</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6E86107A" w14:textId="53E8F80C"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"α-diversity, measured by Sobs (A) and Inverse Simpson (B), prior to beginning antibiotic treatment (day -9), after fecal community transplant on the day of C. difficile challenge (day 0) and at the end of the experiment (day 10)." </w:t>
      </w:r>
      <w:r w:rsidRPr="004647B0">
        <w:rPr>
          <w:rFonts w:ascii="Times New Roman" w:eastAsia="Times New Roman" w:hAnsi="Times New Roman" w:cs="Times New Roman"/>
          <w:b/>
          <w:bCs/>
          <w:sz w:val="24"/>
          <w:szCs w:val="24"/>
          <w:lang w:val="en-US"/>
        </w:rPr>
        <w:br/>
        <w:t xml:space="preserve">Is there a timepoint at the first day of the FCT (day -2) so that we can calculate the </w:t>
      </w:r>
      <w:r w:rsidRPr="004647B0">
        <w:rPr>
          <w:rFonts w:ascii="Times New Roman" w:eastAsia="Times New Roman" w:hAnsi="Times New Roman" w:cs="Times New Roman"/>
          <w:b/>
          <w:bCs/>
          <w:sz w:val="24"/>
          <w:szCs w:val="24"/>
          <w:lang w:val="en-US"/>
        </w:rPr>
        <w:lastRenderedPageBreak/>
        <w:t xml:space="preserve">diversity after antibiotic treatment but prior to FCT? </w:t>
      </w:r>
      <w:r w:rsidRPr="004647B0">
        <w:rPr>
          <w:rFonts w:ascii="Times New Roman" w:eastAsia="Times New Roman" w:hAnsi="Times New Roman" w:cs="Times New Roman"/>
          <w:b/>
          <w:bCs/>
          <w:sz w:val="24"/>
          <w:szCs w:val="24"/>
          <w:lang w:val="en-US"/>
        </w:rPr>
        <w:br/>
      </w:r>
    </w:p>
    <w:p w14:paraId="28330CFC" w14:textId="571451F0" w:rsidR="004647B0" w:rsidRPr="00A70155" w:rsidRDefault="00E86A6F"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added the time point prior to FCT treatment (day -2) text to the figure legends for Figures 4 and S3</w:t>
      </w:r>
      <w:r w:rsidR="004647B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Pr="00E86A6F">
        <w:rPr>
          <w:rFonts w:ascii="Times New Roman" w:eastAsia="Times New Roman" w:hAnsi="Times New Roman" w:cs="Times New Roman"/>
          <w:i/>
          <w:iCs/>
          <w:sz w:val="24"/>
          <w:szCs w:val="24"/>
          <w:lang w:val="en-US"/>
        </w:rPr>
        <w:t>before fecal community transplant (day -2),</w:t>
      </w:r>
      <w:r>
        <w:rPr>
          <w:rFonts w:ascii="Times New Roman" w:eastAsia="Times New Roman" w:hAnsi="Times New Roman" w:cs="Times New Roman"/>
          <w:i/>
          <w:iCs/>
          <w:sz w:val="24"/>
          <w:szCs w:val="24"/>
          <w:lang w:val="en-US"/>
        </w:rPr>
        <w:t>” (</w:t>
      </w:r>
      <w:r w:rsidR="00806AEF">
        <w:rPr>
          <w:rFonts w:ascii="Times New Roman" w:eastAsia="Times New Roman" w:hAnsi="Times New Roman" w:cs="Times New Roman"/>
          <w:i/>
          <w:iCs/>
          <w:sz w:val="24"/>
          <w:szCs w:val="24"/>
          <w:lang w:val="en-US"/>
        </w:rPr>
        <w:t xml:space="preserve">See </w:t>
      </w:r>
      <w:r>
        <w:rPr>
          <w:rFonts w:ascii="Times New Roman" w:eastAsia="Times New Roman" w:hAnsi="Times New Roman" w:cs="Times New Roman"/>
          <w:i/>
          <w:iCs/>
          <w:sz w:val="24"/>
          <w:szCs w:val="24"/>
          <w:lang w:val="en-US"/>
        </w:rPr>
        <w:t>Figure</w:t>
      </w:r>
      <w:r w:rsidR="00806AEF">
        <w:rPr>
          <w:rFonts w:ascii="Times New Roman" w:eastAsia="Times New Roman" w:hAnsi="Times New Roman" w:cs="Times New Roman"/>
          <w:i/>
          <w:iCs/>
          <w:sz w:val="24"/>
          <w:szCs w:val="24"/>
          <w:lang w:val="en-US"/>
        </w:rPr>
        <w:t>_</w:t>
      </w:r>
      <w:r>
        <w:rPr>
          <w:rFonts w:ascii="Times New Roman" w:eastAsia="Times New Roman" w:hAnsi="Times New Roman" w:cs="Times New Roman"/>
          <w:i/>
          <w:iCs/>
          <w:sz w:val="24"/>
          <w:szCs w:val="24"/>
          <w:lang w:val="en-US"/>
        </w:rPr>
        <w:t>4</w:t>
      </w:r>
      <w:r w:rsidR="00806AEF">
        <w:rPr>
          <w:rFonts w:ascii="Times New Roman" w:eastAsia="Times New Roman" w:hAnsi="Times New Roman" w:cs="Times New Roman"/>
          <w:i/>
          <w:iCs/>
          <w:sz w:val="24"/>
          <w:szCs w:val="24"/>
          <w:lang w:val="en-US"/>
        </w:rPr>
        <w:t xml:space="preserve">.tiff and </w:t>
      </w:r>
      <w:r>
        <w:rPr>
          <w:rFonts w:ascii="Times New Roman" w:eastAsia="Times New Roman" w:hAnsi="Times New Roman" w:cs="Times New Roman"/>
          <w:i/>
          <w:iCs/>
          <w:sz w:val="24"/>
          <w:szCs w:val="24"/>
          <w:lang w:val="en-US"/>
        </w:rPr>
        <w:t xml:space="preserve"> Figure</w:t>
      </w:r>
      <w:r w:rsidR="00806AEF">
        <w:rPr>
          <w:rFonts w:ascii="Times New Roman" w:eastAsia="Times New Roman" w:hAnsi="Times New Roman" w:cs="Times New Roman"/>
          <w:i/>
          <w:iCs/>
          <w:sz w:val="24"/>
          <w:szCs w:val="24"/>
          <w:lang w:val="en-US"/>
        </w:rPr>
        <w:t>_</w:t>
      </w:r>
      <w:r>
        <w:rPr>
          <w:rFonts w:ascii="Times New Roman" w:eastAsia="Times New Roman" w:hAnsi="Times New Roman" w:cs="Times New Roman"/>
          <w:i/>
          <w:iCs/>
          <w:sz w:val="24"/>
          <w:szCs w:val="24"/>
          <w:lang w:val="en-US"/>
        </w:rPr>
        <w:t>S3</w:t>
      </w:r>
      <w:r w:rsidR="00806AEF">
        <w:rPr>
          <w:rFonts w:ascii="Times New Roman" w:eastAsia="Times New Roman" w:hAnsi="Times New Roman" w:cs="Times New Roman"/>
          <w:i/>
          <w:iCs/>
          <w:sz w:val="24"/>
          <w:szCs w:val="24"/>
          <w:lang w:val="en-US"/>
        </w:rPr>
        <w:t>.tiff</w:t>
      </w:r>
      <w:r>
        <w:rPr>
          <w:rFonts w:ascii="Times New Roman" w:eastAsia="Times New Roman" w:hAnsi="Times New Roman" w:cs="Times New Roman"/>
          <w:i/>
          <w:iCs/>
          <w:sz w:val="24"/>
          <w:szCs w:val="24"/>
          <w:lang w:val="en-US"/>
        </w:rPr>
        <w:t xml:space="preserve">, Lines </w:t>
      </w:r>
      <w:r w:rsidR="00E9638F">
        <w:rPr>
          <w:rFonts w:ascii="Times New Roman" w:eastAsia="Times New Roman" w:hAnsi="Times New Roman" w:cs="Times New Roman"/>
          <w:i/>
          <w:iCs/>
          <w:sz w:val="24"/>
          <w:szCs w:val="24"/>
          <w:lang w:val="en-US"/>
        </w:rPr>
        <w:t>602-603</w:t>
      </w:r>
      <w:r>
        <w:rPr>
          <w:rFonts w:ascii="Times New Roman" w:eastAsia="Times New Roman" w:hAnsi="Times New Roman" w:cs="Times New Roman"/>
          <w:i/>
          <w:iCs/>
          <w:sz w:val="24"/>
          <w:szCs w:val="24"/>
          <w:lang w:val="en-US"/>
        </w:rPr>
        <w:t xml:space="preserve">, </w:t>
      </w:r>
      <w:r w:rsidR="00806AEF">
        <w:rPr>
          <w:rFonts w:ascii="Times New Roman" w:eastAsia="Times New Roman" w:hAnsi="Times New Roman" w:cs="Times New Roman"/>
          <w:i/>
          <w:iCs/>
          <w:sz w:val="24"/>
          <w:szCs w:val="24"/>
          <w:lang w:val="en-US"/>
        </w:rPr>
        <w:t>650-651</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24E01A3F" w14:textId="4985F258"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A266C0">
        <w:rPr>
          <w:rFonts w:ascii="Times New Roman" w:eastAsia="Times New Roman" w:hAnsi="Times New Roman" w:cs="Times New Roman"/>
          <w:b/>
          <w:bCs/>
          <w:sz w:val="24"/>
          <w:szCs w:val="24"/>
          <w:lang w:val="en-US"/>
        </w:rPr>
        <w:t xml:space="preserve">"Communities resistant to C. difficile colonization had more abundant populations of OTUs related to </w:t>
      </w:r>
      <w:proofErr w:type="spellStart"/>
      <w:r w:rsidRPr="00A266C0">
        <w:rPr>
          <w:rFonts w:ascii="Times New Roman" w:eastAsia="Times New Roman" w:hAnsi="Times New Roman" w:cs="Times New Roman"/>
          <w:b/>
          <w:bCs/>
          <w:sz w:val="24"/>
          <w:szCs w:val="24"/>
          <w:lang w:val="en-US"/>
        </w:rPr>
        <w:t>Akkermansia</w:t>
      </w:r>
      <w:proofErr w:type="spellEnd"/>
      <w:r w:rsidRPr="00A266C0">
        <w:rPr>
          <w:rFonts w:ascii="Times New Roman" w:eastAsia="Times New Roman" w:hAnsi="Times New Roman" w:cs="Times New Roman"/>
          <w:b/>
          <w:bCs/>
          <w:sz w:val="24"/>
          <w:szCs w:val="24"/>
          <w:lang w:val="en-US"/>
        </w:rPr>
        <w:t xml:space="preserve">, </w:t>
      </w:r>
      <w:proofErr w:type="spellStart"/>
      <w:r w:rsidRPr="00A266C0">
        <w:rPr>
          <w:rFonts w:ascii="Times New Roman" w:eastAsia="Times New Roman" w:hAnsi="Times New Roman" w:cs="Times New Roman"/>
          <w:b/>
          <w:bCs/>
          <w:sz w:val="24"/>
          <w:szCs w:val="24"/>
          <w:lang w:val="en-US"/>
        </w:rPr>
        <w:t>Clostridiales</w:t>
      </w:r>
      <w:proofErr w:type="spellEnd"/>
      <w:r w:rsidRPr="00A266C0">
        <w:rPr>
          <w:rFonts w:ascii="Times New Roman" w:eastAsia="Times New Roman" w:hAnsi="Times New Roman" w:cs="Times New Roman"/>
          <w:b/>
          <w:bCs/>
          <w:sz w:val="24"/>
          <w:szCs w:val="24"/>
          <w:lang w:val="en-US"/>
        </w:rPr>
        <w:t xml:space="preserve">, </w:t>
      </w:r>
      <w:proofErr w:type="spellStart"/>
      <w:r w:rsidRPr="00A266C0">
        <w:rPr>
          <w:rFonts w:ascii="Times New Roman" w:eastAsia="Times New Roman" w:hAnsi="Times New Roman" w:cs="Times New Roman"/>
          <w:b/>
          <w:bCs/>
          <w:sz w:val="24"/>
          <w:szCs w:val="24"/>
          <w:lang w:val="en-US"/>
        </w:rPr>
        <w:t>Olsenella</w:t>
      </w:r>
      <w:proofErr w:type="spellEnd"/>
      <w:r w:rsidRPr="00A266C0">
        <w:rPr>
          <w:rFonts w:ascii="Times New Roman" w:eastAsia="Times New Roman" w:hAnsi="Times New Roman" w:cs="Times New Roman"/>
          <w:b/>
          <w:bCs/>
          <w:sz w:val="24"/>
          <w:szCs w:val="24"/>
          <w:lang w:val="en-US"/>
        </w:rPr>
        <w:t xml:space="preserve">, and </w:t>
      </w:r>
      <w:proofErr w:type="spellStart"/>
      <w:r w:rsidRPr="00A266C0">
        <w:rPr>
          <w:rFonts w:ascii="Times New Roman" w:eastAsia="Times New Roman" w:hAnsi="Times New Roman" w:cs="Times New Roman"/>
          <w:b/>
          <w:bCs/>
          <w:sz w:val="24"/>
          <w:szCs w:val="24"/>
          <w:lang w:val="en-US"/>
        </w:rPr>
        <w:t>Porphyromonadaceae</w:t>
      </w:r>
      <w:proofErr w:type="spellEnd"/>
      <w:r w:rsidRPr="00A266C0">
        <w:rPr>
          <w:rFonts w:ascii="Times New Roman" w:eastAsia="Times New Roman" w:hAnsi="Times New Roman" w:cs="Times New Roman"/>
          <w:b/>
          <w:bCs/>
          <w:sz w:val="24"/>
          <w:szCs w:val="24"/>
          <w:lang w:val="en-US"/>
        </w:rPr>
        <w:t xml:space="preserve"> and less abundant populations of an OTU related to Enterobacteriaceae." </w:t>
      </w:r>
      <w:r w:rsidRPr="00A266C0">
        <w:rPr>
          <w:rFonts w:ascii="Times New Roman" w:eastAsia="Times New Roman" w:hAnsi="Times New Roman" w:cs="Times New Roman"/>
          <w:b/>
          <w:bCs/>
          <w:sz w:val="24"/>
          <w:szCs w:val="24"/>
          <w:lang w:val="en-US"/>
        </w:rPr>
        <w:br/>
        <w:t>Many bacteria are at the family level and a few are at the genus level. Is there any at the species level? How important is it to look at strain level as seen in some fecal microbiota transplantation papers?</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445BA5B9" w14:textId="57A2C946" w:rsidR="004647B0" w:rsidRPr="00A70155" w:rsidRDefault="00346CB6" w:rsidP="00590C2F">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OTUs </w:t>
      </w:r>
      <w:r w:rsidR="00590C2F">
        <w:rPr>
          <w:rFonts w:ascii="Times New Roman" w:eastAsia="Times New Roman" w:hAnsi="Times New Roman" w:cs="Times New Roman"/>
          <w:i/>
          <w:iCs/>
          <w:sz w:val="24"/>
          <w:szCs w:val="24"/>
          <w:lang w:val="en-US"/>
        </w:rPr>
        <w:t xml:space="preserve">were clustered with </w:t>
      </w:r>
      <w:r>
        <w:rPr>
          <w:rFonts w:ascii="Times New Roman" w:eastAsia="Times New Roman" w:hAnsi="Times New Roman" w:cs="Times New Roman"/>
          <w:i/>
          <w:iCs/>
          <w:sz w:val="24"/>
          <w:szCs w:val="24"/>
          <w:lang w:val="en-US"/>
        </w:rPr>
        <w:t>sequence</w:t>
      </w:r>
      <w:r w:rsidR="00590C2F">
        <w:rPr>
          <w:rFonts w:ascii="Times New Roman" w:eastAsia="Times New Roman" w:hAnsi="Times New Roman" w:cs="Times New Roman"/>
          <w:i/>
          <w:iCs/>
          <w:sz w:val="24"/>
          <w:szCs w:val="24"/>
          <w:lang w:val="en-US"/>
        </w:rPr>
        <w:t xml:space="preserve">s </w:t>
      </w:r>
      <w:r w:rsidR="00EE6455">
        <w:rPr>
          <w:rFonts w:ascii="Times New Roman" w:eastAsia="Times New Roman" w:hAnsi="Times New Roman" w:cs="Times New Roman"/>
          <w:i/>
          <w:iCs/>
          <w:sz w:val="24"/>
          <w:szCs w:val="24"/>
          <w:lang w:val="en-US"/>
        </w:rPr>
        <w:t xml:space="preserve">with </w:t>
      </w:r>
      <w:r w:rsidR="00322E9B">
        <w:rPr>
          <w:rFonts w:ascii="Times New Roman" w:eastAsia="Times New Roman" w:hAnsi="Times New Roman" w:cs="Times New Roman"/>
          <w:i/>
          <w:iCs/>
          <w:sz w:val="24"/>
          <w:szCs w:val="24"/>
          <w:lang w:val="en-US"/>
        </w:rPr>
        <w:t>97% identity, which could potentially assign a taxonomy at the species level</w:t>
      </w:r>
      <w:r w:rsidR="00590C2F">
        <w:rPr>
          <w:rFonts w:ascii="Times New Roman" w:eastAsia="Times New Roman" w:hAnsi="Times New Roman" w:cs="Times New Roman"/>
          <w:i/>
          <w:iCs/>
          <w:sz w:val="24"/>
          <w:szCs w:val="24"/>
          <w:lang w:val="en-US"/>
        </w:rPr>
        <w:t>, and then taxonomy was assigned using the RDP training set version 16.</w:t>
      </w:r>
      <w:r w:rsidR="00590C2F" w:rsidRPr="00590C2F">
        <w:rPr>
          <w:rFonts w:ascii="Times New Roman" w:eastAsia="Times New Roman" w:hAnsi="Times New Roman" w:cs="Times New Roman"/>
          <w:i/>
          <w:iCs/>
          <w:sz w:val="24"/>
          <w:szCs w:val="24"/>
          <w:lang w:val="en-US"/>
        </w:rPr>
        <w:t xml:space="preserve"> </w:t>
      </w:r>
      <w:r w:rsidR="00590C2F">
        <w:rPr>
          <w:rFonts w:ascii="Times New Roman" w:eastAsia="Times New Roman" w:hAnsi="Times New Roman" w:cs="Times New Roman"/>
          <w:i/>
          <w:iCs/>
          <w:sz w:val="24"/>
          <w:szCs w:val="24"/>
          <w:lang w:val="en-US"/>
        </w:rPr>
        <w:t>The taxonomic classifications reported are the lowest level available.</w:t>
      </w:r>
      <w:r w:rsidR="00322E9B">
        <w:rPr>
          <w:rFonts w:ascii="Times New Roman" w:eastAsia="Times New Roman" w:hAnsi="Times New Roman" w:cs="Times New Roman"/>
          <w:i/>
          <w:iCs/>
          <w:sz w:val="24"/>
          <w:szCs w:val="24"/>
          <w:lang w:val="en-US"/>
        </w:rPr>
        <w:t xml:space="preserve"> </w:t>
      </w:r>
      <w:r w:rsidR="00590C2F">
        <w:rPr>
          <w:rFonts w:ascii="Times New Roman" w:eastAsia="Times New Roman" w:hAnsi="Times New Roman" w:cs="Times New Roman"/>
          <w:i/>
          <w:iCs/>
          <w:sz w:val="24"/>
          <w:szCs w:val="24"/>
          <w:lang w:val="en-US"/>
        </w:rPr>
        <w:t>M</w:t>
      </w:r>
      <w:r w:rsidR="00322E9B">
        <w:rPr>
          <w:rFonts w:ascii="Times New Roman" w:eastAsia="Times New Roman" w:hAnsi="Times New Roman" w:cs="Times New Roman"/>
          <w:i/>
          <w:iCs/>
          <w:sz w:val="24"/>
          <w:szCs w:val="24"/>
          <w:lang w:val="en-US"/>
        </w:rPr>
        <w:t>any of the sequences  lowe</w:t>
      </w:r>
      <w:r w:rsidR="00590C2F">
        <w:rPr>
          <w:rFonts w:ascii="Times New Roman" w:eastAsia="Times New Roman" w:hAnsi="Times New Roman" w:cs="Times New Roman"/>
          <w:i/>
          <w:iCs/>
          <w:sz w:val="24"/>
          <w:szCs w:val="24"/>
          <w:lang w:val="en-US"/>
        </w:rPr>
        <w:t xml:space="preserve">st </w:t>
      </w:r>
      <w:r w:rsidR="00322E9B">
        <w:rPr>
          <w:rFonts w:ascii="Times New Roman" w:eastAsia="Times New Roman" w:hAnsi="Times New Roman" w:cs="Times New Roman"/>
          <w:i/>
          <w:iCs/>
          <w:sz w:val="24"/>
          <w:szCs w:val="24"/>
          <w:lang w:val="en-US"/>
        </w:rPr>
        <w:t>taxonomic level</w:t>
      </w:r>
      <w:r w:rsidR="00590C2F">
        <w:rPr>
          <w:rFonts w:ascii="Times New Roman" w:eastAsia="Times New Roman" w:hAnsi="Times New Roman" w:cs="Times New Roman"/>
          <w:i/>
          <w:iCs/>
          <w:sz w:val="24"/>
          <w:szCs w:val="24"/>
          <w:lang w:val="en-US"/>
        </w:rPr>
        <w:t xml:space="preserve"> that they are classified at is </w:t>
      </w:r>
      <w:r w:rsidR="00322E9B">
        <w:rPr>
          <w:rFonts w:ascii="Times New Roman" w:eastAsia="Times New Roman" w:hAnsi="Times New Roman" w:cs="Times New Roman"/>
          <w:i/>
          <w:iCs/>
          <w:sz w:val="24"/>
          <w:szCs w:val="24"/>
          <w:lang w:val="en-US"/>
        </w:rPr>
        <w:t>family or genus</w:t>
      </w:r>
      <w:r w:rsidR="004647B0">
        <w:rPr>
          <w:rFonts w:ascii="Times New Roman" w:eastAsia="Times New Roman" w:hAnsi="Times New Roman" w:cs="Times New Roman"/>
          <w:i/>
          <w:iCs/>
          <w:sz w:val="24"/>
          <w:szCs w:val="24"/>
          <w:lang w:val="en-US"/>
        </w:rPr>
        <w:t xml:space="preserve">. </w:t>
      </w:r>
      <w:r w:rsidR="00590C2F">
        <w:rPr>
          <w:rFonts w:ascii="Times New Roman" w:eastAsia="Times New Roman" w:hAnsi="Times New Roman" w:cs="Times New Roman"/>
          <w:i/>
          <w:iCs/>
          <w:sz w:val="24"/>
          <w:szCs w:val="24"/>
          <w:lang w:val="en-US"/>
        </w:rPr>
        <w:t xml:space="preserve">In regards to how this affects the analysis in comparison to other FMT papers, based on this paper as well as our previous work Lesniak et al. </w:t>
      </w:r>
      <w:proofErr w:type="spellStart"/>
      <w:r w:rsidR="00590C2F">
        <w:rPr>
          <w:rFonts w:ascii="Times New Roman" w:eastAsia="Times New Roman" w:hAnsi="Times New Roman" w:cs="Times New Roman"/>
          <w:i/>
          <w:iCs/>
          <w:sz w:val="24"/>
          <w:szCs w:val="24"/>
          <w:lang w:val="en-US"/>
        </w:rPr>
        <w:t>mSphere</w:t>
      </w:r>
      <w:proofErr w:type="spellEnd"/>
      <w:r w:rsidR="00590C2F">
        <w:rPr>
          <w:rFonts w:ascii="Times New Roman" w:eastAsia="Times New Roman" w:hAnsi="Times New Roman" w:cs="Times New Roman"/>
          <w:i/>
          <w:iCs/>
          <w:sz w:val="24"/>
          <w:szCs w:val="24"/>
          <w:lang w:val="en-US"/>
        </w:rPr>
        <w:t xml:space="preserve"> 2021, some of the inhibition of C. difficile may be specific to the susceptible community or the inhibitory function may be present in higher tax</w:t>
      </w:r>
      <w:r w:rsidR="00A266C0">
        <w:rPr>
          <w:rFonts w:ascii="Times New Roman" w:eastAsia="Times New Roman" w:hAnsi="Times New Roman" w:cs="Times New Roman"/>
          <w:i/>
          <w:iCs/>
          <w:sz w:val="24"/>
          <w:szCs w:val="24"/>
          <w:lang w:val="en-US"/>
        </w:rPr>
        <w:t>o</w:t>
      </w:r>
      <w:r w:rsidR="00590C2F">
        <w:rPr>
          <w:rFonts w:ascii="Times New Roman" w:eastAsia="Times New Roman" w:hAnsi="Times New Roman" w:cs="Times New Roman"/>
          <w:i/>
          <w:iCs/>
          <w:sz w:val="24"/>
          <w:szCs w:val="24"/>
          <w:lang w:val="en-US"/>
        </w:rPr>
        <w:t>nomic levels</w:t>
      </w:r>
      <w:r w:rsidR="00A266C0">
        <w:rPr>
          <w:rFonts w:ascii="Times New Roman" w:eastAsia="Times New Roman" w:hAnsi="Times New Roman" w:cs="Times New Roman"/>
          <w:i/>
          <w:iCs/>
          <w:sz w:val="24"/>
          <w:szCs w:val="24"/>
          <w:lang w:val="en-US"/>
        </w:rPr>
        <w:t xml:space="preserve"> and not just the strain level. Either way, this paper suggests further studies are needed to understand the specificities of the susceptibilities and to test whether it is the family-specific or strain-specific function that is sufficient to eliminate exposed niches that C. </w:t>
      </w:r>
      <w:proofErr w:type="spellStart"/>
      <w:r w:rsidR="00A266C0">
        <w:rPr>
          <w:rFonts w:ascii="Times New Roman" w:eastAsia="Times New Roman" w:hAnsi="Times New Roman" w:cs="Times New Roman"/>
          <w:i/>
          <w:iCs/>
          <w:sz w:val="24"/>
          <w:szCs w:val="24"/>
          <w:lang w:val="en-US"/>
        </w:rPr>
        <w:t>difficle</w:t>
      </w:r>
      <w:proofErr w:type="spellEnd"/>
      <w:r w:rsidR="00A266C0">
        <w:rPr>
          <w:rFonts w:ascii="Times New Roman" w:eastAsia="Times New Roman" w:hAnsi="Times New Roman" w:cs="Times New Roman"/>
          <w:i/>
          <w:iCs/>
          <w:sz w:val="24"/>
          <w:szCs w:val="24"/>
          <w:lang w:val="en-US"/>
        </w:rPr>
        <w:t xml:space="preserve"> has colonized.</w:t>
      </w:r>
    </w:p>
    <w:p w14:paraId="41E654E3" w14:textId="0AF184F3"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346CB6">
        <w:rPr>
          <w:rFonts w:ascii="Times New Roman" w:eastAsia="Times New Roman" w:hAnsi="Times New Roman" w:cs="Times New Roman"/>
          <w:b/>
          <w:bCs/>
          <w:sz w:val="24"/>
          <w:szCs w:val="24"/>
          <w:lang w:val="en-US"/>
        </w:rPr>
        <w:t xml:space="preserve">"Multiple OTUs related to </w:t>
      </w:r>
      <w:proofErr w:type="spellStart"/>
      <w:r w:rsidRPr="00346CB6">
        <w:rPr>
          <w:rFonts w:ascii="Times New Roman" w:eastAsia="Times New Roman" w:hAnsi="Times New Roman" w:cs="Times New Roman"/>
          <w:b/>
          <w:bCs/>
          <w:sz w:val="24"/>
          <w:szCs w:val="24"/>
          <w:lang w:val="en-US"/>
        </w:rPr>
        <w:t>Lachnospiraceae</w:t>
      </w:r>
      <w:proofErr w:type="spellEnd"/>
      <w:r w:rsidRPr="00346CB6">
        <w:rPr>
          <w:rFonts w:ascii="Times New Roman" w:eastAsia="Times New Roman" w:hAnsi="Times New Roman" w:cs="Times New Roman"/>
          <w:b/>
          <w:bCs/>
          <w:sz w:val="24"/>
          <w:szCs w:val="24"/>
          <w:lang w:val="en-US"/>
        </w:rPr>
        <w:t xml:space="preserve"> and </w:t>
      </w:r>
      <w:proofErr w:type="spellStart"/>
      <w:r w:rsidRPr="00346CB6">
        <w:rPr>
          <w:rFonts w:ascii="Times New Roman" w:eastAsia="Times New Roman" w:hAnsi="Times New Roman" w:cs="Times New Roman"/>
          <w:b/>
          <w:bCs/>
          <w:sz w:val="24"/>
          <w:szCs w:val="24"/>
          <w:lang w:val="en-US"/>
        </w:rPr>
        <w:t>Porphyromonadaceae</w:t>
      </w:r>
      <w:proofErr w:type="spellEnd"/>
      <w:r w:rsidRPr="00346CB6">
        <w:rPr>
          <w:rFonts w:ascii="Times New Roman" w:eastAsia="Times New Roman" w:hAnsi="Times New Roman" w:cs="Times New Roman"/>
          <w:b/>
          <w:bCs/>
          <w:sz w:val="24"/>
          <w:szCs w:val="24"/>
          <w:lang w:val="en-US"/>
        </w:rPr>
        <w:t xml:space="preserve"> (N = 14 and N = 5, respectively) were significant and accounted for greater portions of the community (more than 10%)." </w:t>
      </w:r>
      <w:r w:rsidRPr="00346CB6">
        <w:rPr>
          <w:rFonts w:ascii="Times New Roman" w:eastAsia="Times New Roman" w:hAnsi="Times New Roman" w:cs="Times New Roman"/>
          <w:b/>
          <w:bCs/>
          <w:sz w:val="24"/>
          <w:szCs w:val="24"/>
          <w:lang w:val="en-US"/>
        </w:rPr>
        <w:br/>
        <w:t xml:space="preserve">There are so many </w:t>
      </w:r>
      <w:proofErr w:type="spellStart"/>
      <w:r w:rsidRPr="00346CB6">
        <w:rPr>
          <w:rFonts w:ascii="Times New Roman" w:eastAsia="Times New Roman" w:hAnsi="Times New Roman" w:cs="Times New Roman"/>
          <w:b/>
          <w:bCs/>
          <w:sz w:val="24"/>
          <w:szCs w:val="24"/>
          <w:lang w:val="en-US"/>
        </w:rPr>
        <w:t>Lachnospiraceae</w:t>
      </w:r>
      <w:proofErr w:type="spellEnd"/>
      <w:r w:rsidRPr="00346CB6">
        <w:rPr>
          <w:rFonts w:ascii="Times New Roman" w:eastAsia="Times New Roman" w:hAnsi="Times New Roman" w:cs="Times New Roman"/>
          <w:b/>
          <w:bCs/>
          <w:sz w:val="24"/>
          <w:szCs w:val="24"/>
          <w:lang w:val="en-US"/>
        </w:rPr>
        <w:t>. How informative is this?</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3C5367B3" w14:textId="65C7D07B" w:rsidR="004647B0" w:rsidRPr="00A70155" w:rsidRDefault="004647B0"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A</w:t>
      </w:r>
      <w:r w:rsidR="0058282D">
        <w:rPr>
          <w:rFonts w:ascii="Times New Roman" w:eastAsia="Times New Roman" w:hAnsi="Times New Roman" w:cs="Times New Roman"/>
          <w:i/>
          <w:iCs/>
          <w:sz w:val="24"/>
          <w:szCs w:val="24"/>
          <w:lang w:val="en-US"/>
        </w:rPr>
        <w:t>s stated in the concluding sentence, “</w:t>
      </w:r>
      <w:r w:rsidR="0058282D" w:rsidRPr="0058282D">
        <w:rPr>
          <w:rFonts w:ascii="Times New Roman" w:eastAsia="Times New Roman" w:hAnsi="Times New Roman" w:cs="Times New Roman"/>
          <w:i/>
          <w:iCs/>
          <w:sz w:val="24"/>
          <w:szCs w:val="24"/>
          <w:lang w:val="en-US"/>
        </w:rPr>
        <w:t>Thus, as more of the gut bacterial members returned to their initial abundance, there was a greater likelihood of clearing C. difficile</w:t>
      </w:r>
      <w:r w:rsidR="0058282D">
        <w:rPr>
          <w:rFonts w:ascii="Times New Roman" w:eastAsia="Times New Roman" w:hAnsi="Times New Roman" w:cs="Times New Roman"/>
          <w:i/>
          <w:iCs/>
          <w:sz w:val="24"/>
          <w:szCs w:val="24"/>
          <w:lang w:val="en-US"/>
        </w:rPr>
        <w:t xml:space="preserve">.” (Lines </w:t>
      </w:r>
      <w:r w:rsidR="00E9638F">
        <w:rPr>
          <w:rFonts w:ascii="Times New Roman" w:eastAsia="Times New Roman" w:hAnsi="Times New Roman" w:cs="Times New Roman"/>
          <w:i/>
          <w:iCs/>
          <w:sz w:val="24"/>
          <w:szCs w:val="24"/>
          <w:lang w:val="en-US"/>
        </w:rPr>
        <w:t>185-187</w:t>
      </w:r>
      <w:r w:rsidR="0058282D">
        <w:rPr>
          <w:rFonts w:ascii="Times New Roman" w:eastAsia="Times New Roman" w:hAnsi="Times New Roman" w:cs="Times New Roman"/>
          <w:i/>
          <w:iCs/>
          <w:sz w:val="24"/>
          <w:szCs w:val="24"/>
          <w:lang w:val="en-US"/>
        </w:rPr>
        <w:t xml:space="preserve">), many OTUs that were initially present have returned in the </w:t>
      </w:r>
      <w:proofErr w:type="spellStart"/>
      <w:r w:rsidR="0058282D">
        <w:rPr>
          <w:rFonts w:ascii="Times New Roman" w:eastAsia="Times New Roman" w:hAnsi="Times New Roman" w:cs="Times New Roman"/>
          <w:i/>
          <w:iCs/>
          <w:sz w:val="24"/>
          <w:szCs w:val="24"/>
          <w:lang w:val="en-US"/>
        </w:rPr>
        <w:t>communitiesthat</w:t>
      </w:r>
      <w:proofErr w:type="spellEnd"/>
      <w:r w:rsidR="0058282D">
        <w:rPr>
          <w:rFonts w:ascii="Times New Roman" w:eastAsia="Times New Roman" w:hAnsi="Times New Roman" w:cs="Times New Roman"/>
          <w:i/>
          <w:iCs/>
          <w:sz w:val="24"/>
          <w:szCs w:val="24"/>
          <w:lang w:val="en-US"/>
        </w:rPr>
        <w:t xml:space="preserve"> cleared C. difficile. Furthermore, </w:t>
      </w:r>
      <w:r w:rsidR="00346CB6">
        <w:rPr>
          <w:rFonts w:ascii="Times New Roman" w:eastAsia="Times New Roman" w:hAnsi="Times New Roman" w:cs="Times New Roman"/>
          <w:i/>
          <w:iCs/>
          <w:sz w:val="24"/>
          <w:szCs w:val="24"/>
          <w:lang w:val="en-US"/>
        </w:rPr>
        <w:t xml:space="preserve">since </w:t>
      </w:r>
      <w:r w:rsidR="0058282D">
        <w:rPr>
          <w:rFonts w:ascii="Times New Roman" w:eastAsia="Times New Roman" w:hAnsi="Times New Roman" w:cs="Times New Roman"/>
          <w:i/>
          <w:iCs/>
          <w:sz w:val="24"/>
          <w:szCs w:val="24"/>
          <w:lang w:val="en-US"/>
        </w:rPr>
        <w:t xml:space="preserve">many populations of </w:t>
      </w:r>
      <w:proofErr w:type="spellStart"/>
      <w:r w:rsidR="0058282D">
        <w:rPr>
          <w:rFonts w:ascii="Times New Roman" w:eastAsia="Times New Roman" w:hAnsi="Times New Roman" w:cs="Times New Roman"/>
          <w:i/>
          <w:iCs/>
          <w:sz w:val="24"/>
          <w:szCs w:val="24"/>
          <w:lang w:val="en-US"/>
        </w:rPr>
        <w:t>Lachnopsiraceae</w:t>
      </w:r>
      <w:proofErr w:type="spellEnd"/>
      <w:r w:rsidR="0058282D">
        <w:rPr>
          <w:rFonts w:ascii="Times New Roman" w:eastAsia="Times New Roman" w:hAnsi="Times New Roman" w:cs="Times New Roman"/>
          <w:i/>
          <w:iCs/>
          <w:sz w:val="24"/>
          <w:szCs w:val="24"/>
          <w:lang w:val="en-US"/>
        </w:rPr>
        <w:t xml:space="preserve"> </w:t>
      </w:r>
      <w:r w:rsidR="00346CB6">
        <w:rPr>
          <w:rFonts w:ascii="Times New Roman" w:eastAsia="Times New Roman" w:hAnsi="Times New Roman" w:cs="Times New Roman"/>
          <w:i/>
          <w:iCs/>
          <w:sz w:val="24"/>
          <w:szCs w:val="24"/>
          <w:lang w:val="en-US"/>
        </w:rPr>
        <w:t xml:space="preserve">associated with clearance </w:t>
      </w:r>
      <w:r w:rsidR="0058282D">
        <w:rPr>
          <w:rFonts w:ascii="Times New Roman" w:eastAsia="Times New Roman" w:hAnsi="Times New Roman" w:cs="Times New Roman"/>
          <w:i/>
          <w:iCs/>
          <w:sz w:val="24"/>
          <w:szCs w:val="24"/>
          <w:lang w:val="en-US"/>
        </w:rPr>
        <w:t xml:space="preserve">could indicate that clearance is not mediated by an OTU-specific function of a single </w:t>
      </w:r>
      <w:proofErr w:type="spellStart"/>
      <w:r w:rsidR="0058282D">
        <w:rPr>
          <w:rFonts w:ascii="Times New Roman" w:eastAsia="Times New Roman" w:hAnsi="Times New Roman" w:cs="Times New Roman"/>
          <w:i/>
          <w:iCs/>
          <w:sz w:val="24"/>
          <w:szCs w:val="24"/>
          <w:lang w:val="en-US"/>
        </w:rPr>
        <w:lastRenderedPageBreak/>
        <w:t>Lachnospiraceae</w:t>
      </w:r>
      <w:proofErr w:type="spellEnd"/>
      <w:r w:rsidR="00346CB6">
        <w:rPr>
          <w:rFonts w:ascii="Times New Roman" w:eastAsia="Times New Roman" w:hAnsi="Times New Roman" w:cs="Times New Roman"/>
          <w:i/>
          <w:iCs/>
          <w:sz w:val="24"/>
          <w:szCs w:val="24"/>
          <w:lang w:val="en-US"/>
        </w:rPr>
        <w:t xml:space="preserve"> population but by a family level function present in all of those individual populations.</w:t>
      </w:r>
    </w:p>
    <w:p w14:paraId="07F78966" w14:textId="66BE12B2"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"We observed antibiotic-specific changes associated with C. difficile clearance. The data presented here complement those observations." </w:t>
      </w:r>
      <w:r w:rsidRPr="004647B0">
        <w:rPr>
          <w:rFonts w:ascii="Times New Roman" w:eastAsia="Times New Roman" w:hAnsi="Times New Roman" w:cs="Times New Roman"/>
          <w:b/>
          <w:bCs/>
          <w:sz w:val="24"/>
          <w:szCs w:val="24"/>
          <w:lang w:val="en-US"/>
        </w:rPr>
        <w:br/>
        <w:t xml:space="preserve">Because there was no timepoint at day -2, it is impossible to tease apart the microbiota contributions from the antibiotic and the contributions from the FCT. </w:t>
      </w:r>
      <w:r w:rsidRPr="004647B0">
        <w:rPr>
          <w:rFonts w:ascii="Times New Roman" w:eastAsia="Times New Roman" w:hAnsi="Times New Roman" w:cs="Times New Roman"/>
          <w:b/>
          <w:bCs/>
          <w:sz w:val="24"/>
          <w:szCs w:val="24"/>
          <w:lang w:val="en-US"/>
        </w:rPr>
        <w:br/>
      </w:r>
    </w:p>
    <w:p w14:paraId="3E5EBD43" w14:textId="657BA88D" w:rsidR="004647B0" w:rsidRPr="00A70155" w:rsidRDefault="00DA3F5A"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Day 0 is the more important timepoint to compare between FCT and PBS to understand the effect of the FCT on the community. Comparing day -2 to day 0 will tell us how the community has responded to antibiotic recovery and the gavage treatment. But comparing across gavage treatments (FCT</w:t>
      </w:r>
      <w:r w:rsidR="002D380E">
        <w:rPr>
          <w:rFonts w:ascii="Times New Roman" w:eastAsia="Times New Roman" w:hAnsi="Times New Roman" w:cs="Times New Roman"/>
          <w:i/>
          <w:iCs/>
          <w:sz w:val="24"/>
          <w:szCs w:val="24"/>
          <w:lang w:val="en-US"/>
        </w:rPr>
        <w:t xml:space="preserve">, FCT dilutions, and PBS) </w:t>
      </w:r>
      <w:r w:rsidR="00FE632A">
        <w:rPr>
          <w:rFonts w:ascii="Times New Roman" w:eastAsia="Times New Roman" w:hAnsi="Times New Roman" w:cs="Times New Roman"/>
          <w:i/>
          <w:iCs/>
          <w:sz w:val="24"/>
          <w:szCs w:val="24"/>
          <w:lang w:val="en-US"/>
        </w:rPr>
        <w:t xml:space="preserve">we are comparing the effect of the </w:t>
      </w:r>
      <w:r w:rsidR="002D380E">
        <w:rPr>
          <w:rFonts w:ascii="Times New Roman" w:eastAsia="Times New Roman" w:hAnsi="Times New Roman" w:cs="Times New Roman"/>
          <w:i/>
          <w:iCs/>
          <w:sz w:val="24"/>
          <w:szCs w:val="24"/>
          <w:lang w:val="en-US"/>
        </w:rPr>
        <w:t>a</w:t>
      </w:r>
      <w:r w:rsidR="00FE632A">
        <w:rPr>
          <w:rFonts w:ascii="Times New Roman" w:eastAsia="Times New Roman" w:hAnsi="Times New Roman" w:cs="Times New Roman"/>
          <w:i/>
          <w:iCs/>
          <w:sz w:val="24"/>
          <w:szCs w:val="24"/>
          <w:lang w:val="en-US"/>
        </w:rPr>
        <w:t xml:space="preserve"> fecal</w:t>
      </w:r>
      <w:r w:rsidR="002D380E">
        <w:rPr>
          <w:rFonts w:ascii="Times New Roman" w:eastAsia="Times New Roman" w:hAnsi="Times New Roman" w:cs="Times New Roman"/>
          <w:i/>
          <w:iCs/>
          <w:sz w:val="24"/>
          <w:szCs w:val="24"/>
          <w:lang w:val="en-US"/>
        </w:rPr>
        <w:t xml:space="preserve"> community</w:t>
      </w:r>
      <w:r w:rsidR="00FE632A">
        <w:rPr>
          <w:rFonts w:ascii="Times New Roman" w:eastAsia="Times New Roman" w:hAnsi="Times New Roman" w:cs="Times New Roman"/>
          <w:i/>
          <w:iCs/>
          <w:sz w:val="24"/>
          <w:szCs w:val="24"/>
          <w:lang w:val="en-US"/>
        </w:rPr>
        <w:t xml:space="preserve"> treatment on the mouse gut community recovering from the same antibiotic treatment. Therefore differences we see in C. difficile colonization or community we attributed to the FCT since the more dilute FCT dilutions and PBS we also undergoing similar recovery of the gut community from antibiotic treatment</w:t>
      </w:r>
      <w:r w:rsidR="004647B0">
        <w:rPr>
          <w:rFonts w:ascii="Times New Roman" w:eastAsia="Times New Roman" w:hAnsi="Times New Roman" w:cs="Times New Roman"/>
          <w:i/>
          <w:iCs/>
          <w:sz w:val="24"/>
          <w:szCs w:val="24"/>
          <w:lang w:val="en-US"/>
        </w:rPr>
        <w:t xml:space="preserve">. </w:t>
      </w:r>
    </w:p>
    <w:p w14:paraId="67F58B69" w14:textId="538F7773"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EA35F2">
        <w:rPr>
          <w:rFonts w:ascii="Times New Roman" w:eastAsia="Times New Roman" w:hAnsi="Times New Roman" w:cs="Times New Roman"/>
          <w:b/>
          <w:bCs/>
          <w:sz w:val="24"/>
          <w:szCs w:val="24"/>
          <w:lang w:val="en-US"/>
        </w:rPr>
        <w:t xml:space="preserve">"This observation supports our previous report, indicating that the </w:t>
      </w:r>
      <w:proofErr w:type="spellStart"/>
      <w:r w:rsidRPr="00EA35F2">
        <w:rPr>
          <w:rFonts w:ascii="Times New Roman" w:eastAsia="Times New Roman" w:hAnsi="Times New Roman" w:cs="Times New Roman"/>
          <w:b/>
          <w:bCs/>
          <w:sz w:val="24"/>
          <w:szCs w:val="24"/>
          <w:lang w:val="en-US"/>
        </w:rPr>
        <w:t>cefoperazone</w:t>
      </w:r>
      <w:proofErr w:type="spellEnd"/>
      <w:r w:rsidRPr="00EA35F2">
        <w:rPr>
          <w:rFonts w:ascii="Times New Roman" w:eastAsia="Times New Roman" w:hAnsi="Times New Roman" w:cs="Times New Roman"/>
          <w:b/>
          <w:bCs/>
          <w:sz w:val="24"/>
          <w:szCs w:val="24"/>
          <w:lang w:val="en-US"/>
        </w:rPr>
        <w:t xml:space="preserve">-treated community is more sensitivity to the amount of FCT it receives since </w:t>
      </w:r>
      <w:proofErr w:type="spellStart"/>
      <w:r w:rsidRPr="00EA35F2">
        <w:rPr>
          <w:rFonts w:ascii="Times New Roman" w:eastAsia="Times New Roman" w:hAnsi="Times New Roman" w:cs="Times New Roman"/>
          <w:b/>
          <w:bCs/>
          <w:sz w:val="24"/>
          <w:szCs w:val="24"/>
          <w:lang w:val="en-US"/>
        </w:rPr>
        <w:t>cefoperazone</w:t>
      </w:r>
      <w:proofErr w:type="spellEnd"/>
      <w:r w:rsidRPr="00EA35F2">
        <w:rPr>
          <w:rFonts w:ascii="Times New Roman" w:eastAsia="Times New Roman" w:hAnsi="Times New Roman" w:cs="Times New Roman"/>
          <w:b/>
          <w:bCs/>
          <w:sz w:val="24"/>
          <w:szCs w:val="24"/>
          <w:lang w:val="en-US"/>
        </w:rPr>
        <w:t xml:space="preserve"> reduced many bacterial groups and associations (Figure S6)." </w:t>
      </w:r>
      <w:r w:rsidRPr="00EA35F2">
        <w:rPr>
          <w:rFonts w:ascii="Times New Roman" w:eastAsia="Times New Roman" w:hAnsi="Times New Roman" w:cs="Times New Roman"/>
          <w:b/>
          <w:bCs/>
          <w:sz w:val="24"/>
          <w:szCs w:val="24"/>
          <w:lang w:val="en-US"/>
        </w:rPr>
        <w:br/>
        <w:t>I am slightly confused. Wouldn't this statement require data from day -2?</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51F21E20" w14:textId="5F8ECD39" w:rsidR="004647B0" w:rsidRPr="00A70155" w:rsidRDefault="001A092C"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For this statement, we are comparing the effect of the FCT, which resulted in clearance, to the effect of the 1:10 dilution of the FCT, which resulted in persistent colonization. This comparison tells us the effect of the more concentrated FCT. Comparing post-FCT treatment (day 0) to pre-FCT treatment (day -2) is missing the natural recovery of the community and also includes the changes that don’t have an effect on outcome</w:t>
      </w:r>
      <w:r w:rsidR="00EA35F2">
        <w:rPr>
          <w:rFonts w:ascii="Times New Roman" w:eastAsia="Times New Roman" w:hAnsi="Times New Roman" w:cs="Times New Roman"/>
          <w:i/>
          <w:iCs/>
          <w:sz w:val="24"/>
          <w:szCs w:val="24"/>
          <w:lang w:val="en-US"/>
        </w:rPr>
        <w:t>, as observed in the more dilute treatments. Comparing across treatments on day 0 indicates the critical differences due to the increased concentration of the FCT on the outcome of the C. difficile challenge. We have added a citation for previous discussion. “This observation supports our previous discussion (</w:t>
      </w:r>
      <w:r w:rsidR="00E9638F">
        <w:rPr>
          <w:rFonts w:ascii="Times New Roman" w:eastAsia="Times New Roman" w:hAnsi="Times New Roman" w:cs="Times New Roman"/>
          <w:i/>
          <w:iCs/>
          <w:sz w:val="24"/>
          <w:szCs w:val="24"/>
          <w:lang w:val="en-US"/>
        </w:rPr>
        <w:t>14</w:t>
      </w:r>
      <w:r w:rsidR="00EA35F2">
        <w:rPr>
          <w:rFonts w:ascii="Times New Roman" w:eastAsia="Times New Roman" w:hAnsi="Times New Roman" w:cs="Times New Roman"/>
          <w:i/>
          <w:iCs/>
          <w:sz w:val="24"/>
          <w:szCs w:val="24"/>
          <w:lang w:val="en-US"/>
        </w:rPr>
        <w:t xml:space="preserve">),” (Lines </w:t>
      </w:r>
      <w:r w:rsidR="00E9638F">
        <w:rPr>
          <w:rFonts w:ascii="Times New Roman" w:eastAsia="Times New Roman" w:hAnsi="Times New Roman" w:cs="Times New Roman"/>
          <w:i/>
          <w:iCs/>
          <w:sz w:val="24"/>
          <w:szCs w:val="24"/>
          <w:lang w:val="en-US"/>
        </w:rPr>
        <w:t>248</w:t>
      </w:r>
      <w:r w:rsidR="00EA35F2">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65B27122" w14:textId="507A8971"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Fig 3: points are stacked above one another. Not able to count how many mice in many </w:t>
      </w:r>
      <w:r w:rsidRPr="004647B0">
        <w:rPr>
          <w:rFonts w:ascii="Times New Roman" w:eastAsia="Times New Roman" w:hAnsi="Times New Roman" w:cs="Times New Roman"/>
          <w:b/>
          <w:bCs/>
          <w:sz w:val="24"/>
          <w:szCs w:val="24"/>
          <w:lang w:val="en-US"/>
        </w:rPr>
        <w:lastRenderedPageBreak/>
        <w:t xml:space="preserve">cases. </w:t>
      </w:r>
      <w:r w:rsidRPr="004647B0">
        <w:rPr>
          <w:rFonts w:ascii="Times New Roman" w:eastAsia="Times New Roman" w:hAnsi="Times New Roman" w:cs="Times New Roman"/>
          <w:b/>
          <w:bCs/>
          <w:sz w:val="24"/>
          <w:szCs w:val="24"/>
          <w:lang w:val="en-US"/>
        </w:rPr>
        <w:br/>
      </w:r>
    </w:p>
    <w:p w14:paraId="09AB0F3B" w14:textId="6D625A71" w:rsidR="004647B0" w:rsidRPr="00A70155" w:rsidRDefault="00A530AB"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Counts have been added to the figure legends of Figure 2 and 3. “</w:t>
      </w:r>
      <w:r w:rsidRPr="00A530AB">
        <w:rPr>
          <w:rFonts w:ascii="Times New Roman" w:eastAsia="Times New Roman" w:hAnsi="Times New Roman" w:cs="Times New Roman"/>
          <w:i/>
          <w:iCs/>
          <w:sz w:val="24"/>
          <w:szCs w:val="24"/>
          <w:lang w:val="en-US"/>
        </w:rPr>
        <w:t xml:space="preserve">(Clindamycin - PBS n = 4, FCT n = 7; </w:t>
      </w:r>
      <w:proofErr w:type="spellStart"/>
      <w:r w:rsidRPr="00A530AB">
        <w:rPr>
          <w:rFonts w:ascii="Times New Roman" w:eastAsia="Times New Roman" w:hAnsi="Times New Roman" w:cs="Times New Roman"/>
          <w:i/>
          <w:iCs/>
          <w:sz w:val="24"/>
          <w:szCs w:val="24"/>
          <w:lang w:val="en-US"/>
        </w:rPr>
        <w:t>Cefoperazone</w:t>
      </w:r>
      <w:proofErr w:type="spellEnd"/>
      <w:r w:rsidRPr="00A530AB">
        <w:rPr>
          <w:rFonts w:ascii="Times New Roman" w:eastAsia="Times New Roman" w:hAnsi="Times New Roman" w:cs="Times New Roman"/>
          <w:i/>
          <w:iCs/>
          <w:sz w:val="24"/>
          <w:szCs w:val="24"/>
          <w:lang w:val="en-US"/>
        </w:rPr>
        <w:t xml:space="preserve"> - PBS n = 2, FCT n = 2; Streptomycin - PBS n = 10, FCT n = 14)</w:t>
      </w:r>
      <w:r>
        <w:rPr>
          <w:rFonts w:ascii="Times New Roman" w:eastAsia="Times New Roman" w:hAnsi="Times New Roman" w:cs="Times New Roman"/>
          <w:i/>
          <w:iCs/>
          <w:sz w:val="24"/>
          <w:szCs w:val="24"/>
          <w:lang w:val="en-US"/>
        </w:rPr>
        <w:t>” “</w:t>
      </w:r>
      <w:r w:rsidRPr="00A530AB">
        <w:rPr>
          <w:rFonts w:ascii="Times New Roman" w:eastAsia="Times New Roman" w:hAnsi="Times New Roman" w:cs="Times New Roman"/>
          <w:i/>
          <w:iCs/>
          <w:sz w:val="24"/>
          <w:szCs w:val="24"/>
          <w:lang w:val="en-US"/>
        </w:rPr>
        <w:t>(</w:t>
      </w:r>
      <w:proofErr w:type="spellStart"/>
      <w:r w:rsidRPr="00A530AB">
        <w:rPr>
          <w:rFonts w:ascii="Times New Roman" w:eastAsia="Times New Roman" w:hAnsi="Times New Roman" w:cs="Times New Roman"/>
          <w:i/>
          <w:iCs/>
          <w:sz w:val="24"/>
          <w:szCs w:val="24"/>
          <w:lang w:val="en-US"/>
        </w:rPr>
        <w:t>Cefoperazone</w:t>
      </w:r>
      <w:proofErr w:type="spellEnd"/>
      <w:r w:rsidRPr="00A530AB">
        <w:rPr>
          <w:rFonts w:ascii="Times New Roman" w:eastAsia="Times New Roman" w:hAnsi="Times New Roman" w:cs="Times New Roman"/>
          <w:i/>
          <w:iCs/>
          <w:sz w:val="24"/>
          <w:szCs w:val="24"/>
          <w:lang w:val="en-US"/>
        </w:rPr>
        <w:t xml:space="preserve"> - 1:10 n = 2, 1:10</w:t>
      </w:r>
      <w:r w:rsidRPr="00E9638F">
        <w:rPr>
          <w:rFonts w:ascii="Times New Roman" w:eastAsia="Times New Roman" w:hAnsi="Times New Roman" w:cs="Times New Roman"/>
          <w:i/>
          <w:iCs/>
          <w:sz w:val="24"/>
          <w:szCs w:val="24"/>
          <w:vertAlign w:val="superscript"/>
          <w:lang w:val="en-US"/>
        </w:rPr>
        <w:t>2</w:t>
      </w:r>
      <w:r w:rsidRPr="00A530AB">
        <w:rPr>
          <w:rFonts w:ascii="Times New Roman" w:eastAsia="Times New Roman" w:hAnsi="Times New Roman" w:cs="Times New Roman"/>
          <w:i/>
          <w:iCs/>
          <w:sz w:val="24"/>
          <w:szCs w:val="24"/>
          <w:lang w:val="en-US"/>
        </w:rPr>
        <w:t xml:space="preserve"> n = 2, 1:10</w:t>
      </w:r>
      <w:r w:rsidRPr="00E9638F">
        <w:rPr>
          <w:rFonts w:ascii="Times New Roman" w:eastAsia="Times New Roman" w:hAnsi="Times New Roman" w:cs="Times New Roman"/>
          <w:i/>
          <w:iCs/>
          <w:sz w:val="24"/>
          <w:szCs w:val="24"/>
          <w:vertAlign w:val="superscript"/>
          <w:lang w:val="en-US"/>
        </w:rPr>
        <w:t>3</w:t>
      </w:r>
      <w:r w:rsidRPr="00A530AB">
        <w:rPr>
          <w:rFonts w:ascii="Times New Roman" w:eastAsia="Times New Roman" w:hAnsi="Times New Roman" w:cs="Times New Roman"/>
          <w:i/>
          <w:iCs/>
          <w:sz w:val="24"/>
          <w:szCs w:val="24"/>
          <w:lang w:val="en-US"/>
        </w:rPr>
        <w:t xml:space="preserve"> n = 3, 1:10</w:t>
      </w:r>
      <w:r w:rsidRPr="00E9638F">
        <w:rPr>
          <w:rFonts w:ascii="Times New Roman" w:eastAsia="Times New Roman" w:hAnsi="Times New Roman" w:cs="Times New Roman"/>
          <w:i/>
          <w:iCs/>
          <w:sz w:val="24"/>
          <w:szCs w:val="24"/>
          <w:vertAlign w:val="superscript"/>
          <w:lang w:val="en-US"/>
        </w:rPr>
        <w:t>4</w:t>
      </w:r>
      <w:r w:rsidRPr="00A530AB">
        <w:rPr>
          <w:rFonts w:ascii="Times New Roman" w:eastAsia="Times New Roman" w:hAnsi="Times New Roman" w:cs="Times New Roman"/>
          <w:i/>
          <w:iCs/>
          <w:sz w:val="24"/>
          <w:szCs w:val="24"/>
          <w:lang w:val="en-US"/>
        </w:rPr>
        <w:t xml:space="preserve"> n = 2, 1:1</w:t>
      </w:r>
      <w:r w:rsidR="00E9638F">
        <w:rPr>
          <w:rFonts w:ascii="Times New Roman" w:eastAsia="Times New Roman" w:hAnsi="Times New Roman" w:cs="Times New Roman"/>
          <w:i/>
          <w:iCs/>
          <w:sz w:val="24"/>
          <w:szCs w:val="24"/>
          <w:lang w:val="en-US"/>
        </w:rPr>
        <w:t>0</w:t>
      </w:r>
      <w:r w:rsidR="00E9638F" w:rsidRPr="00E9638F">
        <w:rPr>
          <w:rFonts w:ascii="Times New Roman" w:eastAsia="Times New Roman" w:hAnsi="Times New Roman" w:cs="Times New Roman"/>
          <w:i/>
          <w:iCs/>
          <w:sz w:val="24"/>
          <w:szCs w:val="24"/>
          <w:vertAlign w:val="superscript"/>
          <w:lang w:val="en-US"/>
        </w:rPr>
        <w:t>5</w:t>
      </w:r>
      <w:r w:rsidRPr="00A530AB">
        <w:rPr>
          <w:rFonts w:ascii="Times New Roman" w:eastAsia="Times New Roman" w:hAnsi="Times New Roman" w:cs="Times New Roman"/>
          <w:i/>
          <w:iCs/>
          <w:sz w:val="24"/>
          <w:szCs w:val="24"/>
          <w:lang w:val="en-US"/>
        </w:rPr>
        <w:t xml:space="preserve"> n = 2; Streptomycin - 1:10 n = 12, 1:10</w:t>
      </w:r>
      <w:r w:rsidRPr="00E9638F">
        <w:rPr>
          <w:rFonts w:ascii="Times New Roman" w:eastAsia="Times New Roman" w:hAnsi="Times New Roman" w:cs="Times New Roman"/>
          <w:i/>
          <w:iCs/>
          <w:sz w:val="24"/>
          <w:szCs w:val="24"/>
          <w:vertAlign w:val="superscript"/>
          <w:lang w:val="en-US"/>
        </w:rPr>
        <w:t>2</w:t>
      </w:r>
      <w:r w:rsidRPr="00A530AB">
        <w:rPr>
          <w:rFonts w:ascii="Times New Roman" w:eastAsia="Times New Roman" w:hAnsi="Times New Roman" w:cs="Times New Roman"/>
          <w:i/>
          <w:iCs/>
          <w:sz w:val="24"/>
          <w:szCs w:val="24"/>
          <w:lang w:val="en-US"/>
        </w:rPr>
        <w:t xml:space="preserve"> n = 14, 1:10</w:t>
      </w:r>
      <w:r w:rsidRPr="00E9638F">
        <w:rPr>
          <w:rFonts w:ascii="Times New Roman" w:eastAsia="Times New Roman" w:hAnsi="Times New Roman" w:cs="Times New Roman"/>
          <w:i/>
          <w:iCs/>
          <w:sz w:val="24"/>
          <w:szCs w:val="24"/>
          <w:vertAlign w:val="superscript"/>
          <w:lang w:val="en-US"/>
        </w:rPr>
        <w:t>3</w:t>
      </w:r>
      <w:r w:rsidRPr="00A530AB">
        <w:rPr>
          <w:rFonts w:ascii="Times New Roman" w:eastAsia="Times New Roman" w:hAnsi="Times New Roman" w:cs="Times New Roman"/>
          <w:i/>
          <w:iCs/>
          <w:sz w:val="24"/>
          <w:szCs w:val="24"/>
          <w:lang w:val="en-US"/>
        </w:rPr>
        <w:t xml:space="preserve"> n = 5, 1:10</w:t>
      </w:r>
      <w:r w:rsidRPr="00E9638F">
        <w:rPr>
          <w:rFonts w:ascii="Times New Roman" w:eastAsia="Times New Roman" w:hAnsi="Times New Roman" w:cs="Times New Roman"/>
          <w:i/>
          <w:iCs/>
          <w:sz w:val="24"/>
          <w:szCs w:val="24"/>
          <w:vertAlign w:val="superscript"/>
          <w:lang w:val="en-US"/>
        </w:rPr>
        <w:t>4</w:t>
      </w:r>
      <w:r w:rsidRPr="00A530AB">
        <w:rPr>
          <w:rFonts w:ascii="Times New Roman" w:eastAsia="Times New Roman" w:hAnsi="Times New Roman" w:cs="Times New Roman"/>
          <w:i/>
          <w:iCs/>
          <w:sz w:val="24"/>
          <w:szCs w:val="24"/>
          <w:lang w:val="en-US"/>
        </w:rPr>
        <w:t xml:space="preserve"> n = 4, 1:10</w:t>
      </w:r>
      <w:r w:rsidRPr="00E9638F">
        <w:rPr>
          <w:rFonts w:ascii="Times New Roman" w:eastAsia="Times New Roman" w:hAnsi="Times New Roman" w:cs="Times New Roman"/>
          <w:i/>
          <w:iCs/>
          <w:sz w:val="24"/>
          <w:szCs w:val="24"/>
          <w:vertAlign w:val="superscript"/>
          <w:lang w:val="en-US"/>
        </w:rPr>
        <w:t>5</w:t>
      </w:r>
      <w:r w:rsidRPr="00A530AB">
        <w:rPr>
          <w:rFonts w:ascii="Times New Roman" w:eastAsia="Times New Roman" w:hAnsi="Times New Roman" w:cs="Times New Roman"/>
          <w:i/>
          <w:iCs/>
          <w:sz w:val="24"/>
          <w:szCs w:val="24"/>
          <w:lang w:val="en-US"/>
        </w:rPr>
        <w:t xml:space="preserve"> n = 5)</w:t>
      </w:r>
      <w:r>
        <w:rPr>
          <w:rFonts w:ascii="Times New Roman" w:eastAsia="Times New Roman" w:hAnsi="Times New Roman" w:cs="Times New Roman"/>
          <w:i/>
          <w:iCs/>
          <w:sz w:val="24"/>
          <w:szCs w:val="24"/>
          <w:lang w:val="en-US"/>
        </w:rPr>
        <w:t xml:space="preserve">”(Lines </w:t>
      </w:r>
      <w:r w:rsidR="00E9638F">
        <w:rPr>
          <w:rFonts w:ascii="Times New Roman" w:eastAsia="Times New Roman" w:hAnsi="Times New Roman" w:cs="Times New Roman"/>
          <w:i/>
          <w:iCs/>
          <w:sz w:val="24"/>
          <w:szCs w:val="24"/>
          <w:lang w:val="en-US"/>
        </w:rPr>
        <w:t>591-592</w:t>
      </w:r>
      <w:r>
        <w:rPr>
          <w:rFonts w:ascii="Times New Roman" w:eastAsia="Times New Roman" w:hAnsi="Times New Roman" w:cs="Times New Roman"/>
          <w:i/>
          <w:iCs/>
          <w:sz w:val="24"/>
          <w:szCs w:val="24"/>
          <w:lang w:val="en-US"/>
        </w:rPr>
        <w:t xml:space="preserve">, </w:t>
      </w:r>
      <w:r w:rsidR="00E9638F">
        <w:rPr>
          <w:rFonts w:ascii="Times New Roman" w:eastAsia="Times New Roman" w:hAnsi="Times New Roman" w:cs="Times New Roman"/>
          <w:i/>
          <w:iCs/>
          <w:sz w:val="24"/>
          <w:szCs w:val="24"/>
          <w:lang w:val="en-US"/>
        </w:rPr>
        <w:t>597-599</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p>
    <w:p w14:paraId="221FA16D" w14:textId="0273F0CD"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"We have demonstrated that a simplified bacterial community can restore colonization resistance" </w:t>
      </w:r>
      <w:r w:rsidRPr="004647B0">
        <w:rPr>
          <w:rFonts w:ascii="Times New Roman" w:eastAsia="Times New Roman" w:hAnsi="Times New Roman" w:cs="Times New Roman"/>
          <w:b/>
          <w:bCs/>
          <w:sz w:val="24"/>
          <w:szCs w:val="24"/>
          <w:lang w:val="en-US"/>
        </w:rPr>
        <w:br/>
        <w:t xml:space="preserve">The authors have only identified differentially abundant bacteria between FCT and non-FCT groups. They have not constructed an actual simplified bacterial community to place into gnotobiotic mice. </w:t>
      </w:r>
      <w:r w:rsidRPr="004647B0">
        <w:rPr>
          <w:rFonts w:ascii="Times New Roman" w:eastAsia="Times New Roman" w:hAnsi="Times New Roman" w:cs="Times New Roman"/>
          <w:b/>
          <w:bCs/>
          <w:sz w:val="24"/>
          <w:szCs w:val="24"/>
          <w:lang w:val="en-US"/>
        </w:rPr>
        <w:br/>
      </w:r>
    </w:p>
    <w:p w14:paraId="3280A29F" w14:textId="5927ACD9" w:rsidR="004647B0" w:rsidRPr="00A70155" w:rsidRDefault="00076E83"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have adjusted the language “simplified” to “reduced” to better represent the FCT dilution treatment </w:t>
      </w:r>
      <w:r w:rsidR="00E9638F">
        <w:rPr>
          <w:rFonts w:ascii="Times New Roman" w:eastAsia="Times New Roman" w:hAnsi="Times New Roman" w:cs="Times New Roman"/>
          <w:i/>
          <w:iCs/>
          <w:sz w:val="24"/>
          <w:szCs w:val="24"/>
          <w:lang w:val="en-US"/>
        </w:rPr>
        <w:t>(Lines 43, 60, 66, 75, 124, 126, 210, 221, 223, 258, 260, 301, 306, 312).</w:t>
      </w:r>
      <w:r w:rsidR="00E9638F">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Additionally, we have demonstrated restoring resistance to a susceptible community, specifically streptomycin-treated C57Bl/6 mice, and do not make any claims beyond this set of antibiotic treatments, such as gnotobiotic mice</w:t>
      </w:r>
      <w:r w:rsidR="007C7191">
        <w:rPr>
          <w:rFonts w:ascii="Times New Roman" w:eastAsia="Times New Roman" w:hAnsi="Times New Roman" w:cs="Times New Roman"/>
          <w:i/>
          <w:iCs/>
          <w:sz w:val="24"/>
          <w:szCs w:val="24"/>
          <w:lang w:val="en-US"/>
        </w:rPr>
        <w:t>, which is stated with the rest of the quoted text “</w:t>
      </w:r>
      <w:r w:rsidR="007C7191" w:rsidRPr="007C7191">
        <w:rPr>
          <w:rFonts w:ascii="Times New Roman" w:eastAsia="Times New Roman" w:hAnsi="Times New Roman" w:cs="Times New Roman"/>
          <w:i/>
          <w:iCs/>
          <w:sz w:val="24"/>
          <w:szCs w:val="24"/>
          <w:lang w:val="en-US"/>
        </w:rPr>
        <w:t>We have demonstrated that a reduced bacterial community can restore colonization resistance but the effect of the community and the bacteria that colonized was dependent on the specific changes to the community that were caused by each antibiotic.</w:t>
      </w:r>
      <w:r w:rsidR="007C7191">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r w:rsidR="007C7191">
        <w:rPr>
          <w:rFonts w:ascii="Times New Roman" w:eastAsia="Times New Roman" w:hAnsi="Times New Roman" w:cs="Times New Roman"/>
          <w:i/>
          <w:iCs/>
          <w:sz w:val="24"/>
          <w:szCs w:val="24"/>
          <w:lang w:val="en-US"/>
        </w:rPr>
        <w:t xml:space="preserve">(Lines </w:t>
      </w:r>
      <w:r w:rsidR="009577A2">
        <w:rPr>
          <w:rFonts w:ascii="Times New Roman" w:eastAsia="Times New Roman" w:hAnsi="Times New Roman" w:cs="Times New Roman"/>
          <w:i/>
          <w:iCs/>
          <w:sz w:val="24"/>
          <w:szCs w:val="24"/>
          <w:lang w:val="en-US"/>
        </w:rPr>
        <w:t>301-303</w:t>
      </w:r>
      <w:r w:rsidR="007C7191">
        <w:rPr>
          <w:rFonts w:ascii="Times New Roman" w:eastAsia="Times New Roman" w:hAnsi="Times New Roman" w:cs="Times New Roman"/>
          <w:i/>
          <w:iCs/>
          <w:sz w:val="24"/>
          <w:szCs w:val="24"/>
          <w:lang w:val="en-US"/>
        </w:rPr>
        <w:t>)</w:t>
      </w:r>
    </w:p>
    <w:p w14:paraId="1B17F8DF" w14:textId="0BEB874E"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t xml:space="preserve">"We rarefied samples to 2,480 sequences per sample to limit uneven sampling biases" </w:t>
      </w:r>
      <w:r w:rsidRPr="004647B0">
        <w:rPr>
          <w:rFonts w:ascii="Times New Roman" w:eastAsia="Times New Roman" w:hAnsi="Times New Roman" w:cs="Times New Roman"/>
          <w:b/>
          <w:bCs/>
          <w:sz w:val="24"/>
          <w:szCs w:val="24"/>
          <w:lang w:val="en-US"/>
        </w:rPr>
        <w:br/>
        <w:t xml:space="preserve">This level is kind of low for stool community. It will affect the statistical tests. </w:t>
      </w:r>
      <w:r w:rsidRPr="004647B0">
        <w:rPr>
          <w:rFonts w:ascii="Times New Roman" w:eastAsia="Times New Roman" w:hAnsi="Times New Roman" w:cs="Times New Roman"/>
          <w:b/>
          <w:bCs/>
          <w:sz w:val="24"/>
          <w:szCs w:val="24"/>
          <w:lang w:val="en-US"/>
        </w:rPr>
        <w:br/>
      </w:r>
    </w:p>
    <w:p w14:paraId="01B350F1" w14:textId="00622BA0" w:rsidR="004647B0" w:rsidRPr="007C7191" w:rsidRDefault="007C7191" w:rsidP="007C7191">
      <w:pPr>
        <w:spacing w:after="240"/>
        <w:ind w:firstLine="720"/>
        <w:rPr>
          <w:rFonts w:ascii="Times New Roman" w:eastAsia="Times New Roman" w:hAnsi="Times New Roman" w:cs="Times New Roman"/>
          <w:i/>
          <w:iCs/>
          <w:sz w:val="24"/>
          <w:szCs w:val="24"/>
          <w:lang w:val="en-US"/>
        </w:rPr>
      </w:pPr>
      <w:r w:rsidRPr="007C7191">
        <w:rPr>
          <w:rFonts w:ascii="Times New Roman" w:eastAsia="Times New Roman" w:hAnsi="Times New Roman" w:cs="Times New Roman"/>
          <w:i/>
          <w:iCs/>
          <w:sz w:val="24"/>
          <w:szCs w:val="24"/>
          <w:lang w:val="en-US"/>
        </w:rPr>
        <w:t xml:space="preserve">To reduce the risk of low abundant taxa affecting </w:t>
      </w:r>
      <w:r>
        <w:rPr>
          <w:rFonts w:ascii="Times New Roman" w:eastAsia="Times New Roman" w:hAnsi="Times New Roman" w:cs="Times New Roman"/>
          <w:i/>
          <w:iCs/>
          <w:sz w:val="24"/>
          <w:szCs w:val="24"/>
          <w:lang w:val="en-US"/>
        </w:rPr>
        <w:t>statistical tests</w:t>
      </w:r>
      <w:r w:rsidRPr="007C7191">
        <w:rPr>
          <w:rFonts w:ascii="Times New Roman" w:eastAsia="Times New Roman" w:hAnsi="Times New Roman" w:cs="Times New Roman"/>
          <w:i/>
          <w:iCs/>
          <w:sz w:val="24"/>
          <w:szCs w:val="24"/>
          <w:lang w:val="en-US"/>
        </w:rPr>
        <w:t xml:space="preserve">, the </w:t>
      </w:r>
      <w:proofErr w:type="spellStart"/>
      <w:r w:rsidRPr="007C7191">
        <w:rPr>
          <w:rFonts w:ascii="Times New Roman" w:eastAsia="Times New Roman" w:hAnsi="Times New Roman" w:cs="Times New Roman"/>
          <w:i/>
          <w:iCs/>
          <w:sz w:val="24"/>
          <w:szCs w:val="24"/>
          <w:lang w:val="en-US"/>
        </w:rPr>
        <w:t>rarification</w:t>
      </w:r>
      <w:proofErr w:type="spellEnd"/>
      <w:r w:rsidRPr="007C7191">
        <w:rPr>
          <w:rFonts w:ascii="Times New Roman" w:eastAsia="Times New Roman" w:hAnsi="Times New Roman" w:cs="Times New Roman"/>
          <w:i/>
          <w:iCs/>
          <w:sz w:val="24"/>
          <w:szCs w:val="24"/>
          <w:lang w:val="en-US"/>
        </w:rPr>
        <w:t xml:space="preserve"> performed sub</w:t>
      </w:r>
      <w:r>
        <w:rPr>
          <w:rFonts w:ascii="Times New Roman" w:eastAsia="Times New Roman" w:hAnsi="Times New Roman" w:cs="Times New Roman"/>
          <w:i/>
          <w:iCs/>
          <w:sz w:val="24"/>
          <w:szCs w:val="24"/>
          <w:lang w:val="en-US"/>
        </w:rPr>
        <w:t>-</w:t>
      </w:r>
      <w:r w:rsidRPr="007C7191">
        <w:rPr>
          <w:rFonts w:ascii="Times New Roman" w:eastAsia="Times New Roman" w:hAnsi="Times New Roman" w:cs="Times New Roman"/>
          <w:i/>
          <w:iCs/>
          <w:sz w:val="24"/>
          <w:szCs w:val="24"/>
          <w:lang w:val="en-US"/>
        </w:rPr>
        <w:t>samples the data 1000 times and averages those 1000 sub-samplings. We have clarified this in our methods. “</w:t>
      </w:r>
      <w:r w:rsidR="00061E4B" w:rsidRPr="00061E4B">
        <w:rPr>
          <w:rFonts w:ascii="Times New Roman" w:eastAsia="Times New Roman" w:hAnsi="Times New Roman" w:cs="Times New Roman"/>
          <w:i/>
          <w:iCs/>
          <w:sz w:val="24"/>
          <w:szCs w:val="24"/>
          <w:lang w:val="en-US"/>
        </w:rPr>
        <w:t>We averaged 1000 sub-samples of 2,480 sequences per sample, or rarified,  to limit uneven sampling biases.</w:t>
      </w:r>
      <w:r>
        <w:rPr>
          <w:rFonts w:ascii="Times New Roman" w:eastAsia="Times New Roman" w:hAnsi="Times New Roman" w:cs="Times New Roman"/>
          <w:i/>
          <w:iCs/>
          <w:sz w:val="24"/>
          <w:szCs w:val="24"/>
          <w:lang w:val="en-US"/>
        </w:rPr>
        <w:t>”</w:t>
      </w:r>
      <w:r w:rsidR="004647B0">
        <w:rPr>
          <w:rFonts w:ascii="Times New Roman" w:eastAsia="Times New Roman" w:hAnsi="Times New Roman" w:cs="Times New Roman"/>
          <w:i/>
          <w:iCs/>
          <w:sz w:val="24"/>
          <w:szCs w:val="24"/>
          <w:lang w:val="en-US"/>
        </w:rPr>
        <w:t xml:space="preserve"> </w:t>
      </w:r>
      <w:r w:rsidR="004F7F78">
        <w:rPr>
          <w:rFonts w:ascii="Times New Roman" w:eastAsia="Times New Roman" w:hAnsi="Times New Roman" w:cs="Times New Roman"/>
          <w:i/>
          <w:iCs/>
          <w:sz w:val="24"/>
          <w:szCs w:val="24"/>
          <w:lang w:val="en-US"/>
        </w:rPr>
        <w:t xml:space="preserve">(Lines </w:t>
      </w:r>
      <w:r w:rsidR="009577A2">
        <w:rPr>
          <w:rFonts w:ascii="Times New Roman" w:eastAsia="Times New Roman" w:hAnsi="Times New Roman" w:cs="Times New Roman"/>
          <w:i/>
          <w:iCs/>
          <w:sz w:val="24"/>
          <w:szCs w:val="24"/>
          <w:lang w:val="en-US"/>
        </w:rPr>
        <w:t>381-382</w:t>
      </w:r>
      <w:r w:rsidR="004F7F78">
        <w:rPr>
          <w:rFonts w:ascii="Times New Roman" w:eastAsia="Times New Roman" w:hAnsi="Times New Roman" w:cs="Times New Roman"/>
          <w:i/>
          <w:iCs/>
          <w:sz w:val="24"/>
          <w:szCs w:val="24"/>
          <w:lang w:val="en-US"/>
        </w:rPr>
        <w:t>)</w:t>
      </w:r>
    </w:p>
    <w:p w14:paraId="10514D08" w14:textId="5734DD6E" w:rsidR="004647B0" w:rsidRDefault="004647B0" w:rsidP="004647B0">
      <w:pPr>
        <w:spacing w:after="240"/>
        <w:rPr>
          <w:rFonts w:ascii="Times New Roman" w:eastAsia="Times New Roman" w:hAnsi="Times New Roman" w:cs="Times New Roman"/>
          <w:b/>
          <w:bCs/>
          <w:sz w:val="24"/>
          <w:szCs w:val="24"/>
          <w:lang w:val="en-US"/>
        </w:rPr>
      </w:pPr>
      <w:r w:rsidRPr="004647B0">
        <w:rPr>
          <w:rFonts w:ascii="Times New Roman" w:eastAsia="Times New Roman" w:hAnsi="Times New Roman" w:cs="Times New Roman"/>
          <w:b/>
          <w:bCs/>
          <w:sz w:val="24"/>
          <w:szCs w:val="24"/>
          <w:lang w:val="en-US"/>
        </w:rPr>
        <w:br/>
      </w:r>
      <w:r w:rsidRPr="004647B0">
        <w:rPr>
          <w:rFonts w:ascii="Times New Roman" w:eastAsia="Times New Roman" w:hAnsi="Times New Roman" w:cs="Times New Roman"/>
          <w:b/>
          <w:bCs/>
          <w:sz w:val="24"/>
          <w:szCs w:val="24"/>
          <w:lang w:val="en-US"/>
        </w:rPr>
        <w:br/>
      </w:r>
      <w:r w:rsidRPr="00D34817">
        <w:rPr>
          <w:rFonts w:ascii="Times New Roman" w:eastAsia="Times New Roman" w:hAnsi="Times New Roman" w:cs="Times New Roman"/>
          <w:b/>
          <w:bCs/>
          <w:sz w:val="24"/>
          <w:szCs w:val="24"/>
          <w:lang w:val="en-US"/>
        </w:rPr>
        <w:t xml:space="preserve">"During the experiment, mice we housed with two or three mice per cage." </w:t>
      </w:r>
      <w:r w:rsidRPr="00D34817">
        <w:rPr>
          <w:rFonts w:ascii="Times New Roman" w:eastAsia="Times New Roman" w:hAnsi="Times New Roman" w:cs="Times New Roman"/>
          <w:b/>
          <w:bCs/>
          <w:sz w:val="24"/>
          <w:szCs w:val="24"/>
          <w:lang w:val="en-US"/>
        </w:rPr>
        <w:br/>
        <w:t xml:space="preserve">Mice in a cage do coprophagy and transmit C. diff among themselves. How important is it </w:t>
      </w:r>
      <w:r w:rsidRPr="00D34817">
        <w:rPr>
          <w:rFonts w:ascii="Times New Roman" w:eastAsia="Times New Roman" w:hAnsi="Times New Roman" w:cs="Times New Roman"/>
          <w:b/>
          <w:bCs/>
          <w:sz w:val="24"/>
          <w:szCs w:val="24"/>
          <w:lang w:val="en-US"/>
        </w:rPr>
        <w:lastRenderedPageBreak/>
        <w:t xml:space="preserve">to make sure that the detected </w:t>
      </w:r>
      <w:proofErr w:type="spellStart"/>
      <w:r w:rsidRPr="00D34817">
        <w:rPr>
          <w:rFonts w:ascii="Times New Roman" w:eastAsia="Times New Roman" w:hAnsi="Times New Roman" w:cs="Times New Roman"/>
          <w:b/>
          <w:bCs/>
          <w:sz w:val="24"/>
          <w:szCs w:val="24"/>
          <w:lang w:val="en-US"/>
        </w:rPr>
        <w:t>C.diff</w:t>
      </w:r>
      <w:proofErr w:type="spellEnd"/>
      <w:r w:rsidRPr="00D34817">
        <w:rPr>
          <w:rFonts w:ascii="Times New Roman" w:eastAsia="Times New Roman" w:hAnsi="Times New Roman" w:cs="Times New Roman"/>
          <w:b/>
          <w:bCs/>
          <w:sz w:val="24"/>
          <w:szCs w:val="24"/>
          <w:lang w:val="en-US"/>
        </w:rPr>
        <w:t xml:space="preserve"> is due to outgrowth from the gut and not transmitted from other mice?</w:t>
      </w:r>
      <w:r w:rsidRPr="004647B0">
        <w:rPr>
          <w:rFonts w:ascii="Times New Roman" w:eastAsia="Times New Roman" w:hAnsi="Times New Roman" w:cs="Times New Roman"/>
          <w:b/>
          <w:bCs/>
          <w:sz w:val="24"/>
          <w:szCs w:val="24"/>
          <w:lang w:val="en-US"/>
        </w:rPr>
        <w:t xml:space="preserve"> </w:t>
      </w:r>
      <w:r w:rsidRPr="004647B0">
        <w:rPr>
          <w:rFonts w:ascii="Times New Roman" w:eastAsia="Times New Roman" w:hAnsi="Times New Roman" w:cs="Times New Roman"/>
          <w:b/>
          <w:bCs/>
          <w:sz w:val="24"/>
          <w:szCs w:val="24"/>
          <w:lang w:val="en-US"/>
        </w:rPr>
        <w:br/>
      </w:r>
    </w:p>
    <w:p w14:paraId="779D3B2F" w14:textId="1044AB45" w:rsidR="0073279A" w:rsidRPr="00A70155" w:rsidRDefault="004F7F78" w:rsidP="004647B0">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While mice could potentially be recolonized via coprophagy, </w:t>
      </w:r>
      <w:r w:rsidR="0037271A">
        <w:rPr>
          <w:rFonts w:ascii="Times New Roman" w:eastAsia="Times New Roman" w:hAnsi="Times New Roman" w:cs="Times New Roman"/>
          <w:i/>
          <w:iCs/>
          <w:sz w:val="24"/>
          <w:szCs w:val="24"/>
          <w:lang w:val="en-US"/>
        </w:rPr>
        <w:t>we don’t have evidence this is an issue in our experiments. W</w:t>
      </w:r>
      <w:r w:rsidR="00EA35F2">
        <w:rPr>
          <w:rFonts w:ascii="Times New Roman" w:eastAsia="Times New Roman" w:hAnsi="Times New Roman" w:cs="Times New Roman"/>
          <w:i/>
          <w:iCs/>
          <w:sz w:val="24"/>
          <w:szCs w:val="24"/>
          <w:lang w:val="en-US"/>
        </w:rPr>
        <w:t>e collect</w:t>
      </w:r>
      <w:r w:rsidR="0037271A">
        <w:rPr>
          <w:rFonts w:ascii="Times New Roman" w:eastAsia="Times New Roman" w:hAnsi="Times New Roman" w:cs="Times New Roman"/>
          <w:i/>
          <w:iCs/>
          <w:sz w:val="24"/>
          <w:szCs w:val="24"/>
          <w:lang w:val="en-US"/>
        </w:rPr>
        <w:t xml:space="preserve">ed </w:t>
      </w:r>
      <w:r w:rsidR="00EA35F2">
        <w:rPr>
          <w:rFonts w:ascii="Times New Roman" w:eastAsia="Times New Roman" w:hAnsi="Times New Roman" w:cs="Times New Roman"/>
          <w:i/>
          <w:iCs/>
          <w:sz w:val="24"/>
          <w:szCs w:val="24"/>
          <w:lang w:val="en-US"/>
        </w:rPr>
        <w:t>stool directly from the mice</w:t>
      </w:r>
      <w:r w:rsidR="00DF06F2">
        <w:rPr>
          <w:rFonts w:ascii="Times New Roman" w:eastAsia="Times New Roman" w:hAnsi="Times New Roman" w:cs="Times New Roman"/>
          <w:i/>
          <w:iCs/>
          <w:sz w:val="24"/>
          <w:szCs w:val="24"/>
          <w:lang w:val="en-US"/>
        </w:rPr>
        <w:t>. Thus,</w:t>
      </w:r>
      <w:r w:rsidR="00EA35F2">
        <w:rPr>
          <w:rFonts w:ascii="Times New Roman" w:eastAsia="Times New Roman" w:hAnsi="Times New Roman" w:cs="Times New Roman"/>
          <w:i/>
          <w:iCs/>
          <w:sz w:val="24"/>
          <w:szCs w:val="24"/>
          <w:lang w:val="en-US"/>
        </w:rPr>
        <w:t xml:space="preserve"> any </w:t>
      </w:r>
      <w:r w:rsidR="0037271A">
        <w:rPr>
          <w:rFonts w:ascii="Times New Roman" w:eastAsia="Times New Roman" w:hAnsi="Times New Roman" w:cs="Times New Roman"/>
          <w:i/>
          <w:iCs/>
          <w:sz w:val="24"/>
          <w:szCs w:val="24"/>
          <w:lang w:val="en-US"/>
        </w:rPr>
        <w:t xml:space="preserve">significant level of </w:t>
      </w:r>
      <w:r w:rsidR="00EA35F2">
        <w:rPr>
          <w:rFonts w:ascii="Times New Roman" w:eastAsia="Times New Roman" w:hAnsi="Times New Roman" w:cs="Times New Roman"/>
          <w:i/>
          <w:iCs/>
          <w:sz w:val="24"/>
          <w:szCs w:val="24"/>
          <w:lang w:val="en-US"/>
        </w:rPr>
        <w:t>C. difficile</w:t>
      </w:r>
      <w:r w:rsidR="00DF06F2">
        <w:rPr>
          <w:rFonts w:ascii="Times New Roman" w:eastAsia="Times New Roman" w:hAnsi="Times New Roman" w:cs="Times New Roman"/>
          <w:i/>
          <w:iCs/>
          <w:sz w:val="24"/>
          <w:szCs w:val="24"/>
          <w:lang w:val="en-US"/>
        </w:rPr>
        <w:t xml:space="preserve"> </w:t>
      </w:r>
      <w:r w:rsidR="0037271A">
        <w:rPr>
          <w:rFonts w:ascii="Times New Roman" w:eastAsia="Times New Roman" w:hAnsi="Times New Roman" w:cs="Times New Roman"/>
          <w:i/>
          <w:iCs/>
          <w:sz w:val="24"/>
          <w:szCs w:val="24"/>
          <w:lang w:val="en-US"/>
        </w:rPr>
        <w:t xml:space="preserve">CFU </w:t>
      </w:r>
      <w:r w:rsidR="00DF06F2">
        <w:rPr>
          <w:rFonts w:ascii="Times New Roman" w:eastAsia="Times New Roman" w:hAnsi="Times New Roman" w:cs="Times New Roman"/>
          <w:i/>
          <w:iCs/>
          <w:sz w:val="24"/>
          <w:szCs w:val="24"/>
          <w:lang w:val="en-US"/>
        </w:rPr>
        <w:t>detected</w:t>
      </w:r>
      <w:r w:rsidR="00EA35F2">
        <w:rPr>
          <w:rFonts w:ascii="Times New Roman" w:eastAsia="Times New Roman" w:hAnsi="Times New Roman" w:cs="Times New Roman"/>
          <w:i/>
          <w:iCs/>
          <w:sz w:val="24"/>
          <w:szCs w:val="24"/>
          <w:lang w:val="en-US"/>
        </w:rPr>
        <w:t xml:space="preserve"> in the st</w:t>
      </w:r>
      <w:r w:rsidR="00DF06F2">
        <w:rPr>
          <w:rFonts w:ascii="Times New Roman" w:eastAsia="Times New Roman" w:hAnsi="Times New Roman" w:cs="Times New Roman"/>
          <w:i/>
          <w:iCs/>
          <w:sz w:val="24"/>
          <w:szCs w:val="24"/>
          <w:lang w:val="en-US"/>
        </w:rPr>
        <w:t>o</w:t>
      </w:r>
      <w:r w:rsidR="00EA35F2">
        <w:rPr>
          <w:rFonts w:ascii="Times New Roman" w:eastAsia="Times New Roman" w:hAnsi="Times New Roman" w:cs="Times New Roman"/>
          <w:i/>
          <w:iCs/>
          <w:sz w:val="24"/>
          <w:szCs w:val="24"/>
          <w:lang w:val="en-US"/>
        </w:rPr>
        <w:t xml:space="preserve">ol would have been from outgrowth in the gut of the </w:t>
      </w:r>
      <w:r w:rsidR="00DF06F2">
        <w:rPr>
          <w:rFonts w:ascii="Times New Roman" w:eastAsia="Times New Roman" w:hAnsi="Times New Roman" w:cs="Times New Roman"/>
          <w:i/>
          <w:iCs/>
          <w:sz w:val="24"/>
          <w:szCs w:val="24"/>
          <w:lang w:val="en-US"/>
        </w:rPr>
        <w:t>mouse and not spores that were consumed via coprophagy</w:t>
      </w:r>
      <w:r w:rsidR="00901145">
        <w:rPr>
          <w:rFonts w:ascii="Times New Roman" w:eastAsia="Times New Roman" w:hAnsi="Times New Roman" w:cs="Times New Roman"/>
          <w:i/>
          <w:iCs/>
          <w:sz w:val="24"/>
          <w:szCs w:val="24"/>
          <w:lang w:val="en-US"/>
        </w:rPr>
        <w:t xml:space="preserve">. </w:t>
      </w:r>
      <w:r w:rsidR="00DF06F2">
        <w:rPr>
          <w:rFonts w:ascii="Times New Roman" w:eastAsia="Times New Roman" w:hAnsi="Times New Roman" w:cs="Times New Roman"/>
          <w:i/>
          <w:iCs/>
          <w:sz w:val="24"/>
          <w:szCs w:val="24"/>
          <w:lang w:val="en-US"/>
        </w:rPr>
        <w:t>Furthermore,</w:t>
      </w:r>
      <w:r w:rsidR="00DF06F2">
        <w:rPr>
          <w:rFonts w:ascii="Times New Roman" w:eastAsia="Times New Roman" w:hAnsi="Times New Roman" w:cs="Times New Roman"/>
          <w:i/>
          <w:iCs/>
          <w:sz w:val="24"/>
          <w:szCs w:val="24"/>
          <w:lang w:val="en-US"/>
        </w:rPr>
        <w:t xml:space="preserve"> </w:t>
      </w:r>
      <w:r w:rsidR="00D34817">
        <w:rPr>
          <w:rFonts w:ascii="Times New Roman" w:eastAsia="Times New Roman" w:hAnsi="Times New Roman" w:cs="Times New Roman"/>
          <w:i/>
          <w:iCs/>
          <w:sz w:val="24"/>
          <w:szCs w:val="24"/>
          <w:lang w:val="en-US"/>
        </w:rPr>
        <w:t xml:space="preserve">mice that </w:t>
      </w:r>
      <w:r w:rsidR="00DF06F2">
        <w:rPr>
          <w:rFonts w:ascii="Times New Roman" w:eastAsia="Times New Roman" w:hAnsi="Times New Roman" w:cs="Times New Roman"/>
          <w:i/>
          <w:iCs/>
          <w:sz w:val="24"/>
          <w:szCs w:val="24"/>
          <w:lang w:val="en-US"/>
        </w:rPr>
        <w:t>cleared the colonization but remained co-housed with other colonized mice</w:t>
      </w:r>
      <w:r w:rsidR="00D34817">
        <w:rPr>
          <w:rFonts w:ascii="Times New Roman" w:eastAsia="Times New Roman" w:hAnsi="Times New Roman" w:cs="Times New Roman"/>
          <w:i/>
          <w:iCs/>
          <w:sz w:val="24"/>
          <w:szCs w:val="24"/>
          <w:lang w:val="en-US"/>
        </w:rPr>
        <w:t xml:space="preserve"> </w:t>
      </w:r>
      <w:r w:rsidR="00DF06F2">
        <w:rPr>
          <w:rFonts w:ascii="Times New Roman" w:eastAsia="Times New Roman" w:hAnsi="Times New Roman" w:cs="Times New Roman"/>
          <w:i/>
          <w:iCs/>
          <w:sz w:val="24"/>
          <w:szCs w:val="24"/>
          <w:lang w:val="en-US"/>
        </w:rPr>
        <w:t xml:space="preserve">remained uncolonized. </w:t>
      </w:r>
      <w:r w:rsidR="00DF06F2">
        <w:rPr>
          <w:rFonts w:ascii="Times New Roman" w:eastAsia="Times New Roman" w:hAnsi="Times New Roman" w:cs="Times New Roman"/>
          <w:i/>
          <w:iCs/>
          <w:sz w:val="24"/>
          <w:szCs w:val="24"/>
          <w:lang w:val="en-US"/>
        </w:rPr>
        <w:t xml:space="preserve">This supports that the gut community is recovering colonization resistance and prevents C. difficile spores </w:t>
      </w:r>
      <w:r w:rsidR="00D34817">
        <w:rPr>
          <w:rFonts w:ascii="Times New Roman" w:eastAsia="Times New Roman" w:hAnsi="Times New Roman" w:cs="Times New Roman"/>
          <w:i/>
          <w:iCs/>
          <w:sz w:val="24"/>
          <w:szCs w:val="24"/>
          <w:lang w:val="en-US"/>
        </w:rPr>
        <w:t xml:space="preserve">in fecal pellets </w:t>
      </w:r>
      <w:r w:rsidR="00DF06F2">
        <w:rPr>
          <w:rFonts w:ascii="Times New Roman" w:eastAsia="Times New Roman" w:hAnsi="Times New Roman" w:cs="Times New Roman"/>
          <w:i/>
          <w:iCs/>
          <w:sz w:val="24"/>
          <w:szCs w:val="24"/>
          <w:lang w:val="en-US"/>
        </w:rPr>
        <w:t xml:space="preserve">from germinating and </w:t>
      </w:r>
      <w:r w:rsidR="00D34817">
        <w:rPr>
          <w:rFonts w:ascii="Times New Roman" w:eastAsia="Times New Roman" w:hAnsi="Times New Roman" w:cs="Times New Roman"/>
          <w:i/>
          <w:iCs/>
          <w:sz w:val="24"/>
          <w:szCs w:val="24"/>
          <w:lang w:val="en-US"/>
        </w:rPr>
        <w:t>re</w:t>
      </w:r>
      <w:r w:rsidR="00DF06F2">
        <w:rPr>
          <w:rFonts w:ascii="Times New Roman" w:eastAsia="Times New Roman" w:hAnsi="Times New Roman" w:cs="Times New Roman"/>
          <w:i/>
          <w:iCs/>
          <w:sz w:val="24"/>
          <w:szCs w:val="24"/>
          <w:lang w:val="en-US"/>
        </w:rPr>
        <w:t>colonizing the gut.</w:t>
      </w:r>
      <w:r w:rsidR="0037271A">
        <w:rPr>
          <w:rFonts w:ascii="Times New Roman" w:eastAsia="Times New Roman" w:hAnsi="Times New Roman" w:cs="Times New Roman"/>
          <w:i/>
          <w:iCs/>
          <w:sz w:val="24"/>
          <w:szCs w:val="24"/>
          <w:lang w:val="en-US"/>
        </w:rPr>
        <w:t xml:space="preserve"> </w:t>
      </w:r>
    </w:p>
    <w:sectPr w:rsidR="0073279A" w:rsidRPr="00A701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0550FD"/>
    <w:rsid w:val="00057B74"/>
    <w:rsid w:val="00061E4B"/>
    <w:rsid w:val="000657CD"/>
    <w:rsid w:val="00073457"/>
    <w:rsid w:val="00076E83"/>
    <w:rsid w:val="0009544C"/>
    <w:rsid w:val="00096B74"/>
    <w:rsid w:val="000A083D"/>
    <w:rsid w:val="000D01D4"/>
    <w:rsid w:val="000D3871"/>
    <w:rsid w:val="000D52DD"/>
    <w:rsid w:val="00102413"/>
    <w:rsid w:val="00140906"/>
    <w:rsid w:val="00192100"/>
    <w:rsid w:val="00192E6C"/>
    <w:rsid w:val="001A092C"/>
    <w:rsid w:val="001A2D99"/>
    <w:rsid w:val="001A624D"/>
    <w:rsid w:val="001A67E6"/>
    <w:rsid w:val="001B024F"/>
    <w:rsid w:val="001B0B9A"/>
    <w:rsid w:val="001D500C"/>
    <w:rsid w:val="00207BE5"/>
    <w:rsid w:val="00210F8A"/>
    <w:rsid w:val="002275DC"/>
    <w:rsid w:val="00235A8C"/>
    <w:rsid w:val="00246F75"/>
    <w:rsid w:val="00255711"/>
    <w:rsid w:val="0027239A"/>
    <w:rsid w:val="00280192"/>
    <w:rsid w:val="00293BFC"/>
    <w:rsid w:val="002C2A4A"/>
    <w:rsid w:val="002C67C2"/>
    <w:rsid w:val="002D380E"/>
    <w:rsid w:val="002D54FF"/>
    <w:rsid w:val="002E0385"/>
    <w:rsid w:val="002E6112"/>
    <w:rsid w:val="00302798"/>
    <w:rsid w:val="00307904"/>
    <w:rsid w:val="00314A8A"/>
    <w:rsid w:val="00314CC7"/>
    <w:rsid w:val="00322E9B"/>
    <w:rsid w:val="00334A87"/>
    <w:rsid w:val="00346CB6"/>
    <w:rsid w:val="00366CF5"/>
    <w:rsid w:val="00371818"/>
    <w:rsid w:val="0037271A"/>
    <w:rsid w:val="003A2DFF"/>
    <w:rsid w:val="003A65D3"/>
    <w:rsid w:val="003C12F5"/>
    <w:rsid w:val="00403700"/>
    <w:rsid w:val="00407510"/>
    <w:rsid w:val="0040792A"/>
    <w:rsid w:val="00425022"/>
    <w:rsid w:val="004331E1"/>
    <w:rsid w:val="004364A2"/>
    <w:rsid w:val="004647B0"/>
    <w:rsid w:val="00481C57"/>
    <w:rsid w:val="004C69A5"/>
    <w:rsid w:val="004F2018"/>
    <w:rsid w:val="004F7F78"/>
    <w:rsid w:val="005055B2"/>
    <w:rsid w:val="00541E8F"/>
    <w:rsid w:val="005703A0"/>
    <w:rsid w:val="0058282D"/>
    <w:rsid w:val="00590C2F"/>
    <w:rsid w:val="005E57FC"/>
    <w:rsid w:val="00617BB1"/>
    <w:rsid w:val="006230BE"/>
    <w:rsid w:val="0063281E"/>
    <w:rsid w:val="00653447"/>
    <w:rsid w:val="006579C5"/>
    <w:rsid w:val="00661426"/>
    <w:rsid w:val="0067439C"/>
    <w:rsid w:val="00685EFF"/>
    <w:rsid w:val="006A74E1"/>
    <w:rsid w:val="006C6153"/>
    <w:rsid w:val="006F0747"/>
    <w:rsid w:val="006F4768"/>
    <w:rsid w:val="00717D68"/>
    <w:rsid w:val="0073279A"/>
    <w:rsid w:val="00745DE0"/>
    <w:rsid w:val="007468E3"/>
    <w:rsid w:val="00750C5E"/>
    <w:rsid w:val="00767C45"/>
    <w:rsid w:val="0077386C"/>
    <w:rsid w:val="00792490"/>
    <w:rsid w:val="007C1C8E"/>
    <w:rsid w:val="007C41B1"/>
    <w:rsid w:val="007C540E"/>
    <w:rsid w:val="007C7191"/>
    <w:rsid w:val="007D1C6E"/>
    <w:rsid w:val="007D4CA8"/>
    <w:rsid w:val="007D6568"/>
    <w:rsid w:val="00806AEF"/>
    <w:rsid w:val="008216BE"/>
    <w:rsid w:val="00832689"/>
    <w:rsid w:val="00834491"/>
    <w:rsid w:val="00850AF1"/>
    <w:rsid w:val="0085242B"/>
    <w:rsid w:val="008618A8"/>
    <w:rsid w:val="008658AC"/>
    <w:rsid w:val="008934CB"/>
    <w:rsid w:val="00901145"/>
    <w:rsid w:val="009322FB"/>
    <w:rsid w:val="009344A1"/>
    <w:rsid w:val="009357F9"/>
    <w:rsid w:val="0093751D"/>
    <w:rsid w:val="00940171"/>
    <w:rsid w:val="009417BE"/>
    <w:rsid w:val="00955313"/>
    <w:rsid w:val="009577A2"/>
    <w:rsid w:val="009614F0"/>
    <w:rsid w:val="0097741C"/>
    <w:rsid w:val="0098362E"/>
    <w:rsid w:val="00992AD5"/>
    <w:rsid w:val="009B3B49"/>
    <w:rsid w:val="009C5D44"/>
    <w:rsid w:val="00A20517"/>
    <w:rsid w:val="00A266C0"/>
    <w:rsid w:val="00A273DD"/>
    <w:rsid w:val="00A530AB"/>
    <w:rsid w:val="00A611B5"/>
    <w:rsid w:val="00A70155"/>
    <w:rsid w:val="00A73931"/>
    <w:rsid w:val="00A87F3D"/>
    <w:rsid w:val="00A90D4A"/>
    <w:rsid w:val="00A9403F"/>
    <w:rsid w:val="00AB7F0B"/>
    <w:rsid w:val="00AC18F5"/>
    <w:rsid w:val="00AC232C"/>
    <w:rsid w:val="00AD2338"/>
    <w:rsid w:val="00AD6701"/>
    <w:rsid w:val="00AE1B8E"/>
    <w:rsid w:val="00B0524F"/>
    <w:rsid w:val="00B30589"/>
    <w:rsid w:val="00B37BFE"/>
    <w:rsid w:val="00B671A0"/>
    <w:rsid w:val="00B67A51"/>
    <w:rsid w:val="00B72BD0"/>
    <w:rsid w:val="00B94FAC"/>
    <w:rsid w:val="00B95269"/>
    <w:rsid w:val="00B9581A"/>
    <w:rsid w:val="00BA5056"/>
    <w:rsid w:val="00BC7DA7"/>
    <w:rsid w:val="00BF454E"/>
    <w:rsid w:val="00C009C0"/>
    <w:rsid w:val="00C47C8A"/>
    <w:rsid w:val="00C53AAD"/>
    <w:rsid w:val="00C552D2"/>
    <w:rsid w:val="00C66447"/>
    <w:rsid w:val="00C93310"/>
    <w:rsid w:val="00CC5E68"/>
    <w:rsid w:val="00D34817"/>
    <w:rsid w:val="00D53356"/>
    <w:rsid w:val="00D9438B"/>
    <w:rsid w:val="00DA3F5A"/>
    <w:rsid w:val="00DA54CF"/>
    <w:rsid w:val="00DC18CB"/>
    <w:rsid w:val="00DC26CE"/>
    <w:rsid w:val="00DE4659"/>
    <w:rsid w:val="00DE7381"/>
    <w:rsid w:val="00DF06F2"/>
    <w:rsid w:val="00E030ED"/>
    <w:rsid w:val="00E11AC7"/>
    <w:rsid w:val="00E32450"/>
    <w:rsid w:val="00E52E15"/>
    <w:rsid w:val="00E540BD"/>
    <w:rsid w:val="00E57D4B"/>
    <w:rsid w:val="00E83BF3"/>
    <w:rsid w:val="00E86A6F"/>
    <w:rsid w:val="00E92B52"/>
    <w:rsid w:val="00E9638F"/>
    <w:rsid w:val="00EA35F2"/>
    <w:rsid w:val="00EB1B9C"/>
    <w:rsid w:val="00EB200C"/>
    <w:rsid w:val="00ED09E0"/>
    <w:rsid w:val="00ED5A58"/>
    <w:rsid w:val="00EE21B6"/>
    <w:rsid w:val="00EE6455"/>
    <w:rsid w:val="00F174E1"/>
    <w:rsid w:val="00F341CD"/>
    <w:rsid w:val="00F60B73"/>
    <w:rsid w:val="00F658FC"/>
    <w:rsid w:val="00F8243A"/>
    <w:rsid w:val="00F84AEC"/>
    <w:rsid w:val="00FC00EF"/>
    <w:rsid w:val="00FE02BA"/>
    <w:rsid w:val="00FE226C"/>
    <w:rsid w:val="00FE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17D68"/>
    <w:rPr>
      <w:color w:val="0000FF"/>
      <w:u w:val="single"/>
    </w:rPr>
  </w:style>
  <w:style w:type="paragraph" w:styleId="BodyText">
    <w:name w:val="Body Text"/>
    <w:basedOn w:val="Normal"/>
    <w:link w:val="BodyTextChar"/>
    <w:uiPriority w:val="99"/>
    <w:semiHidden/>
    <w:unhideWhenUsed/>
    <w:rsid w:val="00207BE5"/>
    <w:pPr>
      <w:spacing w:after="120"/>
    </w:pPr>
  </w:style>
  <w:style w:type="character" w:customStyle="1" w:styleId="BodyTextChar">
    <w:name w:val="Body Text Char"/>
    <w:basedOn w:val="DefaultParagraphFont"/>
    <w:link w:val="BodyText"/>
    <w:uiPriority w:val="99"/>
    <w:semiHidden/>
    <w:rsid w:val="0020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012">
      <w:bodyDiv w:val="1"/>
      <w:marLeft w:val="0"/>
      <w:marRight w:val="0"/>
      <w:marTop w:val="0"/>
      <w:marBottom w:val="0"/>
      <w:divBdr>
        <w:top w:val="none" w:sz="0" w:space="0" w:color="auto"/>
        <w:left w:val="none" w:sz="0" w:space="0" w:color="auto"/>
        <w:bottom w:val="none" w:sz="0" w:space="0" w:color="auto"/>
        <w:right w:val="none" w:sz="0" w:space="0" w:color="auto"/>
      </w:divBdr>
      <w:divsChild>
        <w:div w:id="18898000">
          <w:marLeft w:val="0"/>
          <w:marRight w:val="0"/>
          <w:marTop w:val="0"/>
          <w:marBottom w:val="0"/>
          <w:divBdr>
            <w:top w:val="none" w:sz="0" w:space="0" w:color="auto"/>
            <w:left w:val="none" w:sz="0" w:space="0" w:color="auto"/>
            <w:bottom w:val="none" w:sz="0" w:space="0" w:color="auto"/>
            <w:right w:val="none" w:sz="0" w:space="0" w:color="auto"/>
          </w:divBdr>
          <w:divsChild>
            <w:div w:id="927813794">
              <w:marLeft w:val="0"/>
              <w:marRight w:val="0"/>
              <w:marTop w:val="0"/>
              <w:marBottom w:val="0"/>
              <w:divBdr>
                <w:top w:val="none" w:sz="0" w:space="0" w:color="auto"/>
                <w:left w:val="none" w:sz="0" w:space="0" w:color="auto"/>
                <w:bottom w:val="none" w:sz="0" w:space="0" w:color="auto"/>
                <w:right w:val="none" w:sz="0" w:space="0" w:color="auto"/>
              </w:divBdr>
              <w:divsChild>
                <w:div w:id="1302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9887">
      <w:bodyDiv w:val="1"/>
      <w:marLeft w:val="0"/>
      <w:marRight w:val="0"/>
      <w:marTop w:val="0"/>
      <w:marBottom w:val="0"/>
      <w:divBdr>
        <w:top w:val="none" w:sz="0" w:space="0" w:color="auto"/>
        <w:left w:val="none" w:sz="0" w:space="0" w:color="auto"/>
        <w:bottom w:val="none" w:sz="0" w:space="0" w:color="auto"/>
        <w:right w:val="none" w:sz="0" w:space="0" w:color="auto"/>
      </w:divBdr>
      <w:divsChild>
        <w:div w:id="653412784">
          <w:marLeft w:val="0"/>
          <w:marRight w:val="0"/>
          <w:marTop w:val="0"/>
          <w:marBottom w:val="0"/>
          <w:divBdr>
            <w:top w:val="none" w:sz="0" w:space="0" w:color="auto"/>
            <w:left w:val="none" w:sz="0" w:space="0" w:color="auto"/>
            <w:bottom w:val="none" w:sz="0" w:space="0" w:color="auto"/>
            <w:right w:val="none" w:sz="0" w:space="0" w:color="auto"/>
          </w:divBdr>
          <w:divsChild>
            <w:div w:id="521630125">
              <w:marLeft w:val="0"/>
              <w:marRight w:val="0"/>
              <w:marTop w:val="0"/>
              <w:marBottom w:val="0"/>
              <w:divBdr>
                <w:top w:val="none" w:sz="0" w:space="0" w:color="auto"/>
                <w:left w:val="none" w:sz="0" w:space="0" w:color="auto"/>
                <w:bottom w:val="none" w:sz="0" w:space="0" w:color="auto"/>
                <w:right w:val="none" w:sz="0" w:space="0" w:color="auto"/>
              </w:divBdr>
              <w:divsChild>
                <w:div w:id="728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548">
      <w:bodyDiv w:val="1"/>
      <w:marLeft w:val="0"/>
      <w:marRight w:val="0"/>
      <w:marTop w:val="0"/>
      <w:marBottom w:val="0"/>
      <w:divBdr>
        <w:top w:val="none" w:sz="0" w:space="0" w:color="auto"/>
        <w:left w:val="none" w:sz="0" w:space="0" w:color="auto"/>
        <w:bottom w:val="none" w:sz="0" w:space="0" w:color="auto"/>
        <w:right w:val="none" w:sz="0" w:space="0" w:color="auto"/>
      </w:divBdr>
    </w:div>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2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937400609">
          <w:marLeft w:val="0"/>
          <w:marRight w:val="0"/>
          <w:marTop w:val="0"/>
          <w:marBottom w:val="0"/>
          <w:divBdr>
            <w:top w:val="none" w:sz="0" w:space="0" w:color="auto"/>
            <w:left w:val="none" w:sz="0" w:space="0" w:color="auto"/>
            <w:bottom w:val="none" w:sz="0" w:space="0" w:color="auto"/>
            <w:right w:val="none" w:sz="0" w:space="0" w:color="auto"/>
          </w:divBdr>
          <w:divsChild>
            <w:div w:id="1010908577">
              <w:marLeft w:val="0"/>
              <w:marRight w:val="0"/>
              <w:marTop w:val="0"/>
              <w:marBottom w:val="0"/>
              <w:divBdr>
                <w:top w:val="none" w:sz="0" w:space="0" w:color="auto"/>
                <w:left w:val="none" w:sz="0" w:space="0" w:color="auto"/>
                <w:bottom w:val="none" w:sz="0" w:space="0" w:color="auto"/>
                <w:right w:val="none" w:sz="0" w:space="0" w:color="auto"/>
              </w:divBdr>
              <w:divsChild>
                <w:div w:id="1759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 w:id="842087456">
      <w:bodyDiv w:val="1"/>
      <w:marLeft w:val="0"/>
      <w:marRight w:val="0"/>
      <w:marTop w:val="0"/>
      <w:marBottom w:val="0"/>
      <w:divBdr>
        <w:top w:val="none" w:sz="0" w:space="0" w:color="auto"/>
        <w:left w:val="none" w:sz="0" w:space="0" w:color="auto"/>
        <w:bottom w:val="none" w:sz="0" w:space="0" w:color="auto"/>
        <w:right w:val="none" w:sz="0" w:space="0" w:color="auto"/>
      </w:divBdr>
    </w:div>
    <w:div w:id="972367480">
      <w:bodyDiv w:val="1"/>
      <w:marLeft w:val="0"/>
      <w:marRight w:val="0"/>
      <w:marTop w:val="0"/>
      <w:marBottom w:val="0"/>
      <w:divBdr>
        <w:top w:val="none" w:sz="0" w:space="0" w:color="auto"/>
        <w:left w:val="none" w:sz="0" w:space="0" w:color="auto"/>
        <w:bottom w:val="none" w:sz="0" w:space="0" w:color="auto"/>
        <w:right w:val="none" w:sz="0" w:space="0" w:color="auto"/>
      </w:divBdr>
    </w:div>
    <w:div w:id="1100373987">
      <w:bodyDiv w:val="1"/>
      <w:marLeft w:val="0"/>
      <w:marRight w:val="0"/>
      <w:marTop w:val="0"/>
      <w:marBottom w:val="0"/>
      <w:divBdr>
        <w:top w:val="none" w:sz="0" w:space="0" w:color="auto"/>
        <w:left w:val="none" w:sz="0" w:space="0" w:color="auto"/>
        <w:bottom w:val="none" w:sz="0" w:space="0" w:color="auto"/>
        <w:right w:val="none" w:sz="0" w:space="0" w:color="auto"/>
      </w:divBdr>
    </w:div>
    <w:div w:id="1156141790">
      <w:bodyDiv w:val="1"/>
      <w:marLeft w:val="0"/>
      <w:marRight w:val="0"/>
      <w:marTop w:val="0"/>
      <w:marBottom w:val="0"/>
      <w:divBdr>
        <w:top w:val="none" w:sz="0" w:space="0" w:color="auto"/>
        <w:left w:val="none" w:sz="0" w:space="0" w:color="auto"/>
        <w:bottom w:val="none" w:sz="0" w:space="0" w:color="auto"/>
        <w:right w:val="none" w:sz="0" w:space="0" w:color="auto"/>
      </w:divBdr>
    </w:div>
    <w:div w:id="1207451725">
      <w:bodyDiv w:val="1"/>
      <w:marLeft w:val="0"/>
      <w:marRight w:val="0"/>
      <w:marTop w:val="0"/>
      <w:marBottom w:val="0"/>
      <w:divBdr>
        <w:top w:val="none" w:sz="0" w:space="0" w:color="auto"/>
        <w:left w:val="none" w:sz="0" w:space="0" w:color="auto"/>
        <w:bottom w:val="none" w:sz="0" w:space="0" w:color="auto"/>
        <w:right w:val="none" w:sz="0" w:space="0" w:color="auto"/>
      </w:divBdr>
    </w:div>
    <w:div w:id="1359425774">
      <w:bodyDiv w:val="1"/>
      <w:marLeft w:val="0"/>
      <w:marRight w:val="0"/>
      <w:marTop w:val="0"/>
      <w:marBottom w:val="0"/>
      <w:divBdr>
        <w:top w:val="none" w:sz="0" w:space="0" w:color="auto"/>
        <w:left w:val="none" w:sz="0" w:space="0" w:color="auto"/>
        <w:bottom w:val="none" w:sz="0" w:space="0" w:color="auto"/>
        <w:right w:val="none" w:sz="0" w:space="0" w:color="auto"/>
      </w:divBdr>
    </w:div>
    <w:div w:id="1494759398">
      <w:bodyDiv w:val="1"/>
      <w:marLeft w:val="0"/>
      <w:marRight w:val="0"/>
      <w:marTop w:val="0"/>
      <w:marBottom w:val="0"/>
      <w:divBdr>
        <w:top w:val="none" w:sz="0" w:space="0" w:color="auto"/>
        <w:left w:val="none" w:sz="0" w:space="0" w:color="auto"/>
        <w:bottom w:val="none" w:sz="0" w:space="0" w:color="auto"/>
        <w:right w:val="none" w:sz="0" w:space="0" w:color="auto"/>
      </w:divBdr>
      <w:divsChild>
        <w:div w:id="1732340325">
          <w:marLeft w:val="0"/>
          <w:marRight w:val="0"/>
          <w:marTop w:val="0"/>
          <w:marBottom w:val="0"/>
          <w:divBdr>
            <w:top w:val="none" w:sz="0" w:space="0" w:color="auto"/>
            <w:left w:val="none" w:sz="0" w:space="0" w:color="auto"/>
            <w:bottom w:val="none" w:sz="0" w:space="0" w:color="auto"/>
            <w:right w:val="none" w:sz="0" w:space="0" w:color="auto"/>
          </w:divBdr>
          <w:divsChild>
            <w:div w:id="1218475179">
              <w:marLeft w:val="0"/>
              <w:marRight w:val="0"/>
              <w:marTop w:val="0"/>
              <w:marBottom w:val="0"/>
              <w:divBdr>
                <w:top w:val="none" w:sz="0" w:space="0" w:color="auto"/>
                <w:left w:val="none" w:sz="0" w:space="0" w:color="auto"/>
                <w:bottom w:val="none" w:sz="0" w:space="0" w:color="auto"/>
                <w:right w:val="none" w:sz="0" w:space="0" w:color="auto"/>
              </w:divBdr>
              <w:divsChild>
                <w:div w:id="1188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9187">
      <w:bodyDiv w:val="1"/>
      <w:marLeft w:val="0"/>
      <w:marRight w:val="0"/>
      <w:marTop w:val="0"/>
      <w:marBottom w:val="0"/>
      <w:divBdr>
        <w:top w:val="none" w:sz="0" w:space="0" w:color="auto"/>
        <w:left w:val="none" w:sz="0" w:space="0" w:color="auto"/>
        <w:bottom w:val="none" w:sz="0" w:space="0" w:color="auto"/>
        <w:right w:val="none" w:sz="0" w:space="0" w:color="auto"/>
      </w:divBdr>
    </w:div>
    <w:div w:id="1978799530">
      <w:bodyDiv w:val="1"/>
      <w:marLeft w:val="0"/>
      <w:marRight w:val="0"/>
      <w:marTop w:val="0"/>
      <w:marBottom w:val="0"/>
      <w:divBdr>
        <w:top w:val="none" w:sz="0" w:space="0" w:color="auto"/>
        <w:left w:val="none" w:sz="0" w:space="0" w:color="auto"/>
        <w:bottom w:val="none" w:sz="0" w:space="0" w:color="auto"/>
        <w:right w:val="none" w:sz="0" w:space="0" w:color="auto"/>
      </w:divBdr>
      <w:divsChild>
        <w:div w:id="1318538338">
          <w:marLeft w:val="0"/>
          <w:marRight w:val="0"/>
          <w:marTop w:val="0"/>
          <w:marBottom w:val="0"/>
          <w:divBdr>
            <w:top w:val="none" w:sz="0" w:space="0" w:color="auto"/>
            <w:left w:val="none" w:sz="0" w:space="0" w:color="auto"/>
            <w:bottom w:val="none" w:sz="0" w:space="0" w:color="auto"/>
            <w:right w:val="none" w:sz="0" w:space="0" w:color="auto"/>
          </w:divBdr>
          <w:divsChild>
            <w:div w:id="1047023910">
              <w:marLeft w:val="0"/>
              <w:marRight w:val="0"/>
              <w:marTop w:val="0"/>
              <w:marBottom w:val="0"/>
              <w:divBdr>
                <w:top w:val="none" w:sz="0" w:space="0" w:color="auto"/>
                <w:left w:val="none" w:sz="0" w:space="0" w:color="auto"/>
                <w:bottom w:val="none" w:sz="0" w:space="0" w:color="auto"/>
                <w:right w:val="none" w:sz="0" w:space="0" w:color="auto"/>
              </w:divBdr>
              <w:divsChild>
                <w:div w:id="19897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0595">
      <w:bodyDiv w:val="1"/>
      <w:marLeft w:val="0"/>
      <w:marRight w:val="0"/>
      <w:marTop w:val="0"/>
      <w:marBottom w:val="0"/>
      <w:divBdr>
        <w:top w:val="none" w:sz="0" w:space="0" w:color="auto"/>
        <w:left w:val="none" w:sz="0" w:space="0" w:color="auto"/>
        <w:bottom w:val="none" w:sz="0" w:space="0" w:color="auto"/>
        <w:right w:val="none" w:sz="0" w:space="0" w:color="auto"/>
      </w:divBdr>
      <w:divsChild>
        <w:div w:id="1391153554">
          <w:marLeft w:val="0"/>
          <w:marRight w:val="0"/>
          <w:marTop w:val="0"/>
          <w:marBottom w:val="0"/>
          <w:divBdr>
            <w:top w:val="none" w:sz="0" w:space="0" w:color="auto"/>
            <w:left w:val="none" w:sz="0" w:space="0" w:color="auto"/>
            <w:bottom w:val="none" w:sz="0" w:space="0" w:color="auto"/>
            <w:right w:val="none" w:sz="0" w:space="0" w:color="auto"/>
          </w:divBdr>
          <w:divsChild>
            <w:div w:id="723406409">
              <w:marLeft w:val="0"/>
              <w:marRight w:val="0"/>
              <w:marTop w:val="0"/>
              <w:marBottom w:val="0"/>
              <w:divBdr>
                <w:top w:val="none" w:sz="0" w:space="0" w:color="auto"/>
                <w:left w:val="none" w:sz="0" w:space="0" w:color="auto"/>
                <w:bottom w:val="none" w:sz="0" w:space="0" w:color="auto"/>
                <w:right w:val="none" w:sz="0" w:space="0" w:color="auto"/>
              </w:divBdr>
              <w:divsChild>
                <w:div w:id="11479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10</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36</cp:revision>
  <dcterms:created xsi:type="dcterms:W3CDTF">2022-03-22T16:19:00Z</dcterms:created>
  <dcterms:modified xsi:type="dcterms:W3CDTF">2022-06-30T16:47:00Z</dcterms:modified>
</cp:coreProperties>
</file>