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Default Extension="pdf" ContentType="application/pdf"/>
  <Override PartName="/word/comments.xml" ContentType="application/vnd.openxmlformats-officedocument.wordprocessingml.comments+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6C284A">
      <w:pPr>
        <w:spacing w:line="480" w:lineRule="auto"/>
        <w:rPr>
          <w:rFonts w:ascii="Arial" w:hAnsi="Arial"/>
          <w:b/>
          <w:i/>
          <w:sz w:val="22"/>
        </w:rPr>
      </w:pPr>
      <w:r w:rsidRPr="00E43BE4">
        <w:rPr>
          <w:rFonts w:ascii="Arial" w:hAnsi="Arial"/>
          <w:b/>
          <w:sz w:val="22"/>
        </w:rPr>
        <w:t xml:space="preserve">Antibiotic induced alterations of the murine gut microbiota and subsequent effects on colonization resistance against </w:t>
      </w:r>
      <w:r w:rsidRPr="00E43BE4">
        <w:rPr>
          <w:rFonts w:ascii="Arial" w:hAnsi="Arial"/>
          <w:b/>
          <w:i/>
          <w:sz w:val="22"/>
        </w:rPr>
        <w:t>Clostridium difficile</w:t>
      </w:r>
    </w:p>
    <w:p w:rsidR="00265952" w:rsidRDefault="00265952" w:rsidP="006C284A">
      <w:pPr>
        <w:spacing w:line="480" w:lineRule="auto"/>
        <w:rPr>
          <w:rFonts w:ascii="Arial" w:hAnsi="Arial"/>
          <w:b/>
          <w:i/>
          <w:sz w:val="22"/>
        </w:rPr>
      </w:pPr>
    </w:p>
    <w:p w:rsidR="00265952" w:rsidRDefault="00265952" w:rsidP="006C284A">
      <w:pPr>
        <w:spacing w:line="480" w:lineRule="auto"/>
        <w:rPr>
          <w:rFonts w:ascii="Arial" w:hAnsi="Arial"/>
          <w:b/>
          <w:i/>
          <w:sz w:val="22"/>
        </w:rPr>
      </w:pPr>
      <w:r w:rsidRPr="001F14B0">
        <w:rPr>
          <w:rFonts w:ascii="Arial" w:hAnsi="Arial"/>
          <w:sz w:val="22"/>
        </w:rPr>
        <w:t xml:space="preserve">Alterations of the Murine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Clostridium difficile</w:t>
      </w:r>
      <w:r>
        <w:rPr>
          <w:rFonts w:ascii="Arial" w:hAnsi="Arial"/>
          <w:sz w:val="22"/>
        </w:rPr>
        <w:t xml:space="preserve"> C</w:t>
      </w:r>
      <w:r w:rsidRPr="001F14B0">
        <w:rPr>
          <w:rFonts w:ascii="Arial" w:hAnsi="Arial"/>
          <w:sz w:val="22"/>
        </w:rPr>
        <w:t>olonization</w:t>
      </w:r>
    </w:p>
    <w:p w:rsidR="00781122" w:rsidRDefault="00781122" w:rsidP="006C284A">
      <w:pPr>
        <w:spacing w:line="480" w:lineRule="auto"/>
        <w:rPr>
          <w:rFonts w:ascii="Arial" w:hAnsi="Arial"/>
          <w:b/>
          <w:i/>
          <w:sz w:val="22"/>
        </w:rPr>
      </w:pPr>
    </w:p>
    <w:p w:rsidR="00781122" w:rsidRDefault="00781122" w:rsidP="006C284A">
      <w:pPr>
        <w:pStyle w:val="body"/>
        <w:shd w:val="clear" w:color="auto" w:fill="FFFFFF"/>
        <w:spacing w:beforeLines="0" w:afterLines="0" w:line="480" w:lineRule="auto"/>
        <w:textAlignment w:val="baseline"/>
        <w:rPr>
          <w:rFonts w:ascii="Verdana" w:hAnsi="Verdana" w:cs="Times New Roman"/>
          <w:color w:val="333333"/>
          <w:sz w:val="21"/>
          <w:szCs w:val="21"/>
        </w:rPr>
      </w:pPr>
      <w:r>
        <w:rPr>
          <w:rStyle w:val="Emphasis"/>
          <w:rFonts w:ascii="inherit" w:hAnsi="inherit" w:cs="Times New Roman"/>
          <w:iCs/>
          <w:color w:val="333333"/>
          <w:sz w:val="21"/>
          <w:szCs w:val="21"/>
          <w:bdr w:val="none" w:sz="0" w:space="0" w:color="auto" w:frame="1"/>
        </w:rPr>
        <w:t>Infection and Immunity</w:t>
      </w:r>
      <w:r>
        <w:rPr>
          <w:rStyle w:val="apple-converted-space"/>
          <w:rFonts w:ascii="Verdana" w:hAnsi="Verdana" w:cs="Times New Roman"/>
          <w:color w:val="333333"/>
          <w:sz w:val="21"/>
          <w:szCs w:val="21"/>
        </w:rPr>
        <w:t> </w:t>
      </w:r>
      <w:r>
        <w:rPr>
          <w:rFonts w:ascii="Verdana" w:hAnsi="Verdana" w:cs="Times New Roman"/>
          <w:color w:val="333333"/>
          <w:sz w:val="21"/>
          <w:szCs w:val="21"/>
        </w:rPr>
        <w:t>(IAI) is devoted to the advancement and dissemination of fundamental knowledge concerning (i) the molecular basis of infections caused by pathogenic bacteria, fungi, and parasites; (ii) mechanisms of pathogenicity, including virulence factors (such as toxins, adhesins, invasins, and secreted effector molecules) and other microbial products that are or may be related to pathogenesis; (iii) how these virulence factors interact with the host cell to alter cellular processes; (iv) factors involved in host resistance and susceptibility to infection; (v) immunity to pathogenic microorganisms, including the functions of phagocytes, lymphocytes, immunoglobulins, and other factors; (vi) experimental models of infection and the pathological consequences of infection; and (vii) selected aspects of vaccines against pathogens (see below).</w:t>
      </w:r>
    </w:p>
    <w:p w:rsidR="00781122" w:rsidRDefault="00781122" w:rsidP="006C284A">
      <w:pPr>
        <w:pStyle w:val="body"/>
        <w:shd w:val="clear" w:color="auto" w:fill="FFFFFF"/>
        <w:spacing w:beforeLines="0" w:afterLines="0" w:line="480" w:lineRule="auto"/>
        <w:textAlignment w:val="baseline"/>
        <w:rPr>
          <w:rFonts w:ascii="Verdana" w:hAnsi="Verdana" w:cs="Times New Roman"/>
          <w:color w:val="333333"/>
          <w:sz w:val="21"/>
          <w:szCs w:val="21"/>
        </w:rPr>
      </w:pPr>
      <w:r>
        <w:rPr>
          <w:rFonts w:ascii="Verdana" w:hAnsi="Verdana" w:cs="Times New Roman"/>
          <w:color w:val="333333"/>
          <w:sz w:val="21"/>
          <w:szCs w:val="21"/>
        </w:rPr>
        <w:t>IAI will not consider papers that are preliminary, purely descriptive, or case studies. Clinical studies may be suitable for consideration by IAI if they provide novel insights into infectious disease pathogenesis. IAI welcomes studies of the microbiome that relate to host-pathogen interactions. Papers describing methodology are not encouraged; only under unusual circumstances will they be considered for publication.</w:t>
      </w:r>
    </w:p>
    <w:p w:rsidR="00781122" w:rsidRDefault="00781122" w:rsidP="006C284A">
      <w:pPr>
        <w:spacing w:line="480" w:lineRule="auto"/>
        <w:rPr>
          <w:rFonts w:ascii="Arial" w:hAnsi="Arial"/>
          <w:b/>
          <w:i/>
          <w:sz w:val="22"/>
        </w:rPr>
      </w:pPr>
    </w:p>
    <w:p w:rsidR="00781122" w:rsidRDefault="00781122" w:rsidP="006C284A">
      <w:pPr>
        <w:spacing w:line="480" w:lineRule="auto"/>
        <w:rPr>
          <w:rFonts w:ascii="Arial" w:hAnsi="Arial"/>
          <w:b/>
          <w:i/>
          <w:sz w:val="22"/>
        </w:rPr>
      </w:pPr>
    </w:p>
    <w:p w:rsidR="00F27A91" w:rsidRPr="00E43BE4" w:rsidRDefault="00F27A91" w:rsidP="006C284A">
      <w:pPr>
        <w:spacing w:line="480" w:lineRule="auto"/>
        <w:rPr>
          <w:rFonts w:ascii="Arial" w:hAnsi="Arial"/>
          <w:b/>
          <w:i/>
          <w:sz w:val="22"/>
        </w:rPr>
      </w:pPr>
    </w:p>
    <w:p w:rsidR="00506BD4" w:rsidRPr="00E43BE4" w:rsidRDefault="003D0E25" w:rsidP="006C284A">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6C284A">
      <w:pPr>
        <w:spacing w:line="480" w:lineRule="auto"/>
        <w:rPr>
          <w:rFonts w:ascii="Arial" w:hAnsi="Arial"/>
          <w:b/>
          <w:sz w:val="22"/>
        </w:rPr>
      </w:pPr>
      <w:r w:rsidRPr="00E43BE4">
        <w:rPr>
          <w:rFonts w:ascii="Arial" w:hAnsi="Arial"/>
          <w:b/>
          <w:sz w:val="22"/>
        </w:rPr>
        <w:t>5000 words with abstract</w:t>
      </w:r>
    </w:p>
    <w:p w:rsidR="003D0E25" w:rsidRPr="00E43BE4" w:rsidRDefault="003D0E25" w:rsidP="006C284A">
      <w:pPr>
        <w:spacing w:line="480" w:lineRule="auto"/>
        <w:rPr>
          <w:rFonts w:ascii="Arial" w:hAnsi="Arial"/>
          <w:b/>
          <w:sz w:val="22"/>
        </w:rPr>
      </w:pPr>
    </w:p>
    <w:p w:rsidR="00815B44" w:rsidRDefault="00815B44" w:rsidP="006C284A">
      <w:pPr>
        <w:spacing w:line="480" w:lineRule="auto"/>
        <w:rPr>
          <w:rFonts w:ascii="Arial" w:hAnsi="Arial"/>
          <w:b/>
          <w:sz w:val="22"/>
        </w:rPr>
      </w:pPr>
    </w:p>
    <w:p w:rsidR="007A7B1E" w:rsidRDefault="00815B44" w:rsidP="006C284A">
      <w:pPr>
        <w:spacing w:line="480" w:lineRule="auto"/>
        <w:rPr>
          <w:rFonts w:ascii="Arial" w:hAnsi="Arial"/>
          <w:b/>
          <w:sz w:val="22"/>
        </w:rPr>
      </w:pPr>
      <w:r>
        <w:rPr>
          <w:rFonts w:ascii="Arial" w:hAnsi="Arial"/>
          <w:b/>
          <w:sz w:val="22"/>
        </w:rPr>
        <w:t>Science?/PNAS?/Plos Biology</w:t>
      </w:r>
    </w:p>
    <w:p w:rsidR="0000529D" w:rsidRDefault="0000529D" w:rsidP="006C284A">
      <w:pPr>
        <w:spacing w:line="480" w:lineRule="auto"/>
        <w:rPr>
          <w:rFonts w:ascii="Arial" w:hAnsi="Arial"/>
          <w:b/>
          <w:sz w:val="22"/>
        </w:rPr>
      </w:pPr>
      <w:r>
        <w:rPr>
          <w:rFonts w:ascii="Arial" w:hAnsi="Arial"/>
          <w:b/>
          <w:sz w:val="22"/>
        </w:rPr>
        <w:t>BMC journals</w:t>
      </w:r>
    </w:p>
    <w:p w:rsidR="00D772CA" w:rsidRDefault="00D772CA" w:rsidP="006C284A">
      <w:pPr>
        <w:spacing w:line="480" w:lineRule="auto"/>
        <w:rPr>
          <w:rFonts w:ascii="Arial" w:hAnsi="Arial"/>
          <w:b/>
          <w:sz w:val="22"/>
        </w:rPr>
      </w:pPr>
    </w:p>
    <w:p w:rsidR="00D772CA" w:rsidRDefault="00D772CA" w:rsidP="006C284A">
      <w:pPr>
        <w:spacing w:line="480" w:lineRule="auto"/>
        <w:rPr>
          <w:rFonts w:ascii="Arial" w:hAnsi="Arial"/>
          <w:b/>
          <w:sz w:val="22"/>
        </w:rPr>
      </w:pPr>
      <w:r>
        <w:rPr>
          <w:rFonts w:ascii="Arial" w:hAnsi="Arial"/>
          <w:b/>
          <w:sz w:val="22"/>
        </w:rPr>
        <w:t>mBio</w:t>
      </w:r>
    </w:p>
    <w:p w:rsidR="00F16898" w:rsidRPr="00E43BE4" w:rsidRDefault="00F16898" w:rsidP="006C284A">
      <w:pPr>
        <w:spacing w:line="480" w:lineRule="auto"/>
        <w:rPr>
          <w:rFonts w:ascii="Arial" w:hAnsi="Arial"/>
          <w:b/>
          <w:sz w:val="22"/>
        </w:rPr>
      </w:pPr>
    </w:p>
    <w:p w:rsidR="00F16898" w:rsidRPr="00E43BE4" w:rsidRDefault="00F16898" w:rsidP="006C284A">
      <w:pPr>
        <w:spacing w:line="480" w:lineRule="auto"/>
        <w:jc w:val="both"/>
        <w:rPr>
          <w:rFonts w:ascii="Arial" w:hAnsi="Arial"/>
          <w:sz w:val="22"/>
        </w:rPr>
      </w:pPr>
      <w:r w:rsidRPr="00E43BE4">
        <w:rPr>
          <w:rFonts w:ascii="Arial" w:hAnsi="Arial"/>
          <w:sz w:val="22"/>
        </w:rPr>
        <w:t>Alyxandria M. Schubert,</w:t>
      </w:r>
      <w:r w:rsidRPr="00E43BE4">
        <w:rPr>
          <w:rFonts w:ascii="Arial" w:hAnsi="Arial"/>
          <w:sz w:val="22"/>
          <w:vertAlign w:val="superscript"/>
        </w:rPr>
        <w:t>1</w:t>
      </w:r>
      <w:r w:rsidRPr="00E43BE4">
        <w:rPr>
          <w:rFonts w:ascii="Arial" w:hAnsi="Arial"/>
          <w:sz w:val="22"/>
        </w:rPr>
        <w:t xml:space="preserve"> </w:t>
      </w:r>
      <w:r w:rsidR="00546391" w:rsidRPr="00E43BE4">
        <w:rPr>
          <w:rFonts w:ascii="Arial" w:hAnsi="Arial"/>
          <w:sz w:val="22"/>
        </w:rPr>
        <w:t>Hamide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6C284A">
      <w:pPr>
        <w:spacing w:line="480" w:lineRule="auto"/>
        <w:jc w:val="both"/>
        <w:rPr>
          <w:rFonts w:ascii="Arial" w:hAnsi="Arial"/>
          <w:sz w:val="22"/>
          <w:vertAlign w:val="superscript"/>
        </w:rPr>
      </w:pPr>
    </w:p>
    <w:p w:rsidR="00F16898" w:rsidRPr="00E43BE4" w:rsidRDefault="00F16898" w:rsidP="006C284A">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6C284A">
      <w:pPr>
        <w:spacing w:line="480" w:lineRule="auto"/>
        <w:jc w:val="both"/>
        <w:rPr>
          <w:rFonts w:ascii="Arial" w:hAnsi="Arial"/>
          <w:sz w:val="22"/>
        </w:rPr>
      </w:pPr>
    </w:p>
    <w:p w:rsidR="00F16898" w:rsidRPr="00E43BE4" w:rsidRDefault="00F16898" w:rsidP="006C284A">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6C284A">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6C284A">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6C284A">
      <w:pPr>
        <w:spacing w:line="480" w:lineRule="auto"/>
        <w:jc w:val="both"/>
        <w:outlineLvl w:val="0"/>
        <w:rPr>
          <w:rFonts w:ascii="Arial" w:hAnsi="Arial"/>
          <w:sz w:val="22"/>
        </w:rPr>
      </w:pPr>
    </w:p>
    <w:p w:rsidR="00F16898" w:rsidRPr="00E43BE4" w:rsidRDefault="00F16898" w:rsidP="006C284A">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6C284A">
      <w:pPr>
        <w:spacing w:line="480" w:lineRule="auto"/>
        <w:rPr>
          <w:rFonts w:ascii="Arial" w:hAnsi="Arial"/>
          <w:b/>
          <w:sz w:val="22"/>
        </w:rPr>
      </w:pPr>
      <w:r w:rsidRPr="00E43BE4">
        <w:rPr>
          <w:rFonts w:ascii="Arial" w:hAnsi="Arial"/>
          <w:b/>
          <w:sz w:val="22"/>
        </w:rPr>
        <w:t>ABSTRACT</w:t>
      </w:r>
    </w:p>
    <w:p w:rsidR="001B2703" w:rsidRPr="00E43BE4" w:rsidRDefault="00BA161A" w:rsidP="006C284A">
      <w:pPr>
        <w:spacing w:line="480" w:lineRule="auto"/>
        <w:rPr>
          <w:rFonts w:ascii="Arial" w:hAnsi="Arial"/>
          <w:b/>
          <w:sz w:val="22"/>
        </w:rPr>
      </w:pPr>
      <w:r w:rsidRPr="00E43BE4">
        <w:rPr>
          <w:rFonts w:ascii="Arial" w:hAnsi="Arial"/>
          <w:b/>
          <w:sz w:val="22"/>
        </w:rPr>
        <w:t>250 words</w:t>
      </w:r>
    </w:p>
    <w:p w:rsidR="00E20743" w:rsidRPr="00E43BE4" w:rsidRDefault="00E20743" w:rsidP="006C284A">
      <w:pPr>
        <w:spacing w:line="480" w:lineRule="auto"/>
        <w:jc w:val="both"/>
        <w:rPr>
          <w:rFonts w:ascii="Arial" w:hAnsi="Arial"/>
          <w:b/>
          <w:sz w:val="22"/>
        </w:rPr>
      </w:pPr>
    </w:p>
    <w:p w:rsidR="00925805" w:rsidRPr="00D26A31" w:rsidRDefault="00E20743" w:rsidP="006C284A">
      <w:pPr>
        <w:spacing w:line="480" w:lineRule="auto"/>
        <w:jc w:val="both"/>
        <w:rPr>
          <w:rFonts w:ascii="Arial" w:hAnsi="Arial"/>
          <w:b/>
          <w:sz w:val="22"/>
        </w:rPr>
      </w:pPr>
      <w:r w:rsidRPr="00E43BE4">
        <w:rPr>
          <w:rFonts w:ascii="Arial" w:hAnsi="Arial"/>
          <w:b/>
          <w:sz w:val="22"/>
        </w:rPr>
        <w:br w:type="page"/>
        <w:t>INTRODUCTION</w:t>
      </w:r>
      <w:r w:rsidR="0017144C">
        <w:rPr>
          <w:rFonts w:ascii="Arial" w:hAnsi="Arial"/>
          <w:b/>
          <w:sz w:val="22"/>
        </w:rPr>
        <w:t xml:space="preserve"> </w:t>
      </w:r>
    </w:p>
    <w:p w:rsidR="00B17958" w:rsidRDefault="00C110B5" w:rsidP="006C284A">
      <w:pPr>
        <w:spacing w:line="480" w:lineRule="auto"/>
        <w:jc w:val="both"/>
        <w:rPr>
          <w:rFonts w:ascii="Arial" w:hAnsi="Arial"/>
          <w:sz w:val="22"/>
        </w:rPr>
      </w:pPr>
      <w:r>
        <w:rPr>
          <w:rFonts w:ascii="Arial" w:hAnsi="Arial"/>
          <w:sz w:val="22"/>
        </w:rPr>
        <w:t xml:space="preserve">The microbiome, or the diverse </w:t>
      </w:r>
      <w:r w:rsidR="000C3AF0">
        <w:rPr>
          <w:rFonts w:ascii="Arial" w:hAnsi="Arial"/>
          <w:sz w:val="22"/>
        </w:rPr>
        <w:t>community</w:t>
      </w:r>
      <w:r>
        <w:rPr>
          <w:rFonts w:ascii="Arial" w:hAnsi="Arial"/>
          <w:sz w:val="22"/>
        </w:rPr>
        <w:t xml:space="preserve"> of microorganisms living in and on the body, has an </w:t>
      </w:r>
      <w:r w:rsidR="001C7BF5">
        <w:rPr>
          <w:rFonts w:ascii="Arial" w:hAnsi="Arial"/>
          <w:sz w:val="22"/>
        </w:rPr>
        <w:t>integral</w:t>
      </w:r>
      <w:r w:rsidR="00F000C8">
        <w:rPr>
          <w:rFonts w:ascii="Arial" w:hAnsi="Arial"/>
          <w:sz w:val="22"/>
        </w:rPr>
        <w:t xml:space="preserve"> role in</w:t>
      </w:r>
      <w:r>
        <w:rPr>
          <w:rFonts w:ascii="Arial" w:hAnsi="Arial"/>
          <w:sz w:val="22"/>
        </w:rPr>
        <w:t xml:space="preserve"> </w:t>
      </w:r>
      <w:r w:rsidR="00261FD3">
        <w:rPr>
          <w:rFonts w:ascii="Arial" w:hAnsi="Arial"/>
          <w:sz w:val="22"/>
        </w:rPr>
        <w:t>deterring path</w:t>
      </w:r>
      <w:r w:rsidR="00513680">
        <w:rPr>
          <w:rFonts w:ascii="Arial" w:hAnsi="Arial"/>
          <w:sz w:val="22"/>
        </w:rPr>
        <w:t>ogen colonization and infectio</w:t>
      </w:r>
      <w:r w:rsidR="003C6968">
        <w:rPr>
          <w:rFonts w:ascii="Arial" w:hAnsi="Arial"/>
          <w:sz w:val="22"/>
        </w:rPr>
        <w:t>n</w:t>
      </w:r>
      <w:r w:rsidR="00261FD3">
        <w:rPr>
          <w:rFonts w:ascii="Arial" w:hAnsi="Arial"/>
          <w:sz w:val="22"/>
        </w:rPr>
        <w:t xml:space="preserve">. </w:t>
      </w:r>
      <w:r w:rsidR="00310204">
        <w:rPr>
          <w:rFonts w:ascii="Arial" w:hAnsi="Arial"/>
          <w:sz w:val="22"/>
        </w:rPr>
        <w:t xml:space="preserve">This </w:t>
      </w:r>
      <w:r w:rsidR="00776718">
        <w:rPr>
          <w:rFonts w:ascii="Arial" w:hAnsi="Arial"/>
          <w:sz w:val="22"/>
        </w:rPr>
        <w:t>native protection</w:t>
      </w:r>
      <w:r w:rsidR="003D5E4E">
        <w:rPr>
          <w:rFonts w:ascii="Arial" w:hAnsi="Arial"/>
          <w:sz w:val="22"/>
        </w:rPr>
        <w:t xml:space="preserve"> by the microbiome</w:t>
      </w:r>
      <w:r w:rsidR="004D0380">
        <w:rPr>
          <w:rFonts w:ascii="Arial" w:hAnsi="Arial"/>
          <w:sz w:val="22"/>
        </w:rPr>
        <w:t xml:space="preserve"> f</w:t>
      </w:r>
      <w:r w:rsidR="00B23FB0">
        <w:rPr>
          <w:rFonts w:ascii="Arial" w:hAnsi="Arial"/>
          <w:sz w:val="22"/>
        </w:rPr>
        <w:t>rom invasive pathogenic species</w:t>
      </w:r>
      <w:r w:rsidR="004D0380">
        <w:rPr>
          <w:rFonts w:ascii="Arial" w:hAnsi="Arial"/>
          <w:sz w:val="22"/>
        </w:rPr>
        <w:t xml:space="preserve"> </w:t>
      </w:r>
      <w:r w:rsidR="00B23FB0">
        <w:rPr>
          <w:rFonts w:ascii="Arial" w:hAnsi="Arial"/>
          <w:sz w:val="22"/>
        </w:rPr>
        <w:t xml:space="preserve">is </w:t>
      </w:r>
      <w:r w:rsidR="004D0380">
        <w:rPr>
          <w:rFonts w:ascii="Arial" w:hAnsi="Arial"/>
          <w:sz w:val="22"/>
        </w:rPr>
        <w:t>ter</w:t>
      </w:r>
      <w:r w:rsidR="00B23FB0">
        <w:rPr>
          <w:rFonts w:ascii="Arial" w:hAnsi="Arial"/>
          <w:sz w:val="22"/>
        </w:rPr>
        <w:t xml:space="preserve">med colonization resistance. </w:t>
      </w:r>
      <w:r w:rsidR="00CA3C73">
        <w:rPr>
          <w:rFonts w:ascii="Arial" w:hAnsi="Arial"/>
          <w:sz w:val="22"/>
        </w:rPr>
        <w:t xml:space="preserve">It is </w:t>
      </w:r>
      <w:r w:rsidR="00C3686D">
        <w:rPr>
          <w:rFonts w:ascii="Arial" w:hAnsi="Arial"/>
          <w:sz w:val="22"/>
        </w:rPr>
        <w:t>well established</w:t>
      </w:r>
      <w:r w:rsidR="00CA3C73">
        <w:rPr>
          <w:rFonts w:ascii="Arial" w:hAnsi="Arial"/>
          <w:sz w:val="22"/>
        </w:rPr>
        <w:t xml:space="preserve"> that the gut bacterial microbiome </w:t>
      </w:r>
      <w:r w:rsidR="000C7626">
        <w:rPr>
          <w:rFonts w:ascii="Arial" w:hAnsi="Arial"/>
          <w:sz w:val="22"/>
        </w:rPr>
        <w:t>is</w:t>
      </w:r>
      <w:r w:rsidR="00CA3C73">
        <w:rPr>
          <w:rFonts w:ascii="Arial" w:hAnsi="Arial"/>
          <w:sz w:val="22"/>
        </w:rPr>
        <w:t xml:space="preserve"> critical in the hosts’ defense against the pathogen </w:t>
      </w:r>
      <w:r w:rsidR="00CA3C73">
        <w:rPr>
          <w:rFonts w:ascii="Arial" w:hAnsi="Arial"/>
          <w:i/>
          <w:sz w:val="22"/>
        </w:rPr>
        <w:t>Clostridium difficile</w:t>
      </w:r>
      <w:r w:rsidR="00CA3C73">
        <w:rPr>
          <w:rFonts w:ascii="Arial" w:hAnsi="Arial"/>
          <w:sz w:val="22"/>
        </w:rPr>
        <w:t>.</w:t>
      </w:r>
      <w:r w:rsidR="000C7626">
        <w:rPr>
          <w:rFonts w:ascii="Arial" w:hAnsi="Arial"/>
          <w:sz w:val="22"/>
        </w:rPr>
        <w:t xml:space="preserve"> When this indigenous community is perturbed, this often leads to a loss of resistance. </w:t>
      </w:r>
      <w:r w:rsidR="00A44DBD">
        <w:rPr>
          <w:rFonts w:ascii="Arial" w:hAnsi="Arial"/>
          <w:sz w:val="22"/>
        </w:rPr>
        <w:t xml:space="preserve">This is </w:t>
      </w:r>
      <w:r w:rsidR="00553D26">
        <w:rPr>
          <w:rFonts w:ascii="Arial" w:hAnsi="Arial"/>
          <w:sz w:val="22"/>
        </w:rPr>
        <w:t xml:space="preserve">especially important in many hospital settings </w:t>
      </w:r>
      <w:r w:rsidR="0014439A">
        <w:rPr>
          <w:rFonts w:ascii="Arial" w:hAnsi="Arial"/>
          <w:sz w:val="22"/>
        </w:rPr>
        <w:t xml:space="preserve">where </w:t>
      </w:r>
      <w:r w:rsidR="009E04DB">
        <w:rPr>
          <w:rFonts w:ascii="Arial" w:hAnsi="Arial"/>
          <w:sz w:val="22"/>
        </w:rPr>
        <w:t xml:space="preserve">patients are </w:t>
      </w:r>
      <w:r w:rsidR="001F03FB">
        <w:rPr>
          <w:rFonts w:ascii="Arial" w:hAnsi="Arial"/>
          <w:sz w:val="22"/>
        </w:rPr>
        <w:t xml:space="preserve">not only </w:t>
      </w:r>
      <w:r w:rsidR="009E04DB">
        <w:rPr>
          <w:rFonts w:ascii="Arial" w:hAnsi="Arial"/>
          <w:sz w:val="22"/>
        </w:rPr>
        <w:t xml:space="preserve">exposed to </w:t>
      </w:r>
      <w:r w:rsidR="000C3C8E">
        <w:rPr>
          <w:rFonts w:ascii="Arial" w:hAnsi="Arial"/>
          <w:sz w:val="22"/>
        </w:rPr>
        <w:t xml:space="preserve">various types and degrees of </w:t>
      </w:r>
      <w:r w:rsidR="0014439A">
        <w:rPr>
          <w:rFonts w:ascii="Arial" w:hAnsi="Arial"/>
          <w:sz w:val="22"/>
        </w:rPr>
        <w:t>perturbations</w:t>
      </w:r>
      <w:r w:rsidR="001F03FB">
        <w:rPr>
          <w:rFonts w:ascii="Arial" w:hAnsi="Arial"/>
          <w:sz w:val="22"/>
        </w:rPr>
        <w:t>,</w:t>
      </w:r>
      <w:r w:rsidR="0014439A">
        <w:rPr>
          <w:rFonts w:ascii="Arial" w:hAnsi="Arial"/>
          <w:sz w:val="22"/>
        </w:rPr>
        <w:t xml:space="preserve"> such as antibiotics,</w:t>
      </w:r>
      <w:r w:rsidR="0014439A" w:rsidRPr="0014439A">
        <w:rPr>
          <w:rFonts w:ascii="Arial" w:hAnsi="Arial"/>
          <w:sz w:val="22"/>
        </w:rPr>
        <w:t xml:space="preserve"> </w:t>
      </w:r>
      <w:r w:rsidR="001F03FB">
        <w:rPr>
          <w:rFonts w:ascii="Arial" w:hAnsi="Arial"/>
          <w:sz w:val="22"/>
        </w:rPr>
        <w:t xml:space="preserve">diet changes, chemotherapy, but also exposed to the </w:t>
      </w:r>
      <w:r w:rsidR="0014439A">
        <w:rPr>
          <w:rFonts w:ascii="Arial" w:hAnsi="Arial"/>
          <w:sz w:val="22"/>
        </w:rPr>
        <w:t xml:space="preserve">environmental </w:t>
      </w:r>
      <w:r w:rsidR="00553D26">
        <w:rPr>
          <w:rFonts w:ascii="Arial" w:hAnsi="Arial"/>
          <w:i/>
          <w:sz w:val="22"/>
        </w:rPr>
        <w:t>C. difficile</w:t>
      </w:r>
      <w:r w:rsidR="002E6B7E">
        <w:rPr>
          <w:rFonts w:ascii="Arial" w:hAnsi="Arial"/>
          <w:sz w:val="22"/>
        </w:rPr>
        <w:t xml:space="preserve"> spores</w:t>
      </w:r>
      <w:r w:rsidR="00752EC7">
        <w:rPr>
          <w:rFonts w:ascii="Arial" w:hAnsi="Arial"/>
          <w:sz w:val="22"/>
        </w:rPr>
        <w:t>.</w:t>
      </w:r>
      <w:r w:rsidR="00BD03FC">
        <w:rPr>
          <w:rFonts w:ascii="Arial" w:hAnsi="Arial"/>
          <w:sz w:val="22"/>
        </w:rPr>
        <w:t xml:space="preserve"> </w:t>
      </w:r>
      <w:r w:rsidR="004431ED">
        <w:rPr>
          <w:rFonts w:ascii="Arial" w:hAnsi="Arial"/>
          <w:sz w:val="22"/>
        </w:rPr>
        <w:t xml:space="preserve">Among </w:t>
      </w:r>
      <w:r w:rsidR="00343CB7">
        <w:rPr>
          <w:rFonts w:ascii="Arial" w:hAnsi="Arial"/>
          <w:sz w:val="22"/>
        </w:rPr>
        <w:t>hospital-acquired</w:t>
      </w:r>
      <w:r w:rsidR="004431ED">
        <w:rPr>
          <w:rFonts w:ascii="Arial" w:hAnsi="Arial"/>
          <w:sz w:val="22"/>
        </w:rPr>
        <w:t xml:space="preserve"> infections in the United States, </w:t>
      </w:r>
      <w:r w:rsidR="004431ED">
        <w:rPr>
          <w:rFonts w:ascii="Arial" w:hAnsi="Arial"/>
          <w:i/>
          <w:sz w:val="22"/>
        </w:rPr>
        <w:t xml:space="preserve">C. difficile </w:t>
      </w:r>
      <w:r w:rsidR="004431ED">
        <w:rPr>
          <w:rFonts w:ascii="Arial" w:hAnsi="Arial"/>
          <w:sz w:val="22"/>
        </w:rPr>
        <w:t xml:space="preserve">infections (CDI) </w:t>
      </w:r>
      <w:r w:rsidR="00343CB7">
        <w:rPr>
          <w:rFonts w:ascii="Arial" w:hAnsi="Arial"/>
          <w:sz w:val="22"/>
        </w:rPr>
        <w:t xml:space="preserve">are the number one </w:t>
      </w:r>
      <w:r w:rsidR="00700D03">
        <w:rPr>
          <w:rFonts w:ascii="Arial" w:hAnsi="Arial"/>
          <w:sz w:val="22"/>
        </w:rPr>
        <w:t xml:space="preserve">reported and are responsible for </w:t>
      </w:r>
      <w:r w:rsidR="00C20075">
        <w:rPr>
          <w:rFonts w:ascii="Arial" w:hAnsi="Arial"/>
          <w:sz w:val="22"/>
        </w:rPr>
        <w:t>14,000 deaths a year.</w:t>
      </w:r>
      <w:r w:rsidR="007A1750">
        <w:rPr>
          <w:rFonts w:ascii="Arial" w:hAnsi="Arial"/>
          <w:sz w:val="22"/>
        </w:rPr>
        <w:t xml:space="preserve"> </w:t>
      </w:r>
      <w:r w:rsidR="00BD03FC">
        <w:rPr>
          <w:rFonts w:ascii="Arial" w:hAnsi="Arial"/>
          <w:sz w:val="22"/>
        </w:rPr>
        <w:t xml:space="preserve">It is not completely understood how different perturbations affect subsequent colonization resistance, nor do we have a comprehensive view of the </w:t>
      </w:r>
      <w:r w:rsidR="008A5B51">
        <w:rPr>
          <w:rFonts w:ascii="Arial" w:hAnsi="Arial"/>
          <w:sz w:val="22"/>
        </w:rPr>
        <w:t xml:space="preserve">taxonomic </w:t>
      </w:r>
      <w:r w:rsidR="00BD03FC">
        <w:rPr>
          <w:rFonts w:ascii="Arial" w:hAnsi="Arial"/>
          <w:sz w:val="22"/>
        </w:rPr>
        <w:t>changes associated with a l</w:t>
      </w:r>
      <w:r w:rsidR="00131EA2">
        <w:rPr>
          <w:rFonts w:ascii="Arial" w:hAnsi="Arial"/>
          <w:sz w:val="22"/>
        </w:rPr>
        <w:t>oss in colonization resistance.</w:t>
      </w:r>
    </w:p>
    <w:p w:rsidR="00B17958" w:rsidRDefault="00B17958" w:rsidP="00B17958">
      <w:pPr>
        <w:spacing w:line="480" w:lineRule="auto"/>
        <w:jc w:val="both"/>
        <w:rPr>
          <w:rFonts w:ascii="Arial" w:hAnsi="Arial"/>
          <w:sz w:val="22"/>
        </w:rPr>
      </w:pPr>
    </w:p>
    <w:p w:rsidR="0027541B" w:rsidRDefault="00C3109B" w:rsidP="00B17958">
      <w:pPr>
        <w:spacing w:line="480" w:lineRule="auto"/>
        <w:jc w:val="both"/>
        <w:rPr>
          <w:rFonts w:ascii="Arial" w:hAnsi="Arial"/>
          <w:sz w:val="22"/>
        </w:rPr>
      </w:pPr>
      <w:r>
        <w:rPr>
          <w:rFonts w:ascii="Arial" w:hAnsi="Arial"/>
          <w:sz w:val="22"/>
        </w:rPr>
        <w:t>There is a n</w:t>
      </w:r>
      <w:r w:rsidR="00B17958">
        <w:rPr>
          <w:rFonts w:ascii="Arial" w:hAnsi="Arial"/>
          <w:sz w:val="22"/>
        </w:rPr>
        <w:t>eed for more knowledge about interactions between members of the community. Know that fmts work</w:t>
      </w:r>
      <w:r w:rsidR="00AF4E77">
        <w:rPr>
          <w:rFonts w:ascii="Arial" w:hAnsi="Arial"/>
          <w:sz w:val="22"/>
        </w:rPr>
        <w:t xml:space="preserve"> [anna’s paper]</w:t>
      </w:r>
      <w:r w:rsidR="00B17958">
        <w:rPr>
          <w:rFonts w:ascii="Arial" w:hAnsi="Arial"/>
          <w:sz w:val="22"/>
        </w:rPr>
        <w:t>, but don’t know why</w:t>
      </w:r>
      <w:r w:rsidR="00802657">
        <w:rPr>
          <w:rFonts w:ascii="Arial" w:hAnsi="Arial"/>
          <w:sz w:val="22"/>
        </w:rPr>
        <w:t>, except that you recover the diversity and are receiving an established community already that works</w:t>
      </w:r>
      <w:r w:rsidR="00B17958">
        <w:rPr>
          <w:rFonts w:ascii="Arial" w:hAnsi="Arial"/>
          <w:sz w:val="22"/>
        </w:rPr>
        <w:t xml:space="preserve">. Individual probiotics have not worked </w:t>
      </w:r>
      <w:r w:rsidR="00DA104F">
        <w:rPr>
          <w:rFonts w:ascii="Arial" w:hAnsi="Arial"/>
          <w:sz w:val="22"/>
        </w:rPr>
        <w:t>with complete success</w:t>
      </w:r>
      <w:r w:rsidR="00B17958">
        <w:rPr>
          <w:rFonts w:ascii="Arial" w:hAnsi="Arial"/>
          <w:sz w:val="22"/>
        </w:rPr>
        <w:t xml:space="preserve"> [</w:t>
      </w:r>
      <w:r w:rsidR="00435061">
        <w:rPr>
          <w:rFonts w:ascii="Arial" w:hAnsi="Arial"/>
          <w:sz w:val="22"/>
        </w:rPr>
        <w:t>dendukuri 2005</w:t>
      </w:r>
      <w:r w:rsidR="00B17958">
        <w:rPr>
          <w:rFonts w:ascii="Arial" w:hAnsi="Arial"/>
          <w:sz w:val="22"/>
        </w:rPr>
        <w:t>], whereas studies find that combinations of bacteria often work better than by themselves [</w:t>
      </w:r>
      <w:r w:rsidR="00B17958" w:rsidRPr="009A1F3D">
        <w:rPr>
          <w:rFonts w:ascii="Arial" w:hAnsi="Arial"/>
          <w:sz w:val="22"/>
          <w:highlight w:val="yellow"/>
        </w:rPr>
        <w:t>lawley, pamer, stein</w:t>
      </w:r>
      <w:r w:rsidR="00435061">
        <w:rPr>
          <w:rFonts w:ascii="Arial" w:hAnsi="Arial"/>
          <w:sz w:val="22"/>
        </w:rPr>
        <w:t>, hickson</w:t>
      </w:r>
      <w:r w:rsidR="00146319">
        <w:rPr>
          <w:rFonts w:ascii="Arial" w:hAnsi="Arial"/>
          <w:sz w:val="22"/>
        </w:rPr>
        <w:t xml:space="preserve"> 2007</w:t>
      </w:r>
      <w:r w:rsidR="00B2707E">
        <w:rPr>
          <w:rFonts w:ascii="Arial" w:hAnsi="Arial"/>
          <w:sz w:val="22"/>
        </w:rPr>
        <w:t>]. It’s</w:t>
      </w:r>
      <w:r w:rsidR="00B17958">
        <w:rPr>
          <w:rFonts w:ascii="Arial" w:hAnsi="Arial"/>
          <w:sz w:val="22"/>
        </w:rPr>
        <w:t xml:space="preserve"> </w:t>
      </w:r>
      <w:r w:rsidR="00B2707E">
        <w:rPr>
          <w:rFonts w:ascii="Arial" w:hAnsi="Arial"/>
          <w:sz w:val="22"/>
        </w:rPr>
        <w:t xml:space="preserve">also </w:t>
      </w:r>
      <w:r w:rsidR="00B17958">
        <w:rPr>
          <w:rFonts w:ascii="Arial" w:hAnsi="Arial"/>
          <w:sz w:val="22"/>
        </w:rPr>
        <w:t>common for bacteria to change their behavior in the context of other bacterial species [Crost 2010, quorum sensing-biofilms, recognizing fellow bacterial species vs killing others, synergistic effects</w:t>
      </w:r>
      <w:r w:rsidR="007E24F3">
        <w:rPr>
          <w:rFonts w:ascii="Arial" w:hAnsi="Arial"/>
          <w:sz w:val="22"/>
        </w:rPr>
        <w:t xml:space="preserve"> (sieuwerts</w:t>
      </w:r>
      <w:r w:rsidR="00711DAB">
        <w:rPr>
          <w:rFonts w:ascii="Arial" w:hAnsi="Arial"/>
          <w:sz w:val="22"/>
        </w:rPr>
        <w:t xml:space="preserve"> 2010</w:t>
      </w:r>
      <w:r w:rsidR="007E24F3">
        <w:rPr>
          <w:rFonts w:ascii="Arial" w:hAnsi="Arial"/>
          <w:sz w:val="22"/>
        </w:rPr>
        <w:t>)</w:t>
      </w:r>
      <w:r w:rsidR="00B17958">
        <w:rPr>
          <w:rFonts w:ascii="Arial" w:hAnsi="Arial"/>
          <w:sz w:val="22"/>
        </w:rPr>
        <w:t xml:space="preserve">]. Understanding the scope of relationships between bacteria in a community is necessary to learn about its response, in concert with its host, to perturbations including antibiotic-induced, pathogen invasion, probiotics doses, and diet changes, etc. </w:t>
      </w:r>
    </w:p>
    <w:p w:rsidR="0027541B" w:rsidRDefault="0027541B" w:rsidP="00B17958">
      <w:pPr>
        <w:spacing w:line="480" w:lineRule="auto"/>
        <w:jc w:val="both"/>
        <w:rPr>
          <w:rFonts w:ascii="Arial" w:hAnsi="Arial"/>
          <w:sz w:val="22"/>
        </w:rPr>
      </w:pPr>
    </w:p>
    <w:p w:rsidR="0027541B" w:rsidRDefault="00B17958" w:rsidP="00B17958">
      <w:pPr>
        <w:spacing w:line="480" w:lineRule="auto"/>
        <w:jc w:val="both"/>
        <w:rPr>
          <w:rFonts w:ascii="Arial" w:hAnsi="Arial"/>
          <w:sz w:val="22"/>
        </w:rPr>
      </w:pPr>
      <w:r>
        <w:rPr>
          <w:rFonts w:ascii="Arial" w:hAnsi="Arial"/>
          <w:sz w:val="22"/>
        </w:rPr>
        <w:t xml:space="preserve">The purest way of studying these bacterial interactions is by </w:t>
      </w:r>
      <w:r w:rsidR="00DB4A26">
        <w:rPr>
          <w:rFonts w:ascii="Arial" w:hAnsi="Arial"/>
          <w:sz w:val="22"/>
        </w:rPr>
        <w:t>characterizing</w:t>
      </w:r>
      <w:r>
        <w:rPr>
          <w:rFonts w:ascii="Arial" w:hAnsi="Arial"/>
          <w:sz w:val="22"/>
        </w:rPr>
        <w:t xml:space="preserve"> them in th</w:t>
      </w:r>
      <w:r w:rsidR="00CF6860">
        <w:rPr>
          <w:rFonts w:ascii="Arial" w:hAnsi="Arial"/>
          <w:sz w:val="22"/>
        </w:rPr>
        <w:t xml:space="preserve">e context of their whole biome </w:t>
      </w:r>
      <w:r>
        <w:rPr>
          <w:rFonts w:ascii="Arial" w:hAnsi="Arial"/>
          <w:sz w:val="22"/>
        </w:rPr>
        <w:t xml:space="preserve">[ecology citation?]. </w:t>
      </w:r>
      <w:r w:rsidR="00B55829">
        <w:rPr>
          <w:rFonts w:ascii="Arial" w:hAnsi="Arial"/>
          <w:sz w:val="22"/>
        </w:rPr>
        <w:t>[examples of papers showing microbiomes response to antibiotics in the context of CR</w:t>
      </w:r>
      <w:r w:rsidR="00BA7F11">
        <w:rPr>
          <w:rFonts w:ascii="Arial" w:hAnsi="Arial"/>
          <w:sz w:val="22"/>
        </w:rPr>
        <w:t>]</w:t>
      </w:r>
    </w:p>
    <w:p w:rsidR="0027541B" w:rsidRDefault="0027541B" w:rsidP="00B17958">
      <w:pPr>
        <w:spacing w:line="480" w:lineRule="auto"/>
        <w:jc w:val="both"/>
        <w:rPr>
          <w:rFonts w:ascii="Arial" w:hAnsi="Arial"/>
          <w:sz w:val="22"/>
        </w:rPr>
      </w:pPr>
    </w:p>
    <w:p w:rsidR="00B17958" w:rsidRDefault="00781952" w:rsidP="00B17958">
      <w:pPr>
        <w:spacing w:line="480" w:lineRule="auto"/>
        <w:jc w:val="both"/>
        <w:rPr>
          <w:rFonts w:ascii="Arial" w:hAnsi="Arial"/>
          <w:sz w:val="22"/>
        </w:rPr>
      </w:pPr>
      <w:r>
        <w:rPr>
          <w:rFonts w:ascii="Arial" w:hAnsi="Arial"/>
          <w:sz w:val="22"/>
        </w:rPr>
        <w:t xml:space="preserve">These observed changes in response to </w:t>
      </w:r>
      <w:r w:rsidR="00276F56">
        <w:rPr>
          <w:rFonts w:ascii="Arial" w:hAnsi="Arial"/>
          <w:sz w:val="22"/>
        </w:rPr>
        <w:t>perturbation</w:t>
      </w:r>
      <w:r w:rsidR="00B17958">
        <w:rPr>
          <w:rFonts w:ascii="Arial" w:hAnsi="Arial"/>
          <w:sz w:val="22"/>
        </w:rPr>
        <w:t xml:space="preserve"> can be used to inform models and networks to predict future responses </w:t>
      </w:r>
      <w:r w:rsidR="002E4C51">
        <w:rPr>
          <w:rFonts w:ascii="Arial" w:hAnsi="Arial"/>
          <w:sz w:val="22"/>
        </w:rPr>
        <w:t>(</w:t>
      </w:r>
      <w:r w:rsidR="008F0E01">
        <w:rPr>
          <w:rFonts w:ascii="Arial" w:hAnsi="Arial"/>
          <w:sz w:val="22"/>
        </w:rPr>
        <w:t xml:space="preserve">stein, </w:t>
      </w:r>
      <w:r w:rsidR="002E4C51">
        <w:rPr>
          <w:rFonts w:ascii="Arial" w:hAnsi="Arial"/>
          <w:sz w:val="22"/>
        </w:rPr>
        <w:t>Gordon diet paper)</w:t>
      </w:r>
      <w:r w:rsidR="00FB5A12">
        <w:rPr>
          <w:rFonts w:ascii="Arial" w:hAnsi="Arial"/>
          <w:sz w:val="22"/>
        </w:rPr>
        <w:t xml:space="preserve"> and </w:t>
      </w:r>
      <w:r w:rsidR="009E18C3">
        <w:rPr>
          <w:rFonts w:ascii="Arial" w:hAnsi="Arial"/>
          <w:sz w:val="22"/>
        </w:rPr>
        <w:t xml:space="preserve">characterize </w:t>
      </w:r>
      <w:r w:rsidR="00DC2CF0">
        <w:rPr>
          <w:rFonts w:ascii="Arial" w:hAnsi="Arial"/>
          <w:sz w:val="22"/>
        </w:rPr>
        <w:t>bacteri</w:t>
      </w:r>
      <w:r w:rsidR="00E526F2">
        <w:rPr>
          <w:rFonts w:ascii="Arial" w:hAnsi="Arial"/>
          <w:sz w:val="22"/>
        </w:rPr>
        <w:t>a</w:t>
      </w:r>
      <w:r w:rsidR="00DC2CF0">
        <w:rPr>
          <w:rFonts w:ascii="Arial" w:hAnsi="Arial"/>
          <w:sz w:val="22"/>
        </w:rPr>
        <w:t xml:space="preserve">l </w:t>
      </w:r>
      <w:r w:rsidR="00FB5A12">
        <w:rPr>
          <w:rFonts w:ascii="Arial" w:hAnsi="Arial"/>
          <w:sz w:val="22"/>
        </w:rPr>
        <w:t>interactions</w:t>
      </w:r>
      <w:r w:rsidR="002E4C51">
        <w:rPr>
          <w:rFonts w:ascii="Arial" w:hAnsi="Arial"/>
          <w:sz w:val="22"/>
        </w:rPr>
        <w:t xml:space="preserve"> (psoriasis/Schubert, sparCC paper)</w:t>
      </w:r>
      <w:r w:rsidR="00B17958">
        <w:rPr>
          <w:rFonts w:ascii="Arial" w:hAnsi="Arial"/>
          <w:sz w:val="22"/>
        </w:rPr>
        <w:t xml:space="preserve">. </w:t>
      </w:r>
      <w:r w:rsidR="00A85E99">
        <w:rPr>
          <w:rFonts w:ascii="Arial" w:hAnsi="Arial"/>
          <w:sz w:val="22"/>
        </w:rPr>
        <w:t xml:space="preserve">These </w:t>
      </w:r>
      <w:r w:rsidR="00AA2124">
        <w:rPr>
          <w:rFonts w:ascii="Arial" w:hAnsi="Arial"/>
          <w:sz w:val="22"/>
        </w:rPr>
        <w:t xml:space="preserve">methods are advantageous in that they </w:t>
      </w:r>
      <w:r w:rsidR="00F4692E">
        <w:rPr>
          <w:rFonts w:ascii="Arial" w:hAnsi="Arial"/>
          <w:sz w:val="22"/>
        </w:rPr>
        <w:t>can</w:t>
      </w:r>
      <w:r w:rsidR="00AA2124">
        <w:rPr>
          <w:rFonts w:ascii="Arial" w:hAnsi="Arial"/>
          <w:sz w:val="22"/>
        </w:rPr>
        <w:t xml:space="preserve"> be refined to determine </w:t>
      </w:r>
      <w:r w:rsidR="00426A12">
        <w:rPr>
          <w:rFonts w:ascii="Arial" w:hAnsi="Arial"/>
          <w:sz w:val="22"/>
        </w:rPr>
        <w:t>probiotic</w:t>
      </w:r>
      <w:r w:rsidR="008B4867">
        <w:rPr>
          <w:rFonts w:ascii="Arial" w:hAnsi="Arial"/>
          <w:sz w:val="22"/>
        </w:rPr>
        <w:t xml:space="preserve"> </w:t>
      </w:r>
      <w:r w:rsidR="00AA2124">
        <w:rPr>
          <w:rFonts w:ascii="Arial" w:hAnsi="Arial"/>
          <w:sz w:val="22"/>
        </w:rPr>
        <w:t>prophylactics or treatments based on an individual patient</w:t>
      </w:r>
      <w:r w:rsidR="00E40240">
        <w:rPr>
          <w:rFonts w:ascii="Arial" w:hAnsi="Arial"/>
          <w:sz w:val="22"/>
        </w:rPr>
        <w:t>’</w:t>
      </w:r>
      <w:r w:rsidR="00AA2124">
        <w:rPr>
          <w:rFonts w:ascii="Arial" w:hAnsi="Arial"/>
          <w:sz w:val="22"/>
        </w:rPr>
        <w:t>s gut microbial needs.</w:t>
      </w:r>
      <w:r w:rsidR="00040F5A">
        <w:rPr>
          <w:rFonts w:ascii="Arial" w:hAnsi="Arial"/>
          <w:sz w:val="22"/>
        </w:rPr>
        <w:t xml:space="preserve">  </w:t>
      </w:r>
    </w:p>
    <w:p w:rsidR="00131EA2" w:rsidRDefault="00131EA2" w:rsidP="006C284A">
      <w:pPr>
        <w:spacing w:line="480" w:lineRule="auto"/>
        <w:jc w:val="both"/>
        <w:rPr>
          <w:rFonts w:ascii="Arial" w:hAnsi="Arial"/>
          <w:sz w:val="22"/>
        </w:rPr>
      </w:pPr>
    </w:p>
    <w:p w:rsidR="008249FD" w:rsidRDefault="008F7A4C" w:rsidP="006C284A">
      <w:pPr>
        <w:spacing w:line="480" w:lineRule="auto"/>
        <w:jc w:val="both"/>
        <w:rPr>
          <w:rFonts w:ascii="Arial" w:hAnsi="Arial"/>
          <w:sz w:val="22"/>
        </w:rPr>
      </w:pPr>
      <w:r w:rsidRPr="003721C1">
        <w:rPr>
          <w:rFonts w:ascii="Arial" w:hAnsi="Arial"/>
          <w:sz w:val="22"/>
        </w:rPr>
        <w:t>Th</w:t>
      </w:r>
      <w:r>
        <w:rPr>
          <w:rFonts w:ascii="Arial" w:hAnsi="Arial"/>
          <w:sz w:val="22"/>
        </w:rPr>
        <w:t xml:space="preserve">e purpose of this investigation was to test the effects of an array of perturbations on microbiome CR levels against </w:t>
      </w:r>
      <w:r>
        <w:rPr>
          <w:rFonts w:ascii="Arial" w:hAnsi="Arial"/>
          <w:i/>
          <w:sz w:val="22"/>
        </w:rPr>
        <w:t>C. difficile</w:t>
      </w:r>
      <w:r>
        <w:rPr>
          <w:rFonts w:ascii="Arial" w:hAnsi="Arial"/>
          <w:sz w:val="22"/>
        </w:rPr>
        <w:t>.  We then used this information to design microbiome-based models for estimating pathogen colonization levels. Through the administration of various antibiotic regimens, we altered the murine gut microbiota and observed these changes using 16S rRNA sequencing. The resultant gut communities</w:t>
      </w:r>
      <w:r w:rsidRPr="00F05BB0">
        <w:rPr>
          <w:rFonts w:ascii="Arial" w:hAnsi="Arial"/>
          <w:sz w:val="22"/>
        </w:rPr>
        <w:t xml:space="preserve"> we</w:t>
      </w:r>
      <w:r>
        <w:rPr>
          <w:rFonts w:ascii="Arial" w:hAnsi="Arial"/>
          <w:sz w:val="22"/>
        </w:rPr>
        <w:t xml:space="preserve">re then challenged with </w:t>
      </w:r>
      <w:r w:rsidRPr="00F05BB0">
        <w:rPr>
          <w:rFonts w:ascii="Arial" w:hAnsi="Arial"/>
          <w:i/>
          <w:sz w:val="22"/>
        </w:rPr>
        <w:t>C. difficile</w:t>
      </w:r>
      <w:r w:rsidRPr="00F05BB0">
        <w:rPr>
          <w:rFonts w:ascii="Arial" w:hAnsi="Arial"/>
          <w:sz w:val="22"/>
        </w:rPr>
        <w:t xml:space="preserve"> </w:t>
      </w:r>
      <w:r>
        <w:rPr>
          <w:rFonts w:ascii="Arial" w:hAnsi="Arial"/>
          <w:sz w:val="22"/>
        </w:rPr>
        <w:t xml:space="preserve">spores. </w:t>
      </w:r>
      <w:r w:rsidRPr="008A0918">
        <w:rPr>
          <w:rFonts w:ascii="Arial" w:hAnsi="Arial"/>
          <w:sz w:val="22"/>
        </w:rPr>
        <w:t xml:space="preserve">Through correlation and random forest analysis of the starting communities with the subsequent level of </w:t>
      </w:r>
      <w:r w:rsidRPr="008A0918">
        <w:rPr>
          <w:rFonts w:ascii="Arial" w:hAnsi="Arial"/>
          <w:i/>
          <w:sz w:val="22"/>
        </w:rPr>
        <w:t>C. difficile</w:t>
      </w:r>
      <w:r w:rsidRPr="008A0918">
        <w:rPr>
          <w:rFonts w:ascii="Arial" w:hAnsi="Arial"/>
          <w:sz w:val="22"/>
        </w:rPr>
        <w:t xml:space="preserve"> colonization,</w:t>
      </w:r>
      <w:r>
        <w:rPr>
          <w:rFonts w:ascii="Arial" w:hAnsi="Arial"/>
          <w:sz w:val="22"/>
        </w:rPr>
        <w:t xml:space="preserve"> we built linear models to predict </w:t>
      </w:r>
      <w:r>
        <w:rPr>
          <w:rFonts w:ascii="Arial" w:hAnsi="Arial"/>
          <w:i/>
          <w:sz w:val="22"/>
        </w:rPr>
        <w:t>C. difficile</w:t>
      </w:r>
      <w:r>
        <w:rPr>
          <w:rFonts w:ascii="Arial" w:hAnsi="Arial"/>
          <w:sz w:val="22"/>
        </w:rPr>
        <w:t xml:space="preserve"> colonization levels based on a subset of the microbiota. We used experimental data to test the ability of the model. </w:t>
      </w:r>
    </w:p>
    <w:p w:rsidR="00CA5F41" w:rsidRDefault="00CA5F41" w:rsidP="006C284A">
      <w:pPr>
        <w:spacing w:line="480" w:lineRule="auto"/>
        <w:jc w:val="both"/>
        <w:rPr>
          <w:rFonts w:ascii="Arial" w:hAnsi="Arial"/>
          <w:sz w:val="22"/>
        </w:rPr>
      </w:pPr>
    </w:p>
    <w:p w:rsidR="00FA343D" w:rsidRDefault="002151F4" w:rsidP="00A3783A">
      <w:pPr>
        <w:spacing w:line="480" w:lineRule="auto"/>
        <w:jc w:val="both"/>
        <w:rPr>
          <w:rFonts w:ascii="Arial" w:hAnsi="Arial"/>
          <w:sz w:val="22"/>
        </w:rPr>
      </w:pPr>
      <w:r>
        <w:rPr>
          <w:rFonts w:ascii="Arial" w:hAnsi="Arial"/>
          <w:sz w:val="22"/>
        </w:rPr>
        <w:t xml:space="preserve">Though we are limited in a resolution at the strain and species level, we have identified groups of related species with </w:t>
      </w:r>
      <w:r w:rsidR="000D3A94">
        <w:rPr>
          <w:rFonts w:ascii="Arial" w:hAnsi="Arial"/>
          <w:sz w:val="22"/>
        </w:rPr>
        <w:t>antagonistic</w:t>
      </w:r>
      <w:r>
        <w:rPr>
          <w:rFonts w:ascii="Arial" w:hAnsi="Arial"/>
          <w:sz w:val="22"/>
        </w:rPr>
        <w:t xml:space="preserve"> relationships with </w:t>
      </w:r>
      <w:r w:rsidR="00096446">
        <w:rPr>
          <w:rFonts w:ascii="Arial" w:hAnsi="Arial"/>
          <w:i/>
          <w:sz w:val="22"/>
        </w:rPr>
        <w:t>C. difficile</w:t>
      </w:r>
      <w:r w:rsidR="00096446">
        <w:rPr>
          <w:rFonts w:ascii="Arial" w:hAnsi="Arial"/>
          <w:sz w:val="22"/>
        </w:rPr>
        <w:t xml:space="preserve"> colonization. </w:t>
      </w:r>
      <w:r w:rsidR="00E97860">
        <w:rPr>
          <w:rFonts w:ascii="Arial" w:hAnsi="Arial"/>
          <w:sz w:val="22"/>
        </w:rPr>
        <w:t xml:space="preserve">We identified several models with </w:t>
      </w:r>
      <w:r w:rsidR="00591CB7">
        <w:rPr>
          <w:rFonts w:ascii="Arial" w:hAnsi="Arial"/>
          <w:sz w:val="22"/>
        </w:rPr>
        <w:t xml:space="preserve">equally robust </w:t>
      </w:r>
      <w:r w:rsidR="00D2359A">
        <w:rPr>
          <w:rFonts w:ascii="Arial" w:hAnsi="Arial"/>
          <w:sz w:val="22"/>
        </w:rPr>
        <w:t>quality</w:t>
      </w:r>
      <w:r w:rsidR="00593138">
        <w:rPr>
          <w:rFonts w:ascii="Arial" w:hAnsi="Arial"/>
          <w:sz w:val="22"/>
        </w:rPr>
        <w:t xml:space="preserve"> statistics</w:t>
      </w:r>
      <w:r w:rsidR="00F13C97">
        <w:rPr>
          <w:rFonts w:ascii="Arial" w:hAnsi="Arial"/>
          <w:sz w:val="22"/>
        </w:rPr>
        <w:t xml:space="preserve"> and observed that across the top models a subset of 5 species were consistently present. </w:t>
      </w:r>
      <w:r w:rsidR="00FA343D">
        <w:rPr>
          <w:rFonts w:ascii="Arial" w:hAnsi="Arial"/>
          <w:sz w:val="22"/>
        </w:rPr>
        <w:t>These findings __</w:t>
      </w:r>
    </w:p>
    <w:p w:rsidR="00B93394" w:rsidRDefault="00B93394" w:rsidP="006C284A">
      <w:pPr>
        <w:spacing w:line="480" w:lineRule="auto"/>
        <w:rPr>
          <w:rFonts w:ascii="Arial" w:hAnsi="Arial"/>
          <w:sz w:val="22"/>
        </w:rPr>
      </w:pPr>
    </w:p>
    <w:p w:rsidR="00477B45" w:rsidRPr="00E43BE4" w:rsidRDefault="00B81A4F" w:rsidP="006C284A">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6C284A">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6C284A">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protocols and experiments were approved by the University Committee on Use and Care of Animals at the University of Michigan. </w:t>
      </w:r>
    </w:p>
    <w:p w:rsidR="00477B45" w:rsidRDefault="00477B45" w:rsidP="006C284A">
      <w:pPr>
        <w:spacing w:line="480" w:lineRule="auto"/>
        <w:jc w:val="both"/>
        <w:outlineLvl w:val="0"/>
        <w:rPr>
          <w:rFonts w:ascii="Arial" w:hAnsi="Arial"/>
          <w:sz w:val="22"/>
        </w:rPr>
      </w:pPr>
    </w:p>
    <w:p w:rsidR="00477B45" w:rsidRPr="00936FB5" w:rsidRDefault="00477B45" w:rsidP="006C284A">
      <w:pPr>
        <w:spacing w:line="480" w:lineRule="auto"/>
        <w:jc w:val="both"/>
        <w:outlineLvl w:val="0"/>
        <w:rPr>
          <w:rFonts w:ascii="Arial" w:hAnsi="Arial"/>
          <w:b/>
          <w:sz w:val="22"/>
        </w:rPr>
      </w:pPr>
      <w:r>
        <w:rPr>
          <w:rFonts w:ascii="Arial" w:hAnsi="Arial"/>
          <w:b/>
          <w:sz w:val="22"/>
        </w:rPr>
        <w:t>Antibiotic administration</w:t>
      </w:r>
    </w:p>
    <w:p w:rsidR="00477B45" w:rsidRDefault="00477B45" w:rsidP="006C284A">
      <w:pPr>
        <w:spacing w:line="480" w:lineRule="auto"/>
        <w:jc w:val="both"/>
        <w:outlineLvl w:val="0"/>
        <w:rPr>
          <w:rFonts w:ascii="Arial" w:hAnsi="Arial"/>
          <w:sz w:val="22"/>
        </w:rPr>
      </w:pPr>
      <w:r w:rsidRPr="00E43BE4">
        <w:rPr>
          <w:rFonts w:ascii="Arial" w:hAnsi="Arial"/>
          <w:sz w:val="22"/>
        </w:rPr>
        <w:t>Mice were administered one of seven different antibiotics, including cefoperazone, vancomycin, metronidazole, streptomycin, ciprofloxacin, ampicillin, and clindamycin</w:t>
      </w:r>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r w:rsidRPr="00E43BE4">
        <w:rPr>
          <w:rFonts w:ascii="Arial" w:hAnsi="Arial"/>
          <w:sz w:val="22"/>
        </w:rPr>
        <w:t>Cefoperazone (either 0.5mg/ml, 0.3mg/ml, or 0.1mg/ml), vancomycin (0.625mg/ml, 0.3mg/ml, or 0.1mg/ml), streptomycin (5mg/ml, 0.5mg/ml, or 0.1mg/ml), metronidazole (0.5mg/ml), and ampicillin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was administered via oral gavage, and clindamycin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difficile </w:t>
      </w:r>
      <w:r>
        <w:rPr>
          <w:rFonts w:ascii="Arial" w:hAnsi="Arial"/>
          <w:sz w:val="22"/>
        </w:rPr>
        <w:t xml:space="preserve">challenge. </w:t>
      </w:r>
    </w:p>
    <w:p w:rsidR="00477B45" w:rsidRPr="004D5E24" w:rsidRDefault="00477B45" w:rsidP="006C284A">
      <w:pPr>
        <w:spacing w:line="480" w:lineRule="auto"/>
        <w:jc w:val="both"/>
        <w:outlineLvl w:val="0"/>
        <w:rPr>
          <w:rFonts w:ascii="Arial" w:hAnsi="Arial"/>
          <w:sz w:val="22"/>
        </w:rPr>
      </w:pPr>
    </w:p>
    <w:p w:rsidR="00477B45" w:rsidRPr="0042180B" w:rsidRDefault="00477B45" w:rsidP="006C284A">
      <w:pPr>
        <w:spacing w:line="480" w:lineRule="auto"/>
        <w:jc w:val="both"/>
        <w:outlineLvl w:val="0"/>
        <w:rPr>
          <w:rFonts w:ascii="Arial" w:hAnsi="Arial"/>
          <w:b/>
          <w:sz w:val="22"/>
        </w:rPr>
      </w:pPr>
      <w:r w:rsidRPr="0042180B">
        <w:rPr>
          <w:rFonts w:ascii="Arial" w:hAnsi="Arial"/>
          <w:b/>
          <w:i/>
          <w:sz w:val="22"/>
        </w:rPr>
        <w:t>C. difficile</w:t>
      </w:r>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6C284A">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C. difficile</w:t>
      </w:r>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cite dena lyras</w:t>
      </w:r>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cite paul?</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C. difficile</w:t>
      </w:r>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These were incubated at 37°C anaerobically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difficile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difficile </w:t>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via oral gavage</w:t>
      </w:r>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difficile </w:t>
      </w:r>
      <w:r>
        <w:rPr>
          <w:rFonts w:ascii="Arial" w:hAnsi="Arial"/>
          <w:sz w:val="22"/>
        </w:rPr>
        <w:t xml:space="preserve">inoculum was diluted in a series and plated to confirm the correct dosage. </w:t>
      </w:r>
    </w:p>
    <w:p w:rsidR="00477B45" w:rsidRDefault="00477B45" w:rsidP="006C284A">
      <w:pPr>
        <w:spacing w:line="480" w:lineRule="auto"/>
        <w:jc w:val="both"/>
        <w:outlineLvl w:val="0"/>
        <w:rPr>
          <w:rFonts w:ascii="Arial" w:hAnsi="Arial"/>
          <w:b/>
          <w:sz w:val="22"/>
        </w:rPr>
      </w:pPr>
    </w:p>
    <w:p w:rsidR="00477B45" w:rsidRDefault="00477B45" w:rsidP="006C284A">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6C284A">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days 0 and 1 post </w:t>
      </w:r>
      <w:r>
        <w:rPr>
          <w:rFonts w:ascii="Arial" w:hAnsi="Arial"/>
          <w:i/>
          <w:sz w:val="22"/>
        </w:rPr>
        <w:t xml:space="preserve">C. difficile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and incubated at 37°C anaerobically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6C284A">
      <w:pPr>
        <w:spacing w:line="480" w:lineRule="auto"/>
        <w:jc w:val="both"/>
        <w:outlineLvl w:val="0"/>
        <w:rPr>
          <w:rFonts w:ascii="Arial" w:hAnsi="Arial"/>
          <w:b/>
          <w:sz w:val="22"/>
        </w:rPr>
      </w:pPr>
    </w:p>
    <w:p w:rsidR="00477B45" w:rsidRPr="00E43BE4" w:rsidRDefault="00477B45" w:rsidP="006C284A">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6C284A">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BIO PowerSoil®-htp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(Kozich JJ et al. 2013)</w:t>
      </w:r>
      <w:r w:rsidR="0035442A">
        <w:rPr>
          <w:rFonts w:ascii="Arial" w:hAnsi="Arial"/>
          <w:sz w:val="22"/>
        </w:rPr>
        <w:t xml:space="preserve">. </w:t>
      </w:r>
      <w:r w:rsidRPr="00E43BE4">
        <w:rPr>
          <w:rFonts w:ascii="Arial" w:hAnsi="Arial"/>
          <w:sz w:val="22"/>
        </w:rPr>
        <w:t>Briefly, the V4 region of the 16S rRNA gene was amplified, purified, and pooled in equimolar concentrations</w:t>
      </w:r>
      <w:r w:rsidR="0035442A">
        <w:rPr>
          <w:rFonts w:ascii="Arial" w:hAnsi="Arial"/>
          <w:sz w:val="22"/>
        </w:rPr>
        <w:t xml:space="preserve">. </w:t>
      </w:r>
      <w:r w:rsidRPr="00E43BE4">
        <w:rPr>
          <w:rFonts w:ascii="Arial" w:hAnsi="Arial"/>
          <w:sz w:val="22"/>
        </w:rPr>
        <w:t>These libraries were then mixed with Illumina-prepared PhiX control libraries</w:t>
      </w:r>
      <w:r w:rsidR="0035442A">
        <w:rPr>
          <w:rFonts w:ascii="Arial" w:hAnsi="Arial"/>
          <w:sz w:val="22"/>
        </w:rPr>
        <w:t xml:space="preserve">. </w:t>
      </w:r>
      <w:r w:rsidRPr="00E43BE4">
        <w:rPr>
          <w:rFonts w:ascii="Arial" w:hAnsi="Arial"/>
          <w:sz w:val="22"/>
        </w:rPr>
        <w:t>Sequencing was performed using Illumina’s MiSeq platform to produce paired 250-nt reads</w:t>
      </w:r>
      <w:r w:rsidR="0035442A">
        <w:rPr>
          <w:rFonts w:ascii="Arial" w:hAnsi="Arial"/>
          <w:sz w:val="22"/>
        </w:rPr>
        <w:t xml:space="preserve">. </w:t>
      </w:r>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
    <w:p w:rsidR="00477B45" w:rsidRDefault="00477B45" w:rsidP="006C284A">
      <w:pPr>
        <w:spacing w:line="480" w:lineRule="auto"/>
        <w:jc w:val="both"/>
        <w:rPr>
          <w:rFonts w:ascii="Arial" w:hAnsi="Arial"/>
          <w:sz w:val="22"/>
        </w:rPr>
      </w:pPr>
    </w:p>
    <w:p w:rsidR="00477B45" w:rsidRPr="00E43BE4" w:rsidRDefault="00477B45" w:rsidP="006C284A">
      <w:pPr>
        <w:spacing w:line="480" w:lineRule="auto"/>
        <w:jc w:val="both"/>
        <w:outlineLvl w:val="0"/>
        <w:rPr>
          <w:rFonts w:ascii="Arial" w:hAnsi="Arial"/>
          <w:sz w:val="22"/>
        </w:rPr>
      </w:pPr>
      <w:r w:rsidRPr="00E43BE4">
        <w:rPr>
          <w:rFonts w:ascii="Arial" w:hAnsi="Arial"/>
          <w:b/>
          <w:sz w:val="22"/>
        </w:rPr>
        <w:t>Sequence Curation</w:t>
      </w:r>
      <w:r w:rsidRPr="00E43BE4">
        <w:rPr>
          <w:rFonts w:ascii="Arial" w:hAnsi="Arial"/>
          <w:sz w:val="22"/>
        </w:rPr>
        <w:t xml:space="preserve"> </w:t>
      </w:r>
    </w:p>
    <w:p w:rsidR="00477B45" w:rsidRDefault="00477B45" w:rsidP="006C284A">
      <w:pPr>
        <w:spacing w:line="480" w:lineRule="auto"/>
        <w:jc w:val="both"/>
        <w:outlineLvl w:val="0"/>
        <w:rPr>
          <w:rFonts w:ascii="Arial" w:hAnsi="Arial"/>
          <w:sz w:val="22"/>
        </w:rPr>
      </w:pPr>
      <w:r w:rsidRPr="00E43BE4">
        <w:rPr>
          <w:rFonts w:ascii="Arial" w:hAnsi="Arial"/>
          <w:sz w:val="22"/>
        </w:rPr>
        <w:t>These sequences were curated using mothur as previously described (Kozich JJ et al and Schloss PD et al)</w:t>
      </w:r>
      <w:r w:rsidR="0035442A">
        <w:rPr>
          <w:rFonts w:ascii="Arial" w:hAnsi="Arial"/>
          <w:sz w:val="22"/>
        </w:rPr>
        <w:t xml:space="preserve">. </w:t>
      </w:r>
      <w:r w:rsidRPr="00E43BE4">
        <w:rPr>
          <w:rFonts w:ascii="Arial" w:hAnsi="Arial"/>
          <w:sz w:val="22"/>
        </w:rPr>
        <w:t>The full pipeline is also demonstrated online at the mother website (</w:t>
      </w:r>
      <w:hyperlink r:id="rId10"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 xml:space="preserve">Sequences were binned into operational taxonomic units (OTUs)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r w:rsidRPr="00ED284F">
        <w:rPr>
          <w:rFonts w:ascii="Arial" w:hAnsi="Arial"/>
          <w:sz w:val="22"/>
          <w:highlight w:val="yellow"/>
        </w:rPr>
        <w:t>Schloss, reducing effects</w:t>
      </w:r>
      <w:r>
        <w:rPr>
          <w:rFonts w:ascii="Arial" w:hAnsi="Arial"/>
          <w:sz w:val="22"/>
        </w:rPr>
        <w:t>]</w:t>
      </w:r>
      <w:r w:rsidR="0035442A">
        <w:rPr>
          <w:rFonts w:ascii="Arial" w:hAnsi="Arial"/>
          <w:sz w:val="22"/>
        </w:rPr>
        <w:t xml:space="preserve">. </w:t>
      </w:r>
      <w:r w:rsidRPr="00242A51">
        <w:rPr>
          <w:rFonts w:ascii="Arial" w:hAnsi="Arial"/>
          <w:sz w:val="22"/>
        </w:rPr>
        <w:t xml:space="preserve">For those samples with more than 1,625 sequences per samples, the range was </w:t>
      </w:r>
      <w:r w:rsidRPr="003222D7">
        <w:rPr>
          <w:rFonts w:ascii="Arial" w:hAnsi="Arial"/>
          <w:sz w:val="22"/>
          <w:highlight w:val="green"/>
        </w:rPr>
        <w:t xml:space="preserve">__, </w:t>
      </w:r>
      <w:r w:rsidRPr="00242A51">
        <w:rPr>
          <w:rFonts w:ascii="Arial" w:hAnsi="Arial"/>
          <w:sz w:val="22"/>
        </w:rPr>
        <w:t xml:space="preserve">the mean was </w:t>
      </w:r>
      <w:r w:rsidRPr="003222D7">
        <w:rPr>
          <w:rFonts w:ascii="Arial" w:hAnsi="Arial"/>
          <w:sz w:val="22"/>
          <w:highlight w:val="green"/>
        </w:rPr>
        <w:t xml:space="preserve">__, </w:t>
      </w:r>
      <w:r w:rsidRPr="00242A51">
        <w:rPr>
          <w:rFonts w:ascii="Arial" w:hAnsi="Arial"/>
          <w:sz w:val="22"/>
        </w:rPr>
        <w:t xml:space="preserve">the median was </w:t>
      </w:r>
      <w:r w:rsidRPr="003222D7">
        <w:rPr>
          <w:rFonts w:ascii="Arial" w:hAnsi="Arial"/>
          <w:sz w:val="22"/>
          <w:highlight w:val="green"/>
        </w:rPr>
        <w:t xml:space="preserve">__, </w:t>
      </w:r>
      <w:r w:rsidRPr="00242A51">
        <w:rPr>
          <w:rFonts w:ascii="Arial" w:hAnsi="Arial"/>
          <w:sz w:val="22"/>
        </w:rPr>
        <w:t xml:space="preserve">the median absolute deviation was </w:t>
      </w:r>
      <w:r w:rsidRPr="003222D7">
        <w:rPr>
          <w:rFonts w:ascii="Arial" w:hAnsi="Arial"/>
          <w:sz w:val="22"/>
          <w:highlight w:val="green"/>
        </w:rPr>
        <w:t>__</w:t>
      </w:r>
      <w:r w:rsidR="0035442A">
        <w:rPr>
          <w:rFonts w:ascii="Arial" w:hAnsi="Arial"/>
          <w:sz w:val="22"/>
          <w:highlight w:val="green"/>
        </w:rPr>
        <w:t xml:space="preserve">. </w:t>
      </w:r>
      <w:r w:rsidRPr="00242A51">
        <w:rPr>
          <w:rFonts w:ascii="Arial" w:hAnsi="Arial"/>
          <w:sz w:val="22"/>
        </w:rPr>
        <w:t xml:space="preserve">All 16S rRNA gene sequence data and the MIMARKS table are available at </w:t>
      </w:r>
      <w:r w:rsidRPr="003222D7">
        <w:rPr>
          <w:rFonts w:ascii="Arial" w:hAnsi="Arial"/>
          <w:sz w:val="22"/>
          <w:highlight w:val="green"/>
        </w:rPr>
        <w:t>__.</w:t>
      </w:r>
      <w:r>
        <w:rPr>
          <w:rFonts w:ascii="Arial" w:hAnsi="Arial"/>
          <w:sz w:val="22"/>
        </w:rPr>
        <w:t xml:space="preserve"> </w:t>
      </w:r>
    </w:p>
    <w:p w:rsidR="00477B45" w:rsidRDefault="00477B45" w:rsidP="006C284A">
      <w:pPr>
        <w:spacing w:line="480" w:lineRule="auto"/>
        <w:jc w:val="both"/>
        <w:outlineLvl w:val="0"/>
        <w:rPr>
          <w:rFonts w:ascii="Arial" w:hAnsi="Arial"/>
          <w:sz w:val="22"/>
        </w:rPr>
      </w:pPr>
    </w:p>
    <w:p w:rsidR="00477B45" w:rsidRDefault="00477B45" w:rsidP="006C284A">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C15ECD" w:rsidRDefault="005F3125" w:rsidP="006C284A">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r w:rsidR="00DC19DC">
        <w:rPr>
          <w:rFonts w:ascii="Arial" w:hAnsi="Arial"/>
          <w:sz w:val="22"/>
        </w:rPr>
        <w:t>OTUs</w:t>
      </w:r>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First all OTUs were present in abundance at a minimum of 1% in at least one or more sampl</w:t>
      </w:r>
      <w:r w:rsidR="00164818">
        <w:rPr>
          <w:rFonts w:ascii="Arial" w:hAnsi="Arial"/>
          <w:sz w:val="22"/>
        </w:rPr>
        <w:t>es. Second, these bacteria were</w:t>
      </w:r>
      <w:r w:rsidR="00512278">
        <w:rPr>
          <w:rFonts w:ascii="Arial" w:hAnsi="Arial"/>
          <w:sz w:val="22"/>
        </w:rPr>
        <w:t xml:space="preserve"> the top </w:t>
      </w:r>
      <w:r w:rsidR="00164818">
        <w:rPr>
          <w:rFonts w:ascii="Arial" w:hAnsi="Arial"/>
          <w:sz w:val="22"/>
        </w:rPr>
        <w:t>5</w:t>
      </w:r>
      <w:r w:rsidR="00512278">
        <w:rPr>
          <w:rFonts w:ascii="Arial" w:hAnsi="Arial"/>
          <w:sz w:val="22"/>
        </w:rPr>
        <w:t xml:space="preserve"> OTUs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w:t>
      </w:r>
      <w:r w:rsidR="00164818">
        <w:rPr>
          <w:rFonts w:ascii="Arial" w:hAnsi="Arial"/>
          <w:sz w:val="22"/>
        </w:rPr>
        <w:t>10</w:t>
      </w:r>
      <w:r w:rsidR="000D686C">
        <w:rPr>
          <w:rFonts w:ascii="Arial" w:hAnsi="Arial"/>
          <w:sz w:val="22"/>
        </w:rPr>
        <w:t xml:space="preserve"> OTUs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C. difficile</w:t>
      </w:r>
      <w:r w:rsidR="00C55ECA">
        <w:rPr>
          <w:rFonts w:ascii="Arial" w:hAnsi="Arial"/>
          <w:sz w:val="22"/>
        </w:rPr>
        <w:t xml:space="preserve"> colonization</w:t>
      </w:r>
      <w:r w:rsidR="006D4138">
        <w:rPr>
          <w:rFonts w:ascii="Arial" w:hAnsi="Arial"/>
          <w:sz w:val="22"/>
        </w:rPr>
        <w:t xml:space="preserve">. </w:t>
      </w:r>
      <w:r w:rsidR="00C708FF">
        <w:rPr>
          <w:rFonts w:ascii="Arial" w:hAnsi="Arial"/>
          <w:sz w:val="22"/>
        </w:rPr>
        <w:t xml:space="preserve">Correlation analysis was performed using Spearman’s rank based correlation coefficient, ρ, for non-normally distributed data.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5E1F68">
        <w:rPr>
          <w:rFonts w:ascii="Arial" w:hAnsi="Arial"/>
          <w:sz w:val="22"/>
        </w:rPr>
        <w:t>influential</w:t>
      </w:r>
      <w:r w:rsidR="00C55ECA">
        <w:rPr>
          <w:rFonts w:ascii="Arial" w:hAnsi="Arial"/>
          <w:sz w:val="22"/>
        </w:rPr>
        <w:t xml:space="preserve"> bacteria in predicting </w:t>
      </w:r>
      <w:r w:rsidR="00C55ECA">
        <w:rPr>
          <w:rFonts w:ascii="Arial" w:hAnsi="Arial"/>
          <w:i/>
          <w:sz w:val="22"/>
        </w:rPr>
        <w:t xml:space="preserve">C. difficile </w:t>
      </w:r>
      <w:r w:rsidR="00C55ECA">
        <w:rPr>
          <w:rFonts w:ascii="Arial" w:hAnsi="Arial"/>
          <w:sz w:val="22"/>
        </w:rPr>
        <w:t xml:space="preserve">levels. </w:t>
      </w:r>
      <w:r w:rsidR="007F1AE7">
        <w:rPr>
          <w:rFonts w:ascii="Arial" w:hAnsi="Arial"/>
          <w:sz w:val="22"/>
        </w:rPr>
        <w:t>The top 15 OTUs that were not unclassified and had the highest percent increase in MSE (mean squared error)</w:t>
      </w:r>
      <w:r w:rsidR="005545E6">
        <w:rPr>
          <w:rFonts w:ascii="Arial" w:hAnsi="Arial"/>
          <w:sz w:val="22"/>
        </w:rPr>
        <w:t xml:space="preserve"> towards the random forest model. </w:t>
      </w:r>
      <w:r w:rsidR="00C55ECA">
        <w:rPr>
          <w:rFonts w:ascii="Arial" w:hAnsi="Arial"/>
          <w:sz w:val="22"/>
        </w:rPr>
        <w:t>Finally, candidates in our model were screened for strong correlations</w:t>
      </w:r>
      <w:r w:rsidR="00E3283A">
        <w:rPr>
          <w:rFonts w:ascii="Arial" w:hAnsi="Arial"/>
          <w:sz w:val="22"/>
        </w:rPr>
        <w:t xml:space="preserve"> (&gt;0.9)</w:t>
      </w:r>
      <w:r w:rsidR="00C55ECA">
        <w:rPr>
          <w:rFonts w:ascii="Arial" w:hAnsi="Arial"/>
          <w:sz w:val="22"/>
        </w:rPr>
        <w:t xml:space="preserve"> with each other using sparCC [</w:t>
      </w:r>
      <w:r w:rsidR="00C55ECA" w:rsidRPr="00F81B4F">
        <w:rPr>
          <w:rFonts w:ascii="Arial" w:hAnsi="Arial"/>
          <w:sz w:val="22"/>
          <w:highlight w:val="yellow"/>
        </w:rPr>
        <w:t>reference</w:t>
      </w:r>
      <w:r w:rsidR="00C55ECA">
        <w:rPr>
          <w:rFonts w:ascii="Arial" w:hAnsi="Arial"/>
          <w:sz w:val="22"/>
        </w:rPr>
        <w:t xml:space="preserve">]. </w:t>
      </w:r>
      <w:r w:rsidR="00976B25">
        <w:rPr>
          <w:rFonts w:ascii="Arial" w:hAnsi="Arial"/>
          <w:sz w:val="22"/>
        </w:rPr>
        <w:t xml:space="preserve">The highest correlation we observed was </w:t>
      </w:r>
      <w:r w:rsidR="005E62EA">
        <w:rPr>
          <w:rFonts w:ascii="Arial" w:hAnsi="Arial"/>
          <w:sz w:val="22"/>
        </w:rPr>
        <w:t>0.8</w:t>
      </w:r>
      <w:r w:rsidR="008B1648">
        <w:rPr>
          <w:rFonts w:ascii="Arial" w:hAnsi="Arial"/>
          <w:sz w:val="22"/>
        </w:rPr>
        <w:t xml:space="preserve">4 between OTUs 6 and 7, which dropped off to 0.71 for other </w:t>
      </w:r>
      <w:r w:rsidR="00843411">
        <w:rPr>
          <w:rFonts w:ascii="Arial" w:hAnsi="Arial"/>
          <w:sz w:val="22"/>
        </w:rPr>
        <w:t>OTU</w:t>
      </w:r>
      <w:r w:rsidR="006116BA">
        <w:rPr>
          <w:rFonts w:ascii="Arial" w:hAnsi="Arial"/>
          <w:sz w:val="22"/>
        </w:rPr>
        <w:t xml:space="preserve"> </w:t>
      </w:r>
      <w:r w:rsidR="0087793C">
        <w:rPr>
          <w:rFonts w:ascii="Arial" w:hAnsi="Arial"/>
          <w:sz w:val="22"/>
        </w:rPr>
        <w:t>pairs</w:t>
      </w:r>
      <w:r w:rsidR="009B344C">
        <w:rPr>
          <w:rFonts w:ascii="Arial" w:hAnsi="Arial"/>
          <w:sz w:val="22"/>
        </w:rPr>
        <w:t xml:space="preserve">. </w:t>
      </w:r>
      <w:r w:rsidR="00C55ECA">
        <w:rPr>
          <w:rFonts w:ascii="Arial" w:hAnsi="Arial"/>
          <w:sz w:val="22"/>
        </w:rPr>
        <w:t xml:space="preserve">This screening process allowed us to narrow our </w:t>
      </w:r>
      <w:r w:rsidR="00E67A3F">
        <w:rPr>
          <w:rFonts w:ascii="Arial" w:hAnsi="Arial"/>
          <w:sz w:val="22"/>
        </w:rPr>
        <w:t xml:space="preserve">candidate </w:t>
      </w:r>
      <w:r w:rsidR="001867BD">
        <w:rPr>
          <w:rFonts w:ascii="Arial" w:hAnsi="Arial"/>
          <w:sz w:val="22"/>
        </w:rPr>
        <w:t xml:space="preserve">list </w:t>
      </w:r>
      <w:r w:rsidR="00C55ECA">
        <w:rPr>
          <w:rFonts w:ascii="Arial" w:hAnsi="Arial"/>
          <w:sz w:val="22"/>
        </w:rPr>
        <w:t xml:space="preserve">down to </w:t>
      </w:r>
      <w:r w:rsidR="00FF7557" w:rsidRPr="001F1AA9">
        <w:rPr>
          <w:rFonts w:ascii="Arial" w:hAnsi="Arial"/>
          <w:sz w:val="22"/>
        </w:rPr>
        <w:t>19</w:t>
      </w:r>
      <w:r w:rsidR="00C55ECA" w:rsidRPr="001F1AA9">
        <w:rPr>
          <w:rFonts w:ascii="Arial" w:hAnsi="Arial"/>
          <w:sz w:val="22"/>
        </w:rPr>
        <w:t xml:space="preserve"> </w:t>
      </w:r>
      <w:r w:rsidR="00C55ECA">
        <w:rPr>
          <w:rFonts w:ascii="Arial" w:hAnsi="Arial"/>
          <w:sz w:val="22"/>
        </w:rPr>
        <w:t>OTUs</w:t>
      </w:r>
      <w:r w:rsidR="00BB538D">
        <w:rPr>
          <w:rFonts w:ascii="Arial" w:hAnsi="Arial"/>
          <w:sz w:val="22"/>
        </w:rPr>
        <w:t xml:space="preserve"> for possible inclusion into </w:t>
      </w:r>
      <w:r w:rsidR="00AD0E80">
        <w:rPr>
          <w:rFonts w:ascii="Arial" w:hAnsi="Arial"/>
          <w:sz w:val="22"/>
        </w:rPr>
        <w:t>the</w:t>
      </w:r>
      <w:r w:rsidR="00BB538D">
        <w:rPr>
          <w:rFonts w:ascii="Arial" w:hAnsi="Arial"/>
          <w:sz w:val="22"/>
        </w:rPr>
        <w:t xml:space="preserve"> linear model</w:t>
      </w:r>
      <w:r w:rsidR="00C55ECA">
        <w:rPr>
          <w:rFonts w:ascii="Arial" w:hAnsi="Arial"/>
          <w:sz w:val="22"/>
        </w:rPr>
        <w:t xml:space="preserve">. </w:t>
      </w:r>
    </w:p>
    <w:p w:rsidR="00881819" w:rsidRDefault="00881819" w:rsidP="006C284A">
      <w:pPr>
        <w:spacing w:line="480" w:lineRule="auto"/>
        <w:jc w:val="both"/>
        <w:outlineLvl w:val="0"/>
        <w:rPr>
          <w:rFonts w:ascii="Arial" w:hAnsi="Arial"/>
          <w:sz w:val="22"/>
        </w:rPr>
      </w:pPr>
    </w:p>
    <w:p w:rsidR="000F43DA" w:rsidRDefault="00D54196" w:rsidP="006C284A">
      <w:pPr>
        <w:spacing w:line="480" w:lineRule="auto"/>
        <w:jc w:val="both"/>
        <w:outlineLvl w:val="0"/>
        <w:rPr>
          <w:rFonts w:ascii="Arial" w:hAnsi="Arial"/>
          <w:sz w:val="22"/>
        </w:rPr>
      </w:pPr>
      <w:r>
        <w:rPr>
          <w:rFonts w:ascii="Arial" w:hAnsi="Arial"/>
          <w:sz w:val="22"/>
        </w:rPr>
        <w:t>Next, we</w:t>
      </w:r>
      <w:r w:rsidR="000F54DD">
        <w:rPr>
          <w:rFonts w:ascii="Arial" w:hAnsi="Arial"/>
          <w:sz w:val="22"/>
        </w:rPr>
        <w:t xml:space="preserve"> used the </w:t>
      </w:r>
      <w:r w:rsidR="00232FF5">
        <w:rPr>
          <w:rFonts w:ascii="Arial" w:hAnsi="Arial"/>
          <w:sz w:val="22"/>
        </w:rPr>
        <w:t>R</w:t>
      </w:r>
      <w:r w:rsidR="000F54DD">
        <w:rPr>
          <w:rFonts w:ascii="Arial" w:hAnsi="Arial"/>
          <w:sz w:val="22"/>
        </w:rPr>
        <w:t xml:space="preserve"> package “leaps” in order to determine </w:t>
      </w:r>
      <w:r w:rsidR="00B175DC">
        <w:rPr>
          <w:rFonts w:ascii="Arial" w:hAnsi="Arial"/>
          <w:sz w:val="22"/>
        </w:rPr>
        <w:t xml:space="preserve">the </w:t>
      </w:r>
      <w:r w:rsidR="000F54DD">
        <w:rPr>
          <w:rFonts w:ascii="Arial" w:hAnsi="Arial"/>
          <w:sz w:val="22"/>
        </w:rPr>
        <w:t xml:space="preserve">top </w:t>
      </w:r>
      <w:r w:rsidR="00B175DC">
        <w:rPr>
          <w:rFonts w:ascii="Arial" w:hAnsi="Arial"/>
          <w:sz w:val="22"/>
        </w:rPr>
        <w:t xml:space="preserve">linear </w:t>
      </w:r>
      <w:r w:rsidR="000F54DD">
        <w:rPr>
          <w:rFonts w:ascii="Arial" w:hAnsi="Arial"/>
          <w:sz w:val="22"/>
        </w:rPr>
        <w:t xml:space="preserve">models given our candidate list of OTUs as parameters in the model. </w:t>
      </w:r>
      <w:r w:rsidR="000B500E">
        <w:rPr>
          <w:rFonts w:ascii="Arial" w:hAnsi="Arial"/>
          <w:sz w:val="22"/>
        </w:rPr>
        <w:t xml:space="preserve">We </w:t>
      </w:r>
      <w:r w:rsidR="00E83F43">
        <w:rPr>
          <w:rFonts w:ascii="Arial" w:hAnsi="Arial"/>
          <w:sz w:val="22"/>
        </w:rPr>
        <w:t xml:space="preserve">set the maximum number of parameters in the model to 10, due to the size of our data set (99 observations). </w:t>
      </w:r>
      <w:r w:rsidR="006A7FEB">
        <w:rPr>
          <w:rFonts w:ascii="Arial" w:hAnsi="Arial"/>
          <w:sz w:val="22"/>
        </w:rPr>
        <w:t xml:space="preserve">Using the regsubsets() function, </w:t>
      </w:r>
      <w:r w:rsidR="00322302">
        <w:rPr>
          <w:rFonts w:ascii="Arial" w:hAnsi="Arial"/>
          <w:sz w:val="22"/>
        </w:rPr>
        <w:t>we</w:t>
      </w:r>
      <w:r w:rsidR="00A914F7">
        <w:rPr>
          <w:rFonts w:ascii="Arial" w:hAnsi="Arial"/>
          <w:sz w:val="22"/>
        </w:rPr>
        <w:t xml:space="preserve"> used the exhaustive </w:t>
      </w:r>
      <w:r w:rsidR="00605FC2">
        <w:rPr>
          <w:rFonts w:ascii="Arial" w:hAnsi="Arial"/>
          <w:sz w:val="22"/>
        </w:rPr>
        <w:t>method</w:t>
      </w:r>
      <w:r w:rsidR="00A914F7">
        <w:rPr>
          <w:rFonts w:ascii="Arial" w:hAnsi="Arial"/>
          <w:sz w:val="22"/>
        </w:rPr>
        <w:t xml:space="preserve"> for determining the </w:t>
      </w:r>
      <w:r w:rsidR="00E03AF3">
        <w:rPr>
          <w:rFonts w:ascii="Arial" w:hAnsi="Arial"/>
          <w:sz w:val="22"/>
        </w:rPr>
        <w:t xml:space="preserve">3 </w:t>
      </w:r>
      <w:r w:rsidR="00A914F7">
        <w:rPr>
          <w:rFonts w:ascii="Arial" w:hAnsi="Arial"/>
          <w:sz w:val="22"/>
        </w:rPr>
        <w:t xml:space="preserve">best models for each number of parameters in the model from 1 to 10. </w:t>
      </w:r>
      <w:r w:rsidR="00EE5A40">
        <w:rPr>
          <w:rFonts w:ascii="Arial" w:hAnsi="Arial"/>
          <w:sz w:val="22"/>
        </w:rPr>
        <w:t xml:space="preserve">Based on these results, we </w:t>
      </w:r>
      <w:r w:rsidR="00931782">
        <w:rPr>
          <w:rFonts w:ascii="Arial" w:hAnsi="Arial"/>
          <w:sz w:val="22"/>
        </w:rPr>
        <w:t xml:space="preserve">decided on </w:t>
      </w:r>
      <w:r w:rsidR="007C09CC">
        <w:rPr>
          <w:rFonts w:ascii="Arial" w:hAnsi="Arial"/>
          <w:sz w:val="22"/>
        </w:rPr>
        <w:t xml:space="preserve">a final model incorporating </w:t>
      </w:r>
      <w:r w:rsidR="007C09CC" w:rsidRPr="0065091F">
        <w:rPr>
          <w:rFonts w:ascii="Arial" w:hAnsi="Arial"/>
          <w:sz w:val="22"/>
        </w:rPr>
        <w:t>5</w:t>
      </w:r>
      <w:r w:rsidR="007C09CC">
        <w:rPr>
          <w:rFonts w:ascii="Arial" w:hAnsi="Arial"/>
          <w:sz w:val="22"/>
        </w:rPr>
        <w:t xml:space="preserve"> OTUs</w:t>
      </w:r>
      <w:r w:rsidR="00E95354">
        <w:rPr>
          <w:rFonts w:ascii="Arial" w:hAnsi="Arial"/>
          <w:sz w:val="22"/>
        </w:rPr>
        <w:t xml:space="preserve">. </w:t>
      </w:r>
      <w:r w:rsidR="00956866">
        <w:rPr>
          <w:rFonts w:ascii="Arial" w:hAnsi="Arial"/>
          <w:sz w:val="22"/>
        </w:rPr>
        <w:t xml:space="preserve">This model was used to predict the outcome of </w:t>
      </w:r>
      <w:r w:rsidR="00956866">
        <w:rPr>
          <w:rFonts w:ascii="Arial" w:hAnsi="Arial"/>
          <w:i/>
          <w:sz w:val="22"/>
        </w:rPr>
        <w:t xml:space="preserve">C. difficile </w:t>
      </w:r>
      <w:r w:rsidR="00956866">
        <w:rPr>
          <w:rFonts w:ascii="Arial" w:hAnsi="Arial"/>
          <w:sz w:val="22"/>
        </w:rPr>
        <w:t xml:space="preserve">colonization </w:t>
      </w:r>
      <w:r w:rsidR="006F04C8">
        <w:rPr>
          <w:rFonts w:ascii="Arial" w:hAnsi="Arial"/>
          <w:sz w:val="22"/>
        </w:rPr>
        <w:t xml:space="preserve">based on the </w:t>
      </w:r>
      <w:r w:rsidR="005217F1">
        <w:rPr>
          <w:rFonts w:ascii="Arial" w:hAnsi="Arial"/>
          <w:sz w:val="22"/>
        </w:rPr>
        <w:t xml:space="preserve">Day 0 communities </w:t>
      </w:r>
      <w:r w:rsidR="00276644">
        <w:rPr>
          <w:rFonts w:ascii="Arial" w:hAnsi="Arial"/>
          <w:sz w:val="22"/>
        </w:rPr>
        <w:t xml:space="preserve">from the </w:t>
      </w:r>
      <w:r w:rsidR="006F04C8">
        <w:rPr>
          <w:rFonts w:ascii="Arial" w:hAnsi="Arial"/>
          <w:sz w:val="22"/>
        </w:rPr>
        <w:t>titration dataset</w:t>
      </w:r>
      <w:r w:rsidR="00EE19F7">
        <w:rPr>
          <w:rFonts w:ascii="Arial" w:hAnsi="Arial"/>
          <w:sz w:val="22"/>
        </w:rPr>
        <w:t>.</w:t>
      </w:r>
      <w:r w:rsidR="00CB23EC">
        <w:rPr>
          <w:rFonts w:ascii="Arial" w:hAnsi="Arial"/>
          <w:sz w:val="22"/>
        </w:rPr>
        <w:t xml:space="preserve"> </w:t>
      </w:r>
      <w:r w:rsidR="000F43DA">
        <w:rPr>
          <w:rFonts w:ascii="Arial" w:hAnsi="Arial"/>
          <w:sz w:val="22"/>
        </w:rPr>
        <w:t xml:space="preserve">All statistical analyses were conducted using R version </w:t>
      </w:r>
      <w:r w:rsidR="00F850AD">
        <w:rPr>
          <w:rFonts w:ascii="Arial" w:hAnsi="Arial"/>
          <w:sz w:val="22"/>
        </w:rPr>
        <w:t>3.1.2</w:t>
      </w:r>
      <w:r w:rsidR="000F43DA">
        <w:rPr>
          <w:rFonts w:ascii="Arial" w:hAnsi="Arial"/>
          <w:sz w:val="22"/>
        </w:rPr>
        <w:t xml:space="preserve">. </w:t>
      </w:r>
    </w:p>
    <w:p w:rsidR="00BC7656" w:rsidRDefault="00477B45" w:rsidP="006C284A">
      <w:pPr>
        <w:spacing w:line="480" w:lineRule="auto"/>
        <w:rPr>
          <w:rFonts w:ascii="Arial" w:hAnsi="Arial"/>
          <w:b/>
          <w:sz w:val="22"/>
        </w:rPr>
      </w:pPr>
      <w:r w:rsidRPr="00E43BE4">
        <w:rPr>
          <w:rFonts w:ascii="Arial" w:hAnsi="Arial"/>
          <w:b/>
          <w:sz w:val="22"/>
        </w:rPr>
        <w:br w:type="page"/>
        <w:t>RESULTS</w:t>
      </w:r>
    </w:p>
    <w:p w:rsidR="004F656A" w:rsidRPr="00BC7333" w:rsidRDefault="0035442A" w:rsidP="00207A47">
      <w:pPr>
        <w:spacing w:line="480" w:lineRule="auto"/>
        <w:jc w:val="both"/>
        <w:rPr>
          <w:rFonts w:ascii="Arial" w:hAnsi="Arial"/>
          <w:sz w:val="22"/>
          <w:u w:val="single"/>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w:t>
      </w:r>
      <w:r w:rsidR="007037E0">
        <w:rPr>
          <w:rFonts w:ascii="Arial" w:hAnsi="Arial"/>
          <w:sz w:val="22"/>
        </w:rPr>
        <w:t>seven</w:t>
      </w:r>
      <w:r>
        <w:rPr>
          <w:rFonts w:ascii="Arial" w:hAnsi="Arial"/>
          <w:sz w:val="22"/>
        </w:rPr>
        <w:t xml:space="preserve">representatives from </w:t>
      </w:r>
      <w:r w:rsidR="007037E0">
        <w:rPr>
          <w:rFonts w:ascii="Arial" w:hAnsi="Arial"/>
          <w:sz w:val="22"/>
        </w:rPr>
        <w:t>six</w:t>
      </w:r>
      <w:r>
        <w:rPr>
          <w:rFonts w:ascii="Arial" w:hAnsi="Arial"/>
          <w:sz w:val="22"/>
        </w:rPr>
        <w:t xml:space="preserve">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C. difficile</w:t>
      </w:r>
      <w:r w:rsidR="00477B45" w:rsidRPr="0035442A">
        <w:rPr>
          <w:rFonts w:ascii="Arial" w:hAnsi="Arial"/>
          <w:sz w:val="22"/>
        </w:rPr>
        <w:t xml:space="preserve"> colonization</w:t>
      </w:r>
      <w:r w:rsidR="007F3794">
        <w:rPr>
          <w:rFonts w:ascii="Arial" w:hAnsi="Arial"/>
          <w:sz w:val="22"/>
        </w:rPr>
        <w:t xml:space="preserve"> (</w:t>
      </w:r>
      <w:r w:rsidR="00423678">
        <w:rPr>
          <w:rFonts w:ascii="Arial" w:hAnsi="Arial"/>
          <w:b/>
          <w:sz w:val="22"/>
        </w:rPr>
        <w:t>Figure 1</w:t>
      </w:r>
      <w:r w:rsidR="007F3794">
        <w:rPr>
          <w:rFonts w:ascii="Arial" w:hAnsi="Arial"/>
          <w:sz w:val="22"/>
        </w:rPr>
        <w:t>)</w:t>
      </w:r>
      <w:r w:rsidRPr="0035442A">
        <w:rPr>
          <w:rFonts w:ascii="Arial" w:hAnsi="Arial"/>
          <w:sz w:val="22"/>
        </w:rPr>
        <w:t xml:space="preserve">. </w:t>
      </w:r>
      <w:r w:rsidRPr="00217F90">
        <w:rPr>
          <w:rFonts w:ascii="Arial" w:hAnsi="Arial"/>
          <w:sz w:val="22"/>
        </w:rPr>
        <w:t xml:space="preserve">16S rRNA gene sequencing of the communities sampled from the feces of the mice sampled at the time of </w:t>
      </w:r>
      <w:r w:rsidRPr="00217F90">
        <w:rPr>
          <w:rFonts w:ascii="Arial" w:hAnsi="Arial"/>
          <w:i/>
          <w:sz w:val="22"/>
        </w:rPr>
        <w:t xml:space="preserve">C. difficile </w:t>
      </w:r>
      <w:r w:rsidRPr="00217F90">
        <w:rPr>
          <w:rFonts w:ascii="Arial" w:hAnsi="Arial"/>
          <w:sz w:val="22"/>
        </w:rPr>
        <w:t xml:space="preserve">inoculation revealed </w:t>
      </w:r>
      <w:r w:rsidR="00E55251" w:rsidRPr="00217F90">
        <w:rPr>
          <w:rFonts w:ascii="Arial" w:hAnsi="Arial"/>
          <w:sz w:val="22"/>
        </w:rPr>
        <w:t>several</w:t>
      </w:r>
      <w:r w:rsidR="005E2C23" w:rsidRPr="00217F90">
        <w:rPr>
          <w:rFonts w:ascii="Arial" w:hAnsi="Arial"/>
          <w:sz w:val="22"/>
        </w:rPr>
        <w:t xml:space="preserve"> distinct community structures</w:t>
      </w:r>
      <w:r w:rsidR="005E2C23" w:rsidRPr="00097D8F">
        <w:rPr>
          <w:rFonts w:ascii="Arial" w:hAnsi="Arial"/>
          <w:sz w:val="22"/>
        </w:rPr>
        <w:t>.</w:t>
      </w:r>
      <w:r w:rsidR="00FF5337" w:rsidRPr="00097D8F">
        <w:rPr>
          <w:rFonts w:ascii="Arial" w:hAnsi="Arial"/>
          <w:sz w:val="22"/>
        </w:rPr>
        <w:t xml:space="preserve"> The community structures of the beta-lactam-treated mice (i.e. cefoperazone and ampicillin) were not significantly differen</w:t>
      </w:r>
      <w:r w:rsidR="00BA54FA">
        <w:rPr>
          <w:rFonts w:ascii="Arial" w:hAnsi="Arial"/>
          <w:sz w:val="22"/>
        </w:rPr>
        <w:t>t from each other (AMOVA, p=0.36</w:t>
      </w:r>
      <w:r w:rsidR="00FF5337" w:rsidRPr="00097D8F">
        <w:rPr>
          <w:rFonts w:ascii="Arial" w:hAnsi="Arial"/>
          <w:sz w:val="22"/>
        </w:rPr>
        <w:t xml:space="preserve">). In addition, </w:t>
      </w:r>
      <w:r w:rsidR="00414CDB">
        <w:rPr>
          <w:rFonts w:ascii="Arial" w:hAnsi="Arial"/>
          <w:sz w:val="22"/>
        </w:rPr>
        <w:t xml:space="preserve">the </w:t>
      </w:r>
      <w:r w:rsidR="00FF5337" w:rsidRPr="00097D8F">
        <w:rPr>
          <w:rFonts w:ascii="Arial" w:hAnsi="Arial"/>
          <w:sz w:val="22"/>
        </w:rPr>
        <w:t>ciprofloxa</w:t>
      </w:r>
      <w:r w:rsidR="00414CDB">
        <w:rPr>
          <w:rFonts w:ascii="Arial" w:hAnsi="Arial"/>
          <w:sz w:val="22"/>
        </w:rPr>
        <w:t xml:space="preserve">cin-treated microbiota were the only group that was not </w:t>
      </w:r>
      <w:r w:rsidR="00FF5337" w:rsidRPr="00097D8F">
        <w:rPr>
          <w:rFonts w:ascii="Arial" w:hAnsi="Arial"/>
          <w:sz w:val="22"/>
        </w:rPr>
        <w:t>significantly differen</w:t>
      </w:r>
      <w:r w:rsidR="00834F47">
        <w:rPr>
          <w:rFonts w:ascii="Arial" w:hAnsi="Arial"/>
          <w:sz w:val="22"/>
        </w:rPr>
        <w:t xml:space="preserve">t from </w:t>
      </w:r>
      <w:r w:rsidR="00414CDB">
        <w:rPr>
          <w:rFonts w:ascii="Arial" w:hAnsi="Arial"/>
          <w:sz w:val="22"/>
        </w:rPr>
        <w:t>untreated mice</w:t>
      </w:r>
      <w:r w:rsidR="00834F47">
        <w:rPr>
          <w:rFonts w:ascii="Arial" w:hAnsi="Arial"/>
          <w:sz w:val="22"/>
        </w:rPr>
        <w:t xml:space="preserve"> (AMOVA, p=0.09</w:t>
      </w:r>
      <w:r w:rsidR="00FF5337" w:rsidRPr="00097D8F">
        <w:rPr>
          <w:rFonts w:ascii="Arial" w:hAnsi="Arial"/>
          <w:sz w:val="22"/>
        </w:rPr>
        <w:t>)</w:t>
      </w:r>
      <w:r w:rsidR="007F3794" w:rsidRPr="00097D8F">
        <w:rPr>
          <w:rFonts w:ascii="Arial" w:hAnsi="Arial"/>
          <w:sz w:val="22"/>
        </w:rPr>
        <w:t xml:space="preserve">. </w:t>
      </w:r>
      <w:r w:rsidR="002E5D40">
        <w:rPr>
          <w:rFonts w:ascii="Arial" w:hAnsi="Arial"/>
          <w:sz w:val="22"/>
        </w:rPr>
        <w:t>Clindamycin-treated microbiotas were significantly different from all other treatment groups</w:t>
      </w:r>
      <w:r w:rsidR="00921759">
        <w:rPr>
          <w:rFonts w:ascii="Arial" w:hAnsi="Arial"/>
          <w:sz w:val="22"/>
        </w:rPr>
        <w:t xml:space="preserve"> (AMOVA, p=0.001)</w:t>
      </w:r>
      <w:r w:rsidR="00FF0CB8">
        <w:rPr>
          <w:rFonts w:ascii="Arial" w:hAnsi="Arial"/>
          <w:sz w:val="22"/>
        </w:rPr>
        <w:t xml:space="preserve"> and </w:t>
      </w:r>
      <w:r w:rsidR="00D47D15">
        <w:rPr>
          <w:rFonts w:ascii="Arial" w:hAnsi="Arial"/>
          <w:sz w:val="22"/>
        </w:rPr>
        <w:t xml:space="preserve">was </w:t>
      </w:r>
      <w:r w:rsidR="00FF0CB8">
        <w:rPr>
          <w:rFonts w:ascii="Arial" w:hAnsi="Arial"/>
          <w:sz w:val="22"/>
        </w:rPr>
        <w:t>characterized by the predominance of Enterobacteriaceae</w:t>
      </w:r>
      <w:r w:rsidR="00D47D15">
        <w:rPr>
          <w:rFonts w:ascii="Arial" w:hAnsi="Arial"/>
          <w:sz w:val="22"/>
        </w:rPr>
        <w:t xml:space="preserve">. </w:t>
      </w:r>
      <w:r w:rsidR="00D5383B">
        <w:rPr>
          <w:rFonts w:ascii="Arial" w:hAnsi="Arial"/>
          <w:sz w:val="22"/>
        </w:rPr>
        <w:t>Of all groups significantly different from the untreated microbiota, the levels</w:t>
      </w:r>
      <w:r w:rsidR="00C62A4D">
        <w:rPr>
          <w:rFonts w:ascii="Arial" w:hAnsi="Arial"/>
          <w:sz w:val="22"/>
        </w:rPr>
        <w:t xml:space="preserve"> of Enterobacteriaceae</w:t>
      </w:r>
      <w:r w:rsidR="00D5383B">
        <w:rPr>
          <w:rFonts w:ascii="Arial" w:hAnsi="Arial"/>
          <w:sz w:val="22"/>
        </w:rPr>
        <w:t xml:space="preserve"> increased with all </w:t>
      </w:r>
      <w:r w:rsidR="00FA7528">
        <w:rPr>
          <w:rFonts w:ascii="Arial" w:hAnsi="Arial"/>
          <w:sz w:val="22"/>
        </w:rPr>
        <w:t>trea</w:t>
      </w:r>
      <w:r w:rsidR="00EC351A">
        <w:rPr>
          <w:rFonts w:ascii="Arial" w:hAnsi="Arial"/>
          <w:sz w:val="22"/>
        </w:rPr>
        <w:t>tments except for streptomycin.</w:t>
      </w:r>
      <w:r w:rsidR="00F0319E">
        <w:rPr>
          <w:rFonts w:ascii="Arial" w:hAnsi="Arial"/>
          <w:sz w:val="22"/>
        </w:rPr>
        <w:t xml:space="preserve"> </w:t>
      </w:r>
      <w:r w:rsidR="00B3301D">
        <w:rPr>
          <w:rFonts w:ascii="Arial" w:hAnsi="Arial"/>
          <w:sz w:val="22"/>
        </w:rPr>
        <w:t>Vancomycin-treated communities saw th</w:t>
      </w:r>
      <w:r w:rsidR="00D21C8A">
        <w:rPr>
          <w:rFonts w:ascii="Arial" w:hAnsi="Arial"/>
          <w:sz w:val="22"/>
        </w:rPr>
        <w:t>e largest bloom in Akkermansia</w:t>
      </w:r>
      <w:r w:rsidR="00F0319E">
        <w:rPr>
          <w:rFonts w:ascii="Arial" w:hAnsi="Arial"/>
          <w:sz w:val="22"/>
        </w:rPr>
        <w:t>.</w:t>
      </w:r>
      <w:r w:rsidR="00FF5337">
        <w:rPr>
          <w:rFonts w:ascii="Arial" w:hAnsi="Arial"/>
          <w:sz w:val="22"/>
        </w:rPr>
        <w:t xml:space="preserve">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difficile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sidRPr="00AD77C4">
        <w:rPr>
          <w:rFonts w:ascii="Arial" w:hAnsi="Arial"/>
          <w:sz w:val="22"/>
        </w:rPr>
        <w:t>(</w:t>
      </w:r>
      <w:r w:rsidR="004A3185">
        <w:rPr>
          <w:rFonts w:ascii="Arial" w:hAnsi="Arial"/>
          <w:b/>
          <w:sz w:val="22"/>
        </w:rPr>
        <w:t>Figure 1</w:t>
      </w:r>
      <w:r w:rsidR="00FB5D69" w:rsidRPr="00AD77C4">
        <w:rPr>
          <w:rFonts w:ascii="Arial" w:hAnsi="Arial"/>
          <w:sz w:val="22"/>
        </w:rPr>
        <w:t>)</w:t>
      </w:r>
      <w:r w:rsidRPr="00AD77C4">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D635EC">
        <w:rPr>
          <w:rFonts w:ascii="Arial" w:hAnsi="Arial"/>
          <w:sz w:val="22"/>
        </w:rPr>
        <w:t>Inverse Simpson</w:t>
      </w:r>
      <w:r w:rsidR="00D635EC" w:rsidRPr="00E43BE4">
        <w:rPr>
          <w:rFonts w:ascii="Arial" w:hAnsi="Arial"/>
          <w:sz w:val="22"/>
        </w:rPr>
        <w:t xml:space="preserve"> (</w:t>
      </w:r>
      <w:r w:rsidR="00D635EC" w:rsidRPr="00372702">
        <w:rPr>
          <w:rFonts w:ascii="Arial" w:hAnsi="Arial"/>
          <w:b/>
          <w:sz w:val="22"/>
        </w:rPr>
        <w:t>Supplemental Figure 1</w:t>
      </w:r>
      <w:r w:rsidR="00D635EC" w:rsidRPr="00E43BE4">
        <w:rPr>
          <w:rFonts w:ascii="Arial" w:hAnsi="Arial"/>
          <w:sz w:val="22"/>
        </w:rPr>
        <w:t>)</w:t>
      </w:r>
      <w:r w:rsidR="00D635EC">
        <w:rPr>
          <w:rFonts w:ascii="Arial" w:hAnsi="Arial"/>
          <w:sz w:val="22"/>
        </w:rPr>
        <w:t xml:space="preserve"> and Shannon </w:t>
      </w:r>
      <w:r w:rsidR="004F656A">
        <w:rPr>
          <w:rFonts w:ascii="Arial" w:hAnsi="Arial"/>
          <w:sz w:val="22"/>
        </w:rPr>
        <w:t>indices</w:t>
      </w:r>
      <w:r w:rsidR="00D635EC">
        <w:rPr>
          <w:rFonts w:ascii="Arial" w:hAnsi="Arial"/>
          <w:sz w:val="22"/>
        </w:rPr>
        <w:t xml:space="preserve"> (data not shown)</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C. difficile</w:t>
      </w:r>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sidRPr="00711118">
        <w:rPr>
          <w:rFonts w:ascii="Arial" w:hAnsi="Arial"/>
          <w:sz w:val="22"/>
        </w:rPr>
        <w:t xml:space="preserve">These results suggest </w:t>
      </w:r>
      <w:r w:rsidR="00477B45" w:rsidRPr="00711118">
        <w:rPr>
          <w:rFonts w:ascii="Arial" w:hAnsi="Arial"/>
          <w:sz w:val="22"/>
        </w:rPr>
        <w:t xml:space="preserve">that multiple </w:t>
      </w:r>
      <w:r w:rsidRPr="00711118">
        <w:rPr>
          <w:rFonts w:ascii="Arial" w:hAnsi="Arial"/>
          <w:sz w:val="22"/>
        </w:rPr>
        <w:t>microbiota</w:t>
      </w:r>
      <w:r w:rsidR="00477B45" w:rsidRPr="00711118">
        <w:rPr>
          <w:rFonts w:ascii="Arial" w:hAnsi="Arial"/>
          <w:sz w:val="22"/>
        </w:rPr>
        <w:t xml:space="preserve"> structures are capable of being colonized by </w:t>
      </w:r>
      <w:r w:rsidR="00477B45" w:rsidRPr="00711118">
        <w:rPr>
          <w:rFonts w:ascii="Arial" w:hAnsi="Arial"/>
          <w:i/>
          <w:sz w:val="22"/>
        </w:rPr>
        <w:t>C. difficile</w:t>
      </w:r>
      <w:r w:rsidR="00C070E3" w:rsidRPr="00711118">
        <w:rPr>
          <w:rFonts w:ascii="Arial" w:hAnsi="Arial"/>
          <w:sz w:val="22"/>
        </w:rPr>
        <w:t xml:space="preserve"> and </w:t>
      </w:r>
      <w:r w:rsidR="004F656A" w:rsidRPr="00711118">
        <w:rPr>
          <w:rFonts w:ascii="Arial" w:hAnsi="Arial"/>
          <w:sz w:val="22"/>
        </w:rPr>
        <w:t>that diversity may be an important factor in resistance to invasion.</w:t>
      </w:r>
      <w:r w:rsidR="004F656A" w:rsidRPr="00BC7333">
        <w:rPr>
          <w:rFonts w:ascii="Arial" w:hAnsi="Arial"/>
          <w:sz w:val="22"/>
          <w:u w:val="single"/>
        </w:rPr>
        <w:t xml:space="preserve"> </w:t>
      </w:r>
    </w:p>
    <w:p w:rsidR="004F656A" w:rsidRPr="00E43BE4" w:rsidRDefault="004F656A" w:rsidP="006C284A">
      <w:pPr>
        <w:spacing w:line="480" w:lineRule="auto"/>
        <w:jc w:val="both"/>
        <w:rPr>
          <w:rFonts w:ascii="Arial" w:hAnsi="Arial"/>
          <w:sz w:val="22"/>
        </w:rPr>
      </w:pPr>
    </w:p>
    <w:p w:rsidR="00A51811" w:rsidRPr="00294360" w:rsidRDefault="00477B45" w:rsidP="006C284A">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taxa that could be associated with resistance or susceptibility to </w:t>
      </w:r>
      <w:r w:rsidR="001A2C6C" w:rsidRPr="002E1EB2">
        <w:rPr>
          <w:rFonts w:ascii="Arial" w:hAnsi="Arial"/>
          <w:i/>
          <w:sz w:val="22"/>
        </w:rPr>
        <w:t>C. difficile</w:t>
      </w:r>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w:t>
      </w:r>
      <w:r w:rsidR="001F7DC2">
        <w:rPr>
          <w:rFonts w:ascii="Arial" w:hAnsi="Arial"/>
          <w:sz w:val="22"/>
        </w:rPr>
        <w:t xml:space="preserve">species-level </w:t>
      </w:r>
      <w:r w:rsidR="002E1EB2">
        <w:rPr>
          <w:rFonts w:ascii="Arial" w:hAnsi="Arial"/>
          <w:sz w:val="22"/>
        </w:rPr>
        <w:t xml:space="preserve">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C. difficile</w:t>
      </w:r>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 xml:space="preserve">Figure </w:t>
      </w:r>
      <w:r w:rsidR="008D5C6E">
        <w:rPr>
          <w:rFonts w:ascii="Arial" w:hAnsi="Arial"/>
          <w:b/>
          <w:sz w:val="22"/>
        </w:rPr>
        <w:t>2</w:t>
      </w:r>
      <w:r w:rsidRPr="00E43BE4">
        <w:rPr>
          <w:rFonts w:ascii="Arial" w:hAnsi="Arial"/>
          <w:sz w:val="22"/>
        </w:rPr>
        <w:t>)</w:t>
      </w:r>
      <w:r w:rsidR="0035442A">
        <w:rPr>
          <w:rFonts w:ascii="Arial" w:hAnsi="Arial"/>
          <w:sz w:val="22"/>
        </w:rPr>
        <w:t xml:space="preserve">. </w:t>
      </w:r>
      <w:r w:rsidR="00D36616">
        <w:rPr>
          <w:rFonts w:ascii="Arial" w:hAnsi="Arial"/>
          <w:sz w:val="22"/>
        </w:rPr>
        <w:t xml:space="preserve">Of the </w:t>
      </w:r>
      <w:r w:rsidR="00535691">
        <w:rPr>
          <w:rFonts w:ascii="Arial" w:hAnsi="Arial"/>
          <w:sz w:val="22"/>
        </w:rPr>
        <w:t xml:space="preserve">significant </w:t>
      </w:r>
      <w:r w:rsidR="00D36616">
        <w:rPr>
          <w:rFonts w:ascii="Arial" w:hAnsi="Arial"/>
          <w:sz w:val="22"/>
        </w:rPr>
        <w:t>OTUs</w:t>
      </w:r>
      <w:r w:rsidR="0076578A">
        <w:rPr>
          <w:rFonts w:ascii="Arial" w:hAnsi="Arial"/>
          <w:sz w:val="22"/>
        </w:rPr>
        <w:t xml:space="preserve"> (p&lt;0.05</w:t>
      </w:r>
      <w:r w:rsidR="00AC2203">
        <w:rPr>
          <w:rFonts w:ascii="Arial" w:hAnsi="Arial"/>
          <w:sz w:val="22"/>
        </w:rPr>
        <w:t>)</w:t>
      </w:r>
      <w:r w:rsidR="00D36616">
        <w:rPr>
          <w:rFonts w:ascii="Arial" w:hAnsi="Arial"/>
          <w:sz w:val="22"/>
        </w:rPr>
        <w:t xml:space="preserve"> with an average abundance greater than 0.1%</w:t>
      </w:r>
      <w:r w:rsidR="009D0C80">
        <w:rPr>
          <w:rFonts w:ascii="Arial" w:hAnsi="Arial"/>
          <w:sz w:val="22"/>
        </w:rPr>
        <w:t>,</w:t>
      </w:r>
      <w:r w:rsidR="00D36616">
        <w:rPr>
          <w:rFonts w:ascii="Arial" w:hAnsi="Arial"/>
          <w:sz w:val="22"/>
        </w:rPr>
        <w:t xml:space="preserve"> </w:t>
      </w:r>
      <w:r w:rsidR="001C645E">
        <w:rPr>
          <w:rFonts w:ascii="Arial" w:hAnsi="Arial"/>
          <w:sz w:val="22"/>
        </w:rPr>
        <w:t xml:space="preserve">OTUs with negative a correlation were associated with providing resistance against </w:t>
      </w:r>
      <w:r w:rsidR="001C645E" w:rsidRPr="001C645E">
        <w:rPr>
          <w:rFonts w:ascii="Arial" w:hAnsi="Arial"/>
          <w:i/>
          <w:sz w:val="22"/>
        </w:rPr>
        <w:t>C. difficile</w:t>
      </w:r>
      <w:r w:rsidR="001C645E">
        <w:rPr>
          <w:rFonts w:ascii="Arial" w:hAnsi="Arial"/>
          <w:sz w:val="22"/>
        </w:rPr>
        <w:t xml:space="preserve"> </w:t>
      </w:r>
      <w:r w:rsidR="00CF18CE">
        <w:rPr>
          <w:rFonts w:ascii="Arial" w:hAnsi="Arial"/>
          <w:sz w:val="22"/>
        </w:rPr>
        <w:t>(N=</w:t>
      </w:r>
      <w:r w:rsidR="00BC14F7">
        <w:rPr>
          <w:rFonts w:ascii="Arial" w:hAnsi="Arial"/>
          <w:sz w:val="22"/>
        </w:rPr>
        <w:t>40</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BC14F7">
        <w:rPr>
          <w:rFonts w:ascii="Arial" w:hAnsi="Arial"/>
          <w:sz w:val="22"/>
        </w:rPr>
        <w:t>7</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C. difficile</w:t>
      </w:r>
      <w:r w:rsidR="002E1EB2">
        <w:rPr>
          <w:rFonts w:ascii="Arial" w:hAnsi="Arial"/>
          <w:sz w:val="22"/>
        </w:rPr>
        <w:t xml:space="preserve"> coloniza</w:t>
      </w:r>
      <w:r w:rsidR="00C4780C">
        <w:rPr>
          <w:rFonts w:ascii="Arial" w:hAnsi="Arial"/>
          <w:sz w:val="22"/>
        </w:rPr>
        <w:t xml:space="preserve">tion: </w:t>
      </w:r>
      <w:r w:rsidRPr="00D733F8">
        <w:rPr>
          <w:rFonts w:ascii="Arial" w:hAnsi="Arial"/>
          <w:sz w:val="22"/>
        </w:rPr>
        <w:t>Porphyromonadaceae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007D6DE8">
        <w:rPr>
          <w:rFonts w:ascii="Arial" w:hAnsi="Arial"/>
          <w:sz w:val="22"/>
        </w:rPr>
        <w:t>-0.63</w:t>
      </w:r>
      <w:r w:rsidRPr="00D733F8">
        <w:rPr>
          <w:rFonts w:ascii="Arial" w:hAnsi="Arial"/>
          <w:sz w:val="22"/>
        </w:rPr>
        <w:t>), Lachnospiraceae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009F1BDC">
        <w:rPr>
          <w:rFonts w:ascii="Arial" w:hAnsi="Arial"/>
          <w:sz w:val="22"/>
        </w:rPr>
        <w:t>-0.51</w:t>
      </w:r>
      <w:r w:rsidRPr="00D733F8">
        <w:rPr>
          <w:rFonts w:ascii="Arial" w:hAnsi="Arial"/>
          <w:sz w:val="22"/>
        </w:rPr>
        <w:t>), Ruminococcaceae (</w:t>
      </w:r>
      <w:r w:rsidR="001A2C6C" w:rsidRPr="001A2C6C">
        <w:rPr>
          <w:rFonts w:ascii="Lucida Grande" w:hAnsi="Lucida Grande" w:cs="Lucida Grande"/>
          <w:color w:val="000000"/>
        </w:rPr>
        <w:t>ρ</w:t>
      </w:r>
      <w:r w:rsidRPr="00D733F8">
        <w:rPr>
          <w:rFonts w:ascii="Arial" w:hAnsi="Arial"/>
          <w:sz w:val="22"/>
          <w:vertAlign w:val="subscript"/>
        </w:rPr>
        <w:t>average</w:t>
      </w:r>
      <w:r w:rsidR="00384880">
        <w:rPr>
          <w:rFonts w:ascii="Arial" w:hAnsi="Arial"/>
          <w:sz w:val="22"/>
        </w:rPr>
        <w:t>= -0.53</w:t>
      </w:r>
      <w:r w:rsidRPr="00D733F8">
        <w:rPr>
          <w:rFonts w:ascii="Arial" w:hAnsi="Arial"/>
          <w:sz w:val="22"/>
        </w:rPr>
        <w:t>)</w:t>
      </w:r>
      <w:r w:rsidR="0035442A">
        <w:rPr>
          <w:rFonts w:ascii="Arial" w:hAnsi="Arial"/>
          <w:sz w:val="22"/>
        </w:rPr>
        <w:t xml:space="preserve">. </w:t>
      </w:r>
      <w:r w:rsidR="00C4780C">
        <w:rPr>
          <w:rFonts w:ascii="Arial" w:hAnsi="Arial"/>
          <w:sz w:val="22"/>
        </w:rPr>
        <w:t xml:space="preserve">OTUs from </w:t>
      </w:r>
      <w:r w:rsidR="00FD496E">
        <w:rPr>
          <w:rFonts w:ascii="Arial" w:hAnsi="Arial"/>
          <w:sz w:val="22"/>
        </w:rPr>
        <w:t>the Proteobacteria phylum</w:t>
      </w:r>
      <w:r w:rsidR="00476857">
        <w:rPr>
          <w:rFonts w:ascii="Arial" w:hAnsi="Arial"/>
          <w:sz w:val="22"/>
        </w:rPr>
        <w:t xml:space="preserve"> had </w:t>
      </w:r>
      <w:r w:rsidR="001C645E">
        <w:rPr>
          <w:rFonts w:ascii="Arial" w:hAnsi="Arial"/>
          <w:sz w:val="22"/>
        </w:rPr>
        <w:t>strong positive relationship</w:t>
      </w:r>
      <w:r w:rsidR="00476857">
        <w:rPr>
          <w:rFonts w:ascii="Arial" w:hAnsi="Arial"/>
          <w:sz w:val="22"/>
        </w:rPr>
        <w:t>s</w:t>
      </w:r>
      <w:r w:rsidR="001C645E">
        <w:rPr>
          <w:rFonts w:ascii="Arial" w:hAnsi="Arial"/>
          <w:sz w:val="22"/>
        </w:rPr>
        <w:t xml:space="preserve"> with </w:t>
      </w:r>
      <w:r w:rsidR="001C645E">
        <w:rPr>
          <w:rFonts w:ascii="Arial" w:hAnsi="Arial"/>
          <w:i/>
          <w:sz w:val="22"/>
        </w:rPr>
        <w:t>C. difficile</w:t>
      </w:r>
      <w:r w:rsidR="001C645E">
        <w:rPr>
          <w:rFonts w:ascii="Arial" w:hAnsi="Arial"/>
          <w:sz w:val="22"/>
        </w:rPr>
        <w:t xml:space="preserve"> colonization</w:t>
      </w:r>
      <w:r w:rsidR="00C4780C">
        <w:rPr>
          <w:rFonts w:ascii="Arial" w:hAnsi="Arial"/>
          <w:sz w:val="22"/>
        </w:rPr>
        <w:t xml:space="preserve">. These included OTUs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BA0DDF">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OTUs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w:t>
      </w:r>
      <w:r w:rsidR="00F41D99">
        <w:rPr>
          <w:rFonts w:ascii="Arial" w:hAnsi="Arial"/>
          <w:sz w:val="22"/>
        </w:rPr>
        <w:t>family Lactobacillaceae</w:t>
      </w:r>
      <w:r w:rsidR="00C4780C">
        <w:rPr>
          <w:rFonts w:ascii="Arial" w:hAnsi="Arial"/>
          <w:sz w:val="22"/>
        </w:rPr>
        <w:t>;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r w:rsidR="00C4780C" w:rsidRPr="00172EFD">
        <w:rPr>
          <w:rFonts w:ascii="Arial" w:hAnsi="Arial"/>
          <w:i/>
          <w:sz w:val="22"/>
        </w:rPr>
        <w:t>Alistipes</w:t>
      </w:r>
      <w:r w:rsidR="00C4780C" w:rsidRPr="00172EFD">
        <w:rPr>
          <w:rFonts w:ascii="Arial" w:hAnsi="Arial"/>
          <w:sz w:val="22"/>
        </w:rPr>
        <w:t xml:space="preserve"> (</w:t>
      </w:r>
      <w:r w:rsidR="00F067C5">
        <w:rPr>
          <w:rFonts w:ascii="Arial" w:hAnsi="Arial"/>
          <w:sz w:val="22"/>
        </w:rPr>
        <w:t>family</w:t>
      </w:r>
      <w:r w:rsidR="007D13F2">
        <w:rPr>
          <w:rFonts w:ascii="Arial" w:hAnsi="Arial"/>
          <w:sz w:val="22"/>
        </w:rPr>
        <w:t xml:space="preserve"> Rickenellaceae</w:t>
      </w:r>
      <w:r w:rsidR="00C4780C">
        <w:rPr>
          <w:rFonts w:ascii="Arial" w:hAnsi="Arial"/>
          <w:sz w:val="22"/>
        </w:rPr>
        <w:t xml:space="preserve">;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r w:rsidR="00C4780C" w:rsidRPr="009B537F">
        <w:rPr>
          <w:rFonts w:ascii="Arial" w:hAnsi="Arial"/>
          <w:i/>
          <w:sz w:val="22"/>
        </w:rPr>
        <w:t>Enterorhabdus</w:t>
      </w:r>
      <w:r w:rsidR="00C4780C">
        <w:rPr>
          <w:rFonts w:ascii="Arial" w:hAnsi="Arial"/>
          <w:sz w:val="22"/>
        </w:rPr>
        <w:t xml:space="preserve"> (phylum Actinobacterium</w:t>
      </w:r>
      <w:r w:rsidR="00CB1EBA">
        <w:rPr>
          <w:rFonts w:ascii="Arial" w:hAnsi="Arial"/>
          <w:sz w:val="22"/>
        </w:rPr>
        <w:t>, family Coriobacteriaceae</w:t>
      </w:r>
      <w:r w:rsidR="00C4780C">
        <w:rPr>
          <w:rFonts w:ascii="Arial" w:hAnsi="Arial"/>
          <w:sz w:val="22"/>
        </w:rPr>
        <w:t xml:space="preserve">;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3A035A">
        <w:rPr>
          <w:rFonts w:ascii="Arial" w:hAnsi="Arial"/>
          <w:sz w:val="22"/>
        </w:rPr>
        <w:t>family</w:t>
      </w:r>
      <w:r w:rsidR="00C4780C">
        <w:rPr>
          <w:rFonts w:ascii="Arial" w:hAnsi="Arial"/>
          <w:sz w:val="22"/>
        </w:rPr>
        <w:t xml:space="preserve"> </w:t>
      </w:r>
      <w:r w:rsidR="003A035A">
        <w:rPr>
          <w:rFonts w:ascii="Arial" w:hAnsi="Arial"/>
          <w:sz w:val="22"/>
        </w:rPr>
        <w:t>Streptococcaceae</w:t>
      </w:r>
      <w:r w:rsidR="00C4780C">
        <w:rPr>
          <w:rFonts w:ascii="Arial" w:hAnsi="Arial"/>
          <w:sz w:val="22"/>
        </w:rPr>
        <w:t xml:space="preserve">;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xml:space="preserve">. </w:t>
      </w:r>
      <w:r w:rsidR="004F656A" w:rsidRPr="00294360">
        <w:rPr>
          <w:rFonts w:ascii="Arial" w:hAnsi="Arial"/>
          <w:sz w:val="22"/>
        </w:rPr>
        <w:t>Overall, t</w:t>
      </w:r>
      <w:r w:rsidR="00C4780C" w:rsidRPr="00294360">
        <w:rPr>
          <w:rFonts w:ascii="Arial" w:hAnsi="Arial"/>
          <w:sz w:val="22"/>
        </w:rPr>
        <w:t xml:space="preserve">hese results suggest that several larger groups of related OTUs, particularly within the Firmicutes </w:t>
      </w:r>
      <w:r w:rsidR="00EF1E9C" w:rsidRPr="00294360">
        <w:rPr>
          <w:rFonts w:ascii="Arial" w:hAnsi="Arial"/>
          <w:sz w:val="22"/>
        </w:rPr>
        <w:t>and Bacteroidetes phyla</w:t>
      </w:r>
      <w:r w:rsidR="00C4780C" w:rsidRPr="00294360">
        <w:rPr>
          <w:rFonts w:ascii="Arial" w:hAnsi="Arial"/>
          <w:sz w:val="22"/>
        </w:rPr>
        <w:t xml:space="preserve">, may participate in colonization resistance against </w:t>
      </w:r>
      <w:r w:rsidR="00C4780C" w:rsidRPr="00294360">
        <w:rPr>
          <w:rFonts w:ascii="Arial" w:hAnsi="Arial"/>
          <w:i/>
          <w:sz w:val="22"/>
        </w:rPr>
        <w:t>C. difficile</w:t>
      </w:r>
      <w:r w:rsidR="00C4780C" w:rsidRPr="00294360">
        <w:rPr>
          <w:rFonts w:ascii="Arial" w:hAnsi="Arial"/>
          <w:sz w:val="22"/>
        </w:rPr>
        <w:t>, while members of the Proteobacteria phylum may be involved in susceptibility.</w:t>
      </w:r>
    </w:p>
    <w:p w:rsidR="00477B45" w:rsidRPr="00E43BE4" w:rsidRDefault="00477B45" w:rsidP="006C284A">
      <w:pPr>
        <w:spacing w:line="480" w:lineRule="auto"/>
        <w:jc w:val="both"/>
        <w:rPr>
          <w:rFonts w:ascii="Arial" w:hAnsi="Arial"/>
          <w:b/>
          <w:sz w:val="22"/>
        </w:rPr>
      </w:pPr>
    </w:p>
    <w:p w:rsidR="00055AE3" w:rsidRPr="00036CD7" w:rsidRDefault="00921D51" w:rsidP="006C284A">
      <w:pPr>
        <w:spacing w:line="480" w:lineRule="auto"/>
        <w:jc w:val="both"/>
        <w:rPr>
          <w:rFonts w:ascii="Arial" w:hAnsi="Arial"/>
          <w:sz w:val="22"/>
          <w:u w:val="single"/>
        </w:rPr>
      </w:pPr>
      <w:r w:rsidRPr="002037DD">
        <w:rPr>
          <w:rFonts w:ascii="Arial" w:hAnsi="Arial"/>
          <w:b/>
          <w:sz w:val="22"/>
        </w:rPr>
        <w:t xml:space="preserve">Smaller perturbations of the </w:t>
      </w:r>
      <w:r w:rsidR="0035442A" w:rsidRPr="002037DD">
        <w:rPr>
          <w:rFonts w:ascii="Arial" w:hAnsi="Arial"/>
          <w:b/>
          <w:sz w:val="22"/>
        </w:rPr>
        <w:t>microbiota</w:t>
      </w:r>
      <w:r w:rsidR="002037DD" w:rsidRPr="002037DD">
        <w:rPr>
          <w:rFonts w:ascii="Arial" w:hAnsi="Arial"/>
          <w:b/>
          <w:sz w:val="22"/>
        </w:rPr>
        <w:t xml:space="preserve"> result in maintenance of colonization resistance</w:t>
      </w:r>
      <w:r w:rsidR="0035442A">
        <w:rPr>
          <w:rFonts w:ascii="Arial" w:hAnsi="Arial"/>
          <w:b/>
          <w:sz w:val="22"/>
        </w:rPr>
        <w:t xml:space="preserve">. </w:t>
      </w:r>
      <w:r w:rsidR="00D91894" w:rsidRPr="00E124F5">
        <w:rPr>
          <w:rFonts w:ascii="Arial" w:hAnsi="Arial"/>
          <w:sz w:val="22"/>
        </w:rPr>
        <w:t xml:space="preserve">Because </w:t>
      </w:r>
      <w:r w:rsidR="00065143" w:rsidRPr="00E124F5">
        <w:rPr>
          <w:rFonts w:ascii="Arial" w:hAnsi="Arial"/>
          <w:sz w:val="22"/>
        </w:rPr>
        <w:t>most</w:t>
      </w:r>
      <w:r w:rsidR="00D91894" w:rsidRPr="00E124F5">
        <w:rPr>
          <w:rFonts w:ascii="Arial" w:hAnsi="Arial"/>
          <w:sz w:val="22"/>
        </w:rPr>
        <w:t xml:space="preserve"> of </w:t>
      </w:r>
      <w:r w:rsidR="00477B45" w:rsidRPr="00E124F5">
        <w:rPr>
          <w:rFonts w:ascii="Arial" w:hAnsi="Arial"/>
          <w:sz w:val="22"/>
        </w:rPr>
        <w:t>our original treatments</w:t>
      </w:r>
      <w:r w:rsidR="00D91894" w:rsidRPr="00E124F5">
        <w:rPr>
          <w:rFonts w:ascii="Arial" w:hAnsi="Arial"/>
          <w:sz w:val="22"/>
        </w:rPr>
        <w:t xml:space="preserve"> resulted in</w:t>
      </w:r>
      <w:r w:rsidR="00477B45" w:rsidRPr="00E124F5">
        <w:rPr>
          <w:rFonts w:ascii="Arial" w:hAnsi="Arial"/>
          <w:sz w:val="22"/>
        </w:rPr>
        <w:t xml:space="preserve"> </w:t>
      </w:r>
      <w:r w:rsidR="00B347E1" w:rsidRPr="00E124F5">
        <w:rPr>
          <w:rFonts w:ascii="Arial" w:hAnsi="Arial"/>
          <w:sz w:val="22"/>
        </w:rPr>
        <w:t>similarly</w:t>
      </w:r>
      <w:r w:rsidR="00E86A6A" w:rsidRPr="00E124F5">
        <w:rPr>
          <w:rFonts w:ascii="Arial" w:hAnsi="Arial"/>
          <w:sz w:val="22"/>
        </w:rPr>
        <w:t xml:space="preserve"> high</w:t>
      </w:r>
      <w:r w:rsidR="007A638F" w:rsidRPr="00E124F5">
        <w:rPr>
          <w:rFonts w:ascii="Arial" w:hAnsi="Arial"/>
          <w:sz w:val="22"/>
        </w:rPr>
        <w:t xml:space="preserve"> levels of</w:t>
      </w:r>
      <w:r w:rsidR="00477B45" w:rsidRPr="00E124F5">
        <w:rPr>
          <w:rFonts w:ascii="Arial" w:hAnsi="Arial"/>
          <w:sz w:val="22"/>
        </w:rPr>
        <w:t xml:space="preserve"> </w:t>
      </w:r>
      <w:r w:rsidR="00477B45" w:rsidRPr="00E124F5">
        <w:rPr>
          <w:rFonts w:ascii="Arial" w:hAnsi="Arial"/>
          <w:i/>
          <w:sz w:val="22"/>
        </w:rPr>
        <w:t>C. difficile</w:t>
      </w:r>
      <w:r w:rsidR="00A62F2C" w:rsidRPr="00E124F5">
        <w:rPr>
          <w:rFonts w:ascii="Arial" w:hAnsi="Arial"/>
          <w:i/>
          <w:sz w:val="22"/>
        </w:rPr>
        <w:t xml:space="preserve">, </w:t>
      </w:r>
      <w:r w:rsidR="00A62F2C" w:rsidRPr="00E124F5">
        <w:rPr>
          <w:rFonts w:ascii="Arial" w:hAnsi="Arial"/>
          <w:sz w:val="22"/>
        </w:rPr>
        <w:t>w</w:t>
      </w:r>
      <w:r w:rsidR="00477B45" w:rsidRPr="00E124F5">
        <w:rPr>
          <w:rFonts w:ascii="Arial" w:hAnsi="Arial"/>
          <w:sz w:val="22"/>
        </w:rPr>
        <w:t xml:space="preserve">e </w:t>
      </w:r>
      <w:r w:rsidR="00065143" w:rsidRPr="00E124F5">
        <w:rPr>
          <w:rFonts w:ascii="Arial" w:hAnsi="Arial"/>
          <w:sz w:val="22"/>
        </w:rPr>
        <w:t xml:space="preserve">hypothesized that applying smaller antibiotic perturbations to the microbiota would result in reduced sensitivity to </w:t>
      </w:r>
      <w:r w:rsidR="00065143" w:rsidRPr="00E124F5">
        <w:rPr>
          <w:rFonts w:ascii="Arial" w:hAnsi="Arial"/>
          <w:i/>
          <w:sz w:val="22"/>
        </w:rPr>
        <w:t>C. difficile</w:t>
      </w:r>
      <w:r w:rsidR="00065143" w:rsidRPr="00E124F5">
        <w:rPr>
          <w:rFonts w:ascii="Arial" w:hAnsi="Arial"/>
          <w:sz w:val="22"/>
        </w:rPr>
        <w:t>.</w:t>
      </w:r>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r w:rsidR="00CA1A51" w:rsidRPr="00E43BE4">
        <w:rPr>
          <w:rFonts w:ascii="Arial" w:hAnsi="Arial"/>
          <w:sz w:val="22"/>
        </w:rPr>
        <w:t>cefoperazon</w:t>
      </w:r>
      <w:r w:rsidR="00CA1A51">
        <w:rPr>
          <w:rFonts w:ascii="Arial" w:hAnsi="Arial"/>
          <w:sz w:val="22"/>
        </w:rPr>
        <w:t xml:space="preserve">e, streptomycin, and vancomycin </w:t>
      </w:r>
      <w:r w:rsidR="00065143">
        <w:rPr>
          <w:rFonts w:ascii="Arial" w:hAnsi="Arial"/>
          <w:sz w:val="22"/>
        </w:rPr>
        <w:t>given to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w:t>
      </w:r>
      <w:r w:rsidR="00F56580">
        <w:rPr>
          <w:rFonts w:ascii="Arial" w:hAnsi="Arial"/>
          <w:sz w:val="22"/>
        </w:rPr>
        <w:t xml:space="preserve">significantly </w:t>
      </w:r>
      <w:r w:rsidR="00951EDD">
        <w:rPr>
          <w:rFonts w:ascii="Arial" w:hAnsi="Arial"/>
          <w:sz w:val="22"/>
        </w:rPr>
        <w:t xml:space="preserve">in </w:t>
      </w:r>
      <w:r w:rsidR="00F56580">
        <w:rPr>
          <w:rFonts w:ascii="Arial" w:hAnsi="Arial"/>
          <w:sz w:val="22"/>
        </w:rPr>
        <w:t>all</w:t>
      </w:r>
      <w:r w:rsidR="00951EDD">
        <w:rPr>
          <w:rFonts w:ascii="Arial" w:hAnsi="Arial"/>
          <w:sz w:val="22"/>
        </w:rPr>
        <w:t xml:space="preserve"> mice receiving </w:t>
      </w:r>
      <w:r w:rsidR="00F42F92">
        <w:rPr>
          <w:rFonts w:ascii="Arial" w:hAnsi="Arial"/>
          <w:sz w:val="22"/>
        </w:rPr>
        <w:t>titrated</w:t>
      </w:r>
      <w:r w:rsidR="00951EDD">
        <w:rPr>
          <w:rFonts w:ascii="Arial" w:hAnsi="Arial"/>
          <w:sz w:val="22"/>
        </w:rPr>
        <w:t xml:space="preserve"> doses </w:t>
      </w:r>
      <w:r w:rsidR="00EA43AE">
        <w:rPr>
          <w:rFonts w:ascii="Arial" w:hAnsi="Arial"/>
          <w:sz w:val="22"/>
        </w:rPr>
        <w:t>in support of</w:t>
      </w:r>
      <w:r w:rsidR="00951EDD">
        <w:rPr>
          <w:rFonts w:ascii="Arial" w:hAnsi="Arial"/>
          <w:sz w:val="22"/>
        </w:rPr>
        <w:t xml:space="preserve"> our hypothesis</w:t>
      </w:r>
      <w:r w:rsidR="003B515A">
        <w:rPr>
          <w:rFonts w:ascii="Arial" w:hAnsi="Arial"/>
          <w:sz w:val="22"/>
        </w:rPr>
        <w:t>.</w:t>
      </w:r>
      <w:r w:rsidR="00951EDD">
        <w:rPr>
          <w:rFonts w:ascii="Arial" w:hAnsi="Arial"/>
          <w:sz w:val="22"/>
        </w:rPr>
        <w:t xml:space="preserve"> </w:t>
      </w:r>
      <w:r w:rsidR="00C40563">
        <w:rPr>
          <w:rFonts w:ascii="Arial" w:hAnsi="Arial"/>
          <w:i/>
          <w:sz w:val="22"/>
        </w:rPr>
        <w:t>C. difficile</w:t>
      </w:r>
      <w:r w:rsidR="00C40563">
        <w:rPr>
          <w:rFonts w:ascii="Arial" w:hAnsi="Arial"/>
          <w:sz w:val="22"/>
        </w:rPr>
        <w:t xml:space="preserve"> levels were significantly different between all titration groups</w:t>
      </w:r>
      <w:r w:rsidR="008C6DDE">
        <w:rPr>
          <w:rFonts w:ascii="Arial" w:hAnsi="Arial"/>
          <w:sz w:val="22"/>
        </w:rPr>
        <w:t xml:space="preserve"> within the c</w:t>
      </w:r>
      <w:r w:rsidR="001D5B16">
        <w:rPr>
          <w:rFonts w:ascii="Arial" w:hAnsi="Arial"/>
          <w:sz w:val="22"/>
        </w:rPr>
        <w:t xml:space="preserve">efoperazone and streptomycin </w:t>
      </w:r>
      <w:r w:rsidR="008C6DDE">
        <w:rPr>
          <w:rFonts w:ascii="Arial" w:hAnsi="Arial"/>
          <w:sz w:val="22"/>
        </w:rPr>
        <w:t>treated microbiotas</w:t>
      </w:r>
      <w:r w:rsidR="00B0476A">
        <w:rPr>
          <w:rFonts w:ascii="Arial" w:hAnsi="Arial"/>
          <w:sz w:val="22"/>
        </w:rPr>
        <w:t>, creating a greater range of colonization resistance profiles</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D5C6E">
        <w:rPr>
          <w:rFonts w:ascii="Arial" w:hAnsi="Arial"/>
          <w:b/>
          <w:sz w:val="22"/>
        </w:rPr>
        <w:t>3</w:t>
      </w:r>
      <w:r w:rsidR="008A53E7" w:rsidRPr="00A66810">
        <w:rPr>
          <w:rFonts w:ascii="Arial" w:hAnsi="Arial"/>
          <w:sz w:val="22"/>
        </w:rPr>
        <w:t>)</w:t>
      </w:r>
      <w:r w:rsidR="0035442A">
        <w:rPr>
          <w:rFonts w:ascii="Arial" w:hAnsi="Arial"/>
          <w:sz w:val="22"/>
        </w:rPr>
        <w:t xml:space="preserve">. </w:t>
      </w:r>
      <w:r w:rsidR="00951EDD" w:rsidRPr="00F25B5C">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sidRPr="00F25B5C">
        <w:rPr>
          <w:rFonts w:ascii="Arial" w:hAnsi="Arial"/>
          <w:sz w:val="22"/>
        </w:rPr>
        <w:t xml:space="preserve"> be less abundant.</w:t>
      </w:r>
    </w:p>
    <w:p w:rsidR="00881819" w:rsidRDefault="00881819" w:rsidP="00881819">
      <w:pPr>
        <w:spacing w:line="480" w:lineRule="auto"/>
        <w:jc w:val="both"/>
        <w:rPr>
          <w:rFonts w:ascii="Arial" w:hAnsi="Arial"/>
          <w:sz w:val="22"/>
        </w:rPr>
      </w:pPr>
    </w:p>
    <w:p w:rsidR="0053398B" w:rsidRDefault="00055AE3" w:rsidP="00881819">
      <w:pPr>
        <w:spacing w:line="480" w:lineRule="auto"/>
        <w:jc w:val="both"/>
        <w:rPr>
          <w:rFonts w:ascii="Arial" w:hAnsi="Arial"/>
          <w:sz w:val="22"/>
        </w:rPr>
      </w:pPr>
      <w:r w:rsidRPr="002B674B">
        <w:rPr>
          <w:rFonts w:ascii="Arial" w:hAnsi="Arial"/>
          <w:sz w:val="22"/>
        </w:rPr>
        <w:t>The titrated antibiotic doses clearly resulted in distinct community structures that were variations of the original dose (</w:t>
      </w:r>
      <w:r w:rsidRPr="002B674B">
        <w:rPr>
          <w:rFonts w:ascii="Arial" w:hAnsi="Arial"/>
          <w:b/>
          <w:sz w:val="22"/>
        </w:rPr>
        <w:t xml:space="preserve">Figure </w:t>
      </w:r>
      <w:r w:rsidR="008D5C6E" w:rsidRPr="002B674B">
        <w:rPr>
          <w:rFonts w:ascii="Arial" w:hAnsi="Arial"/>
          <w:b/>
          <w:sz w:val="22"/>
        </w:rPr>
        <w:t>3</w:t>
      </w:r>
      <w:r w:rsidRPr="002B674B">
        <w:rPr>
          <w:rFonts w:ascii="Arial" w:hAnsi="Arial"/>
          <w:sz w:val="22"/>
        </w:rPr>
        <w:t>).</w:t>
      </w:r>
      <w:r>
        <w:rPr>
          <w:rFonts w:ascii="Arial" w:hAnsi="Arial"/>
          <w:sz w:val="22"/>
        </w:rPr>
        <w:t xml:space="preserve"> The c</w:t>
      </w:r>
      <w:r w:rsidR="00477B45">
        <w:rPr>
          <w:rFonts w:ascii="Arial" w:hAnsi="Arial"/>
          <w:sz w:val="22"/>
        </w:rPr>
        <w:t xml:space="preserve">efoperazone titrations </w:t>
      </w:r>
      <w:r>
        <w:rPr>
          <w:rFonts w:ascii="Arial" w:hAnsi="Arial"/>
          <w:sz w:val="22"/>
        </w:rPr>
        <w:t xml:space="preserve">resulted in a </w:t>
      </w:r>
      <w:r w:rsidR="00477B45">
        <w:rPr>
          <w:rFonts w:ascii="Arial" w:hAnsi="Arial"/>
          <w:sz w:val="22"/>
        </w:rPr>
        <w:t>shift in dominance from the Bacteroidetes to the Firmicutes phylum with increasing antibiotic dose</w:t>
      </w:r>
      <w:r w:rsidR="0035442A">
        <w:rPr>
          <w:rFonts w:ascii="Arial" w:hAnsi="Arial"/>
          <w:sz w:val="22"/>
        </w:rPr>
        <w:t xml:space="preserve">. </w:t>
      </w:r>
      <w:r>
        <w:rPr>
          <w:rFonts w:ascii="Arial" w:hAnsi="Arial"/>
          <w:sz w:val="22"/>
        </w:rPr>
        <w:t xml:space="preserve">Most notable was the increase in OTUs associated with resistance including the Porphyromonadaceae </w:t>
      </w:r>
      <w:r w:rsidR="0053398B">
        <w:rPr>
          <w:rFonts w:ascii="Arial" w:hAnsi="Arial"/>
          <w:sz w:val="22"/>
        </w:rPr>
        <w:t xml:space="preserve">and </w:t>
      </w:r>
      <w:r w:rsidR="0053398B" w:rsidRPr="00161D0E">
        <w:rPr>
          <w:rFonts w:ascii="Arial" w:hAnsi="Arial"/>
          <w:i/>
          <w:sz w:val="22"/>
        </w:rPr>
        <w:t>Alistipes</w:t>
      </w:r>
      <w:r w:rsidR="0053398B">
        <w:rPr>
          <w:rFonts w:ascii="Arial" w:hAnsi="Arial"/>
          <w:sz w:val="22"/>
        </w:rPr>
        <w:t xml:space="preserve"> </w:t>
      </w:r>
      <w:r>
        <w:rPr>
          <w:rFonts w:ascii="Arial" w:hAnsi="Arial"/>
          <w:sz w:val="22"/>
        </w:rPr>
        <w:t xml:space="preserve">and a reduction in OTUs associated with susceptibility including </w:t>
      </w:r>
      <w:r w:rsidR="0053398B">
        <w:rPr>
          <w:rFonts w:ascii="Arial" w:hAnsi="Arial"/>
          <w:sz w:val="22"/>
        </w:rPr>
        <w:t>members of the Proteobacteria</w:t>
      </w:r>
      <w:r w:rsidR="0060370F">
        <w:rPr>
          <w:rFonts w:ascii="Arial" w:hAnsi="Arial"/>
          <w:sz w:val="22"/>
        </w:rPr>
        <w:t xml:space="preserve">, </w:t>
      </w:r>
      <w:r w:rsidR="0060370F" w:rsidRPr="0060370F">
        <w:rPr>
          <w:rFonts w:ascii="Arial" w:hAnsi="Arial"/>
          <w:i/>
          <w:sz w:val="22"/>
        </w:rPr>
        <w:t>Clostridium</w:t>
      </w:r>
      <w:r w:rsidR="0060370F">
        <w:rPr>
          <w:rFonts w:ascii="Arial" w:hAnsi="Arial"/>
          <w:sz w:val="22"/>
        </w:rPr>
        <w:t xml:space="preserve">, and </w:t>
      </w:r>
      <w:r w:rsidR="0060370F">
        <w:rPr>
          <w:rFonts w:ascii="Arial" w:hAnsi="Arial"/>
          <w:i/>
          <w:sz w:val="22"/>
        </w:rPr>
        <w:t>Staphylococcus</w:t>
      </w:r>
      <w:r w:rsidR="0053398B">
        <w:rPr>
          <w:rFonts w:ascii="Arial" w:hAnsi="Arial"/>
          <w:sz w:val="22"/>
        </w:rPr>
        <w:t>. The relative abundance of other OTUs associated with protection including the Lactobacillus, Lachnospiraceae, and Ruminococcaceae did not change as expected based on the initial correlation analysis; however, these OTUs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w:t>
      </w:r>
      <w:r w:rsidR="007329C6">
        <w:rPr>
          <w:rFonts w:ascii="Arial" w:hAnsi="Arial"/>
          <w:sz w:val="22"/>
        </w:rPr>
        <w:t xml:space="preserve">significantly </w:t>
      </w:r>
      <w:r w:rsidR="0053398B">
        <w:rPr>
          <w:rFonts w:ascii="Arial" w:hAnsi="Arial"/>
          <w:sz w:val="22"/>
        </w:rPr>
        <w:t xml:space="preserve">higher levels of </w:t>
      </w:r>
      <w:r w:rsidR="0053398B" w:rsidRPr="0053398B">
        <w:rPr>
          <w:rFonts w:ascii="Arial" w:hAnsi="Arial"/>
          <w:i/>
          <w:sz w:val="22"/>
        </w:rPr>
        <w:t>Alistipes</w:t>
      </w:r>
      <w:r w:rsidR="00713D8D">
        <w:rPr>
          <w:rFonts w:ascii="Arial" w:hAnsi="Arial"/>
          <w:sz w:val="22"/>
        </w:rPr>
        <w:t xml:space="preserve"> and </w:t>
      </w:r>
      <w:r w:rsidR="00713D8D" w:rsidRPr="00C06E6C">
        <w:rPr>
          <w:rFonts w:ascii="Arial" w:hAnsi="Arial"/>
          <w:i/>
          <w:sz w:val="22"/>
        </w:rPr>
        <w:t>Anaeroplasma</w:t>
      </w:r>
      <w:r w:rsidR="00713D8D">
        <w:rPr>
          <w:rFonts w:ascii="Arial" w:hAnsi="Arial"/>
          <w:sz w:val="22"/>
        </w:rPr>
        <w:t xml:space="preserve"> </w:t>
      </w:r>
      <w:r w:rsidR="00771D4E">
        <w:rPr>
          <w:rFonts w:ascii="Arial" w:hAnsi="Arial"/>
          <w:sz w:val="22"/>
        </w:rPr>
        <w:t>(p&lt;0.05</w:t>
      </w:r>
      <w:r w:rsidR="00D218D2">
        <w:rPr>
          <w:rFonts w:ascii="Arial" w:hAnsi="Arial"/>
          <w:sz w:val="22"/>
        </w:rPr>
        <w:t>)</w:t>
      </w:r>
      <w:r w:rsidR="0053398B">
        <w:rPr>
          <w:rFonts w:ascii="Arial" w:hAnsi="Arial"/>
          <w:sz w:val="22"/>
        </w:rPr>
        <w:t>, which we previously fou</w:t>
      </w:r>
      <w:r w:rsidR="003B0A23">
        <w:rPr>
          <w:rFonts w:ascii="Arial" w:hAnsi="Arial"/>
          <w:sz w:val="22"/>
        </w:rPr>
        <w:t xml:space="preserve">nd to be </w:t>
      </w:r>
      <w:r w:rsidR="00E65BA9">
        <w:rPr>
          <w:rFonts w:ascii="Arial" w:hAnsi="Arial"/>
          <w:sz w:val="22"/>
        </w:rPr>
        <w:t xml:space="preserve">strongly </w:t>
      </w:r>
      <w:r w:rsidR="003B0A23">
        <w:rPr>
          <w:rFonts w:ascii="Arial" w:hAnsi="Arial"/>
          <w:sz w:val="22"/>
        </w:rPr>
        <w:t>associated with colonization resistance. The relative abund</w:t>
      </w:r>
      <w:r w:rsidR="00453BA7">
        <w:rPr>
          <w:rFonts w:ascii="Arial" w:hAnsi="Arial"/>
          <w:sz w:val="22"/>
        </w:rPr>
        <w:t xml:space="preserve">ances of the Porphyromonodaceae, Lachnospiraceae, </w:t>
      </w:r>
      <w:r w:rsidR="003B0A23">
        <w:rPr>
          <w:rFonts w:ascii="Arial" w:hAnsi="Arial"/>
          <w:sz w:val="22"/>
        </w:rPr>
        <w:t>Ruminococcaceae were unchanged, but were present at similarly high levels to those found in the untreated mice. Although the vancomycin titration yielded a number of large changes in the abundance of individual populations, there was no recovery of colonization resistance. The relative abundance of many of the populations associated w</w:t>
      </w:r>
      <w:r w:rsidR="00387E61">
        <w:rPr>
          <w:rFonts w:ascii="Arial" w:hAnsi="Arial"/>
          <w:sz w:val="22"/>
        </w:rPr>
        <w:t>ith resistance (Porphyromonadaceae, Lachnospiraceae</w:t>
      </w:r>
      <w:r w:rsidR="00664CB9">
        <w:rPr>
          <w:rFonts w:ascii="Arial" w:hAnsi="Arial"/>
          <w:sz w:val="22"/>
        </w:rPr>
        <w:t xml:space="preserve">, </w:t>
      </w:r>
      <w:r w:rsidR="00664CB9">
        <w:rPr>
          <w:rFonts w:ascii="Arial" w:hAnsi="Arial"/>
          <w:i/>
          <w:sz w:val="22"/>
        </w:rPr>
        <w:t>Anaeroplasma</w:t>
      </w:r>
      <w:r w:rsidR="00387E61">
        <w:rPr>
          <w:rFonts w:ascii="Arial" w:hAnsi="Arial"/>
          <w:sz w:val="22"/>
        </w:rPr>
        <w:t>) i</w:t>
      </w:r>
      <w:r w:rsidR="008B6C9D">
        <w:rPr>
          <w:rFonts w:ascii="Arial" w:hAnsi="Arial"/>
          <w:sz w:val="22"/>
        </w:rPr>
        <w:t xml:space="preserve">ncreased with </w:t>
      </w:r>
      <w:r w:rsidR="003B0A23">
        <w:rPr>
          <w:rFonts w:ascii="Arial" w:hAnsi="Arial"/>
          <w:sz w:val="22"/>
        </w:rPr>
        <w:t xml:space="preserve">decreased vancomycin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vancomycin-treated mice had high levels of OTUs affiliated with the </w:t>
      </w:r>
      <w:r w:rsidR="003B0A23" w:rsidRPr="003B0A23">
        <w:rPr>
          <w:rFonts w:ascii="Arial" w:hAnsi="Arial"/>
          <w:i/>
          <w:sz w:val="22"/>
        </w:rPr>
        <w:t xml:space="preserve">Akkermansia </w:t>
      </w:r>
      <w:r w:rsidR="003B0A23">
        <w:rPr>
          <w:rFonts w:ascii="Arial" w:hAnsi="Arial"/>
          <w:sz w:val="22"/>
        </w:rPr>
        <w:t>and Enterobacteriaceae.</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881819" w:rsidRDefault="00881819" w:rsidP="00881819">
      <w:pPr>
        <w:spacing w:line="480" w:lineRule="auto"/>
        <w:jc w:val="both"/>
        <w:rPr>
          <w:rFonts w:ascii="Arial" w:hAnsi="Arial"/>
          <w:sz w:val="22"/>
        </w:rPr>
      </w:pPr>
    </w:p>
    <w:p w:rsidR="00477B45" w:rsidRDefault="00477B45" w:rsidP="00881819">
      <w:pPr>
        <w:spacing w:line="480" w:lineRule="auto"/>
        <w:jc w:val="both"/>
        <w:rPr>
          <w:rFonts w:ascii="Arial" w:hAnsi="Arial"/>
          <w:sz w:val="22"/>
        </w:rPr>
      </w:pPr>
      <w:r w:rsidRPr="00F2016E">
        <w:rPr>
          <w:rFonts w:ascii="Arial" w:hAnsi="Arial"/>
          <w:sz w:val="22"/>
        </w:rPr>
        <w:t xml:space="preserve">We next wanted to determine </w:t>
      </w:r>
      <w:r w:rsidR="006F6E50" w:rsidRPr="00F2016E">
        <w:rPr>
          <w:rFonts w:ascii="Arial" w:hAnsi="Arial"/>
          <w:sz w:val="22"/>
        </w:rPr>
        <w:t>whether</w:t>
      </w:r>
      <w:r w:rsidRPr="00F2016E">
        <w:rPr>
          <w:rFonts w:ascii="Arial" w:hAnsi="Arial"/>
          <w:sz w:val="22"/>
        </w:rPr>
        <w:t xml:space="preserve"> </w:t>
      </w:r>
      <w:r w:rsidR="006F6E50" w:rsidRPr="00F2016E">
        <w:rPr>
          <w:rFonts w:ascii="Arial" w:hAnsi="Arial"/>
          <w:sz w:val="22"/>
        </w:rPr>
        <w:t xml:space="preserve">associations we observed with the seven antibiotics at a single dose were supported by the results we observed in the </w:t>
      </w:r>
      <w:r w:rsidRPr="00F2016E">
        <w:rPr>
          <w:rFonts w:ascii="Arial" w:hAnsi="Arial"/>
          <w:sz w:val="22"/>
        </w:rPr>
        <w:t>titration experiments</w:t>
      </w:r>
      <w:r w:rsidR="006F6E50" w:rsidRPr="00F2016E">
        <w:rPr>
          <w:rFonts w:ascii="Arial" w:hAnsi="Arial"/>
          <w:sz w:val="22"/>
        </w:rPr>
        <w:t>.</w:t>
      </w:r>
      <w:r w:rsidR="00633801">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OTUs </w:t>
      </w:r>
      <w:r w:rsidR="006F6E50">
        <w:rPr>
          <w:rFonts w:ascii="Arial" w:hAnsi="Arial"/>
          <w:sz w:val="22"/>
        </w:rPr>
        <w:t xml:space="preserve">at inoculation with the </w:t>
      </w:r>
      <w:r>
        <w:rPr>
          <w:rFonts w:ascii="Arial" w:hAnsi="Arial"/>
          <w:i/>
          <w:sz w:val="22"/>
        </w:rPr>
        <w:t>C. difficile</w:t>
      </w:r>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 xml:space="preserve">Figure </w:t>
      </w:r>
      <w:r w:rsidR="000F28CB">
        <w:rPr>
          <w:rFonts w:ascii="Arial" w:hAnsi="Arial"/>
          <w:b/>
          <w:sz w:val="22"/>
        </w:rPr>
        <w:t>4</w:t>
      </w:r>
      <w:r w:rsidR="006F6E50">
        <w:rPr>
          <w:rFonts w:ascii="Arial" w:hAnsi="Arial"/>
          <w:sz w:val="22"/>
        </w:rPr>
        <w:t xml:space="preserve">). </w:t>
      </w:r>
      <w:r>
        <w:rPr>
          <w:rFonts w:ascii="Arial" w:hAnsi="Arial"/>
          <w:sz w:val="22"/>
        </w:rPr>
        <w:t xml:space="preserve">Among many of the taxa previously identified as having significant relationships with </w:t>
      </w:r>
      <w:r>
        <w:rPr>
          <w:rFonts w:ascii="Arial" w:hAnsi="Arial"/>
          <w:i/>
          <w:sz w:val="22"/>
        </w:rPr>
        <w:t>C. difficile</w:t>
      </w:r>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cefoperazone and vancomycin</w:t>
      </w:r>
      <w:r w:rsidR="0035442A">
        <w:rPr>
          <w:rFonts w:ascii="Arial" w:hAnsi="Arial"/>
          <w:sz w:val="22"/>
        </w:rPr>
        <w:t xml:space="preserve">. </w:t>
      </w:r>
    </w:p>
    <w:p w:rsidR="00881819" w:rsidRDefault="00881819" w:rsidP="00881819">
      <w:pPr>
        <w:spacing w:line="480" w:lineRule="auto"/>
        <w:jc w:val="both"/>
        <w:rPr>
          <w:rFonts w:ascii="Arial" w:hAnsi="Arial"/>
          <w:sz w:val="22"/>
        </w:rPr>
      </w:pPr>
    </w:p>
    <w:p w:rsidR="00D042F2" w:rsidRDefault="00477B45" w:rsidP="00881819">
      <w:pPr>
        <w:spacing w:line="480" w:lineRule="auto"/>
        <w:jc w:val="both"/>
        <w:rPr>
          <w:rFonts w:ascii="Arial" w:hAnsi="Arial"/>
          <w:sz w:val="22"/>
        </w:rPr>
      </w:pPr>
      <w:r w:rsidRPr="006B1C71">
        <w:rPr>
          <w:rFonts w:ascii="Arial" w:hAnsi="Arial"/>
          <w:sz w:val="22"/>
        </w:rPr>
        <w:t>Overall, cefoperazone titration treatments supported the correlation results from the original data set</w:t>
      </w:r>
      <w:r w:rsidR="0035442A" w:rsidRPr="006B1C71">
        <w:rPr>
          <w:rFonts w:ascii="Arial" w:hAnsi="Arial"/>
          <w:sz w:val="22"/>
        </w:rPr>
        <w:t>.</w:t>
      </w:r>
      <w:r w:rsidR="0035442A">
        <w:rPr>
          <w:rFonts w:ascii="Arial" w:hAnsi="Arial"/>
          <w:sz w:val="22"/>
        </w:rPr>
        <w:t xml:space="preserve"> </w:t>
      </w:r>
      <w:r>
        <w:rPr>
          <w:rFonts w:ascii="Arial" w:hAnsi="Arial"/>
          <w:sz w:val="22"/>
        </w:rPr>
        <w:t xml:space="preserve">The most positively correlated OTUs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(OTU61), while the top 8 most negatively correlated were all different Porphyromonadaceae OTUs (OTU3, 4, 6, 8, 13, 2, 7, 12)</w:t>
      </w:r>
      <w:r w:rsidR="0035442A">
        <w:rPr>
          <w:rFonts w:ascii="Arial" w:hAnsi="Arial"/>
          <w:sz w:val="22"/>
        </w:rPr>
        <w:t xml:space="preserve">. </w:t>
      </w:r>
      <w:r>
        <w:rPr>
          <w:rFonts w:ascii="Arial" w:hAnsi="Arial"/>
          <w:sz w:val="22"/>
        </w:rPr>
        <w:t>Vancomycin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r w:rsidR="00A53481">
        <w:rPr>
          <w:rFonts w:ascii="Arial" w:hAnsi="Arial"/>
          <w:sz w:val="22"/>
        </w:rPr>
        <w:t>Porphyromonadaceae</w:t>
      </w:r>
      <w:r>
        <w:rPr>
          <w:rFonts w:ascii="Arial" w:hAnsi="Arial"/>
          <w:sz w:val="22"/>
        </w:rPr>
        <w:t xml:space="preserve"> OTUs (OTUs 19, 12, 3, 4, 2, 1, 13), Lachnospiraceae OTU39, and </w:t>
      </w:r>
      <w:r w:rsidRPr="00A53481">
        <w:rPr>
          <w:rFonts w:ascii="Arial" w:hAnsi="Arial"/>
          <w:i/>
          <w:sz w:val="22"/>
        </w:rPr>
        <w:t>Alistipes</w:t>
      </w:r>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C. difficile</w:t>
      </w:r>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vancomycin titration treatment results showed that </w:t>
      </w:r>
      <w:r>
        <w:rPr>
          <w:rFonts w:ascii="Arial" w:hAnsi="Arial"/>
          <w:i/>
          <w:sz w:val="22"/>
        </w:rPr>
        <w:t>Akkermansia</w:t>
      </w:r>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r>
        <w:rPr>
          <w:rFonts w:ascii="Arial" w:hAnsi="Arial"/>
          <w:i/>
          <w:sz w:val="22"/>
        </w:rPr>
        <w:t>Akkermansia</w:t>
      </w:r>
      <w:r>
        <w:rPr>
          <w:rFonts w:ascii="Arial" w:hAnsi="Arial"/>
          <w:sz w:val="22"/>
        </w:rPr>
        <w:t>, a member of the Verrucomicrobia phylum, bloomed significantly following treatment</w:t>
      </w:r>
      <w:r w:rsidR="00667BF6">
        <w:rPr>
          <w:rFonts w:ascii="Arial" w:hAnsi="Arial"/>
          <w:sz w:val="22"/>
        </w:rPr>
        <w:t xml:space="preserve"> with any of the 3 doses from &lt;5</w:t>
      </w:r>
      <w:r>
        <w:rPr>
          <w:rFonts w:ascii="Arial" w:hAnsi="Arial"/>
          <w:sz w:val="22"/>
        </w:rPr>
        <w:t xml:space="preserve">% to </w:t>
      </w:r>
      <w:r w:rsidRPr="000B13F3">
        <w:rPr>
          <w:rFonts w:ascii="Arial" w:hAnsi="Arial"/>
          <w:sz w:val="22"/>
        </w:rPr>
        <w:t xml:space="preserve">as much as </w:t>
      </w:r>
      <w:r w:rsidR="00714F2D" w:rsidRPr="00000546">
        <w:rPr>
          <w:rFonts w:ascii="Arial" w:hAnsi="Arial"/>
          <w:sz w:val="22"/>
        </w:rPr>
        <w:t>54</w:t>
      </w:r>
      <w:r w:rsidRPr="00000546">
        <w:rPr>
          <w:rFonts w:ascii="Arial" w:hAnsi="Arial"/>
          <w:sz w:val="22"/>
        </w:rPr>
        <w:t>%</w:t>
      </w:r>
      <w:r w:rsidR="00000546">
        <w:rPr>
          <w:rFonts w:ascii="Arial" w:hAnsi="Arial"/>
          <w:sz w:val="22"/>
        </w:rPr>
        <w:t xml:space="preserve"> of the community (</w:t>
      </w:r>
      <w:r w:rsidRPr="00A011E6">
        <w:rPr>
          <w:rFonts w:ascii="Arial" w:hAnsi="Arial"/>
          <w:b/>
          <w:sz w:val="22"/>
        </w:rPr>
        <w:t xml:space="preserve">Figure </w:t>
      </w:r>
      <w:r w:rsidR="00B67A20">
        <w:rPr>
          <w:rFonts w:ascii="Arial" w:hAnsi="Arial"/>
          <w:b/>
          <w:sz w:val="22"/>
        </w:rPr>
        <w:t>3</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w:t>
      </w:r>
      <w:r w:rsidR="00226344">
        <w:rPr>
          <w:rFonts w:ascii="Arial" w:hAnsi="Arial"/>
          <w:sz w:val="22"/>
        </w:rPr>
        <w:t xml:space="preserve"> (n</w:t>
      </w:r>
      <w:r w:rsidR="00DD5701">
        <w:rPr>
          <w:rFonts w:ascii="Arial" w:hAnsi="Arial"/>
          <w:sz w:val="22"/>
        </w:rPr>
        <w:t>=29)</w:t>
      </w:r>
      <w:r>
        <w:rPr>
          <w:rFonts w:ascii="Arial" w:hAnsi="Arial"/>
          <w:sz w:val="22"/>
        </w:rPr>
        <w:t xml:space="preserve"> for direction of relationship (positive or negative) compared with the original</w:t>
      </w:r>
      <w:r w:rsidR="00F95A7B">
        <w:rPr>
          <w:rFonts w:ascii="Arial" w:hAnsi="Arial"/>
          <w:sz w:val="22"/>
        </w:rPr>
        <w:t xml:space="preserve"> antibiotic results</w:t>
      </w:r>
      <w:r w:rsidR="0035442A">
        <w:rPr>
          <w:rFonts w:ascii="Arial" w:hAnsi="Arial"/>
          <w:sz w:val="22"/>
        </w:rPr>
        <w:t xml:space="preserve">. </w:t>
      </w:r>
    </w:p>
    <w:p w:rsidR="00D042F2" w:rsidRDefault="00D042F2" w:rsidP="006C284A">
      <w:pPr>
        <w:spacing w:line="480" w:lineRule="auto"/>
        <w:jc w:val="both"/>
        <w:rPr>
          <w:rFonts w:ascii="Arial" w:hAnsi="Arial"/>
          <w:sz w:val="22"/>
        </w:rPr>
      </w:pPr>
    </w:p>
    <w:p w:rsidR="00477B45" w:rsidRPr="007670A7" w:rsidRDefault="009652A6" w:rsidP="006C284A">
      <w:pPr>
        <w:spacing w:line="480" w:lineRule="auto"/>
        <w:jc w:val="both"/>
        <w:rPr>
          <w:rFonts w:ascii="Arial" w:hAnsi="Arial"/>
          <w:sz w:val="22"/>
        </w:rPr>
      </w:pPr>
      <w:r>
        <w:rPr>
          <w:rFonts w:ascii="Arial" w:hAnsi="Arial"/>
          <w:sz w:val="22"/>
        </w:rPr>
        <w:t>However, only two of the</w:t>
      </w:r>
      <w:r w:rsidR="00477B45" w:rsidRPr="00AE6A9B">
        <w:rPr>
          <w:rFonts w:ascii="Arial" w:hAnsi="Arial"/>
          <w:sz w:val="22"/>
        </w:rPr>
        <w:t xml:space="preserve"> discrepancies were significant </w:t>
      </w:r>
      <w:r w:rsidR="00B80F8D">
        <w:rPr>
          <w:rFonts w:ascii="Arial" w:hAnsi="Arial"/>
          <w:sz w:val="22"/>
        </w:rPr>
        <w:t>including</w:t>
      </w:r>
      <w:r w:rsidR="00477B45" w:rsidRPr="00AE6A9B">
        <w:rPr>
          <w:rFonts w:ascii="Arial" w:hAnsi="Arial"/>
          <w:sz w:val="22"/>
        </w:rPr>
        <w:t xml:space="preserve"> Bacteroidetes OTU16 (</w:t>
      </w:r>
      <w:r w:rsidR="001A2C6C" w:rsidRPr="00AE6A9B">
        <w:rPr>
          <w:rFonts w:ascii="Arial" w:hAnsi="Arial"/>
          <w:sz w:val="22"/>
        </w:rPr>
        <w:t>ρ</w:t>
      </w:r>
      <w:r w:rsidR="000159AA" w:rsidRPr="00AE6A9B">
        <w:rPr>
          <w:rFonts w:ascii="Arial" w:hAnsi="Arial"/>
          <w:sz w:val="22"/>
        </w:rPr>
        <w:t>=</w:t>
      </w:r>
      <w:r w:rsidR="00477B45" w:rsidRPr="00AE6A9B">
        <w:rPr>
          <w:rFonts w:ascii="Arial" w:hAnsi="Arial"/>
          <w:sz w:val="22"/>
        </w:rPr>
        <w:t xml:space="preserve">0.61) and </w:t>
      </w:r>
      <w:r w:rsidR="00477B45" w:rsidRPr="00AE6A9B">
        <w:rPr>
          <w:rFonts w:ascii="Arial" w:hAnsi="Arial"/>
          <w:i/>
          <w:sz w:val="22"/>
        </w:rPr>
        <w:t>Bacteroides</w:t>
      </w:r>
      <w:r w:rsidR="00477B45" w:rsidRPr="00AE6A9B">
        <w:rPr>
          <w:rFonts w:ascii="Arial" w:hAnsi="Arial"/>
          <w:sz w:val="22"/>
        </w:rPr>
        <w:t xml:space="preserve"> OTU5 (</w:t>
      </w:r>
      <w:r w:rsidR="001A2C6C" w:rsidRPr="00AE6A9B">
        <w:rPr>
          <w:rFonts w:ascii="Arial" w:hAnsi="Arial"/>
          <w:sz w:val="22"/>
        </w:rPr>
        <w:t>ρ</w:t>
      </w:r>
      <w:r w:rsidR="000159AA" w:rsidRPr="00AE6A9B">
        <w:rPr>
          <w:rFonts w:ascii="Arial" w:hAnsi="Arial"/>
          <w:sz w:val="22"/>
        </w:rPr>
        <w:t>=</w:t>
      </w:r>
      <w:r w:rsidR="00477B45" w:rsidRPr="00AE6A9B">
        <w:rPr>
          <w:rFonts w:ascii="Arial" w:hAnsi="Arial"/>
          <w:sz w:val="22"/>
        </w:rPr>
        <w:t xml:space="preserve">0.72). </w:t>
      </w:r>
      <w:r w:rsidR="00477B45" w:rsidRPr="00AE6A9B">
        <w:rPr>
          <w:rFonts w:ascii="Arial" w:hAnsi="Arial"/>
          <w:i/>
          <w:sz w:val="22"/>
        </w:rPr>
        <w:t>Akkermansia</w:t>
      </w:r>
      <w:r w:rsidR="00477B45" w:rsidRPr="00AE6A9B">
        <w:rPr>
          <w:rFonts w:ascii="Arial" w:hAnsi="Arial"/>
          <w:sz w:val="22"/>
        </w:rPr>
        <w:t xml:space="preserve"> OTU10 was also strongly positively correlated (</w:t>
      </w:r>
      <w:r w:rsidR="001A2C6C" w:rsidRPr="00AE6A9B">
        <w:rPr>
          <w:rFonts w:ascii="Arial" w:hAnsi="Arial"/>
          <w:sz w:val="22"/>
        </w:rPr>
        <w:t>ρ</w:t>
      </w:r>
      <w:r w:rsidR="000159AA" w:rsidRPr="00AE6A9B">
        <w:rPr>
          <w:rFonts w:ascii="Arial" w:hAnsi="Arial"/>
          <w:sz w:val="22"/>
        </w:rPr>
        <w:t>=</w:t>
      </w:r>
      <w:r w:rsidR="00477B45" w:rsidRPr="00AE6A9B">
        <w:rPr>
          <w:rFonts w:ascii="Arial" w:hAnsi="Arial"/>
          <w:sz w:val="22"/>
        </w:rPr>
        <w:t>0.64)</w:t>
      </w:r>
      <w:r w:rsidR="0035442A" w:rsidRPr="00AE6A9B">
        <w:rPr>
          <w:rFonts w:ascii="Arial" w:hAnsi="Arial"/>
          <w:sz w:val="22"/>
        </w:rPr>
        <w:t xml:space="preserve">. </w:t>
      </w:r>
      <w:r w:rsidR="00477B45" w:rsidRPr="00AE6A9B">
        <w:rPr>
          <w:rFonts w:ascii="Arial" w:hAnsi="Arial"/>
          <w:i/>
          <w:sz w:val="22"/>
        </w:rPr>
        <w:t>E. coli</w:t>
      </w:r>
      <w:r w:rsidR="00477B45" w:rsidRPr="00AE6A9B">
        <w:rPr>
          <w:rFonts w:ascii="Arial" w:hAnsi="Arial"/>
          <w:sz w:val="22"/>
        </w:rPr>
        <w:t xml:space="preserve"> OTU11 was near absent from the streptomycin treated communities (</w:t>
      </w:r>
      <w:r w:rsidR="00477B45" w:rsidRPr="00AE6A9B">
        <w:rPr>
          <w:rFonts w:ascii="Arial" w:hAnsi="Arial"/>
          <w:b/>
          <w:sz w:val="22"/>
        </w:rPr>
        <w:t xml:space="preserve">Figure </w:t>
      </w:r>
      <w:r w:rsidR="00E12F26">
        <w:rPr>
          <w:rFonts w:ascii="Arial" w:hAnsi="Arial"/>
          <w:b/>
          <w:sz w:val="22"/>
        </w:rPr>
        <w:t>3</w:t>
      </w:r>
      <w:r w:rsidR="00477B45" w:rsidRPr="00AE6A9B">
        <w:rPr>
          <w:rFonts w:ascii="Arial" w:hAnsi="Arial"/>
          <w:sz w:val="22"/>
        </w:rPr>
        <w:t xml:space="preserve">), and thus we did not observe a strong association with </w:t>
      </w:r>
      <w:r w:rsidR="00477B45" w:rsidRPr="00AE6A9B">
        <w:rPr>
          <w:rFonts w:ascii="Arial" w:hAnsi="Arial"/>
          <w:i/>
          <w:sz w:val="22"/>
        </w:rPr>
        <w:t>C. difficile</w:t>
      </w:r>
      <w:r w:rsidR="00477B45" w:rsidRPr="00AE6A9B">
        <w:rPr>
          <w:rFonts w:ascii="Arial" w:hAnsi="Arial"/>
          <w:sz w:val="22"/>
        </w:rPr>
        <w:t xml:space="preserve"> colonization as in most previous antibiotic treatments</w:t>
      </w:r>
      <w:r w:rsidR="0035442A" w:rsidRPr="00AE6A9B">
        <w:rPr>
          <w:rFonts w:ascii="Arial" w:hAnsi="Arial"/>
          <w:sz w:val="22"/>
        </w:rPr>
        <w:t xml:space="preserve">. </w:t>
      </w:r>
      <w:r w:rsidR="00477B45" w:rsidRPr="00AE6A9B">
        <w:rPr>
          <w:rFonts w:ascii="Arial" w:hAnsi="Arial"/>
          <w:sz w:val="22"/>
        </w:rPr>
        <w:t xml:space="preserve">Some of the strongest negative correlations were among several Porphyromonadaceae (OTUs 6, 18, 13), </w:t>
      </w:r>
      <w:r w:rsidR="00477B45" w:rsidRPr="00AE6A9B">
        <w:rPr>
          <w:rFonts w:ascii="Arial" w:hAnsi="Arial"/>
          <w:i/>
          <w:sz w:val="22"/>
        </w:rPr>
        <w:t>Turicibacter</w:t>
      </w:r>
      <w:r w:rsidR="00477B45" w:rsidRPr="00AE6A9B">
        <w:rPr>
          <w:rFonts w:ascii="Arial" w:hAnsi="Arial"/>
          <w:sz w:val="22"/>
        </w:rPr>
        <w:t xml:space="preserve"> OTU17 (</w:t>
      </w:r>
      <w:r w:rsidR="001A2C6C" w:rsidRPr="00AE6A9B">
        <w:rPr>
          <w:rFonts w:ascii="Arial" w:hAnsi="Arial"/>
          <w:sz w:val="22"/>
        </w:rPr>
        <w:t>ρ</w:t>
      </w:r>
      <w:r w:rsidR="00477B45" w:rsidRPr="00AE6A9B">
        <w:rPr>
          <w:rFonts w:ascii="Arial" w:hAnsi="Arial"/>
          <w:sz w:val="22"/>
        </w:rPr>
        <w:t xml:space="preserve">=-0.70), and </w:t>
      </w:r>
      <w:r w:rsidR="00477B45" w:rsidRPr="00AE6A9B">
        <w:rPr>
          <w:rFonts w:ascii="Arial" w:hAnsi="Arial"/>
          <w:i/>
          <w:sz w:val="22"/>
        </w:rPr>
        <w:t>Alistipes</w:t>
      </w:r>
      <w:r w:rsidR="00477B45" w:rsidRPr="00AE6A9B">
        <w:rPr>
          <w:rFonts w:ascii="Arial" w:hAnsi="Arial"/>
          <w:sz w:val="22"/>
        </w:rPr>
        <w:t xml:space="preserve"> OTU20 (</w:t>
      </w:r>
      <w:r w:rsidR="001A2C6C" w:rsidRPr="00AE6A9B">
        <w:rPr>
          <w:rFonts w:ascii="Arial" w:hAnsi="Arial"/>
          <w:sz w:val="22"/>
        </w:rPr>
        <w:t>ρ</w:t>
      </w:r>
      <w:r w:rsidR="00477B45" w:rsidRPr="00AE6A9B">
        <w:rPr>
          <w:rFonts w:ascii="Arial" w:hAnsi="Arial"/>
          <w:sz w:val="22"/>
        </w:rPr>
        <w:t>=-0.69)</w:t>
      </w:r>
      <w:r w:rsidR="0035442A" w:rsidRPr="00AE6A9B">
        <w:rPr>
          <w:rFonts w:ascii="Arial" w:hAnsi="Arial"/>
          <w:sz w:val="22"/>
        </w:rPr>
        <w:t xml:space="preserve">. </w:t>
      </w:r>
      <w:r w:rsidR="00477B45" w:rsidRPr="00AE6A9B">
        <w:rPr>
          <w:rFonts w:ascii="Arial" w:hAnsi="Arial"/>
          <w:sz w:val="22"/>
        </w:rPr>
        <w:t>All of the statistically significant negative correlations from the titration results support findings from the original antibiotic treatments</w:t>
      </w:r>
      <w:r w:rsidR="0035442A" w:rsidRPr="00AE6A9B">
        <w:rPr>
          <w:rFonts w:ascii="Arial" w:hAnsi="Arial"/>
          <w:sz w:val="22"/>
        </w:rPr>
        <w:t>.</w:t>
      </w:r>
      <w:r w:rsidR="0035442A">
        <w:rPr>
          <w:rFonts w:ascii="Arial" w:hAnsi="Arial"/>
          <w:sz w:val="22"/>
        </w:rPr>
        <w:t xml:space="preserve"> </w:t>
      </w:r>
    </w:p>
    <w:p w:rsidR="00477B45" w:rsidRDefault="00477B45" w:rsidP="006C284A">
      <w:pPr>
        <w:tabs>
          <w:tab w:val="left" w:pos="720"/>
        </w:tabs>
        <w:spacing w:line="480" w:lineRule="auto"/>
        <w:jc w:val="both"/>
        <w:rPr>
          <w:rFonts w:ascii="Arial" w:hAnsi="Arial"/>
          <w:b/>
          <w:sz w:val="22"/>
        </w:rPr>
      </w:pPr>
    </w:p>
    <w:p w:rsidR="00477B45" w:rsidRDefault="003C0FD7" w:rsidP="006C284A">
      <w:pPr>
        <w:tabs>
          <w:tab w:val="left" w:pos="720"/>
        </w:tabs>
        <w:spacing w:line="480" w:lineRule="auto"/>
        <w:jc w:val="both"/>
        <w:rPr>
          <w:rFonts w:ascii="Arial" w:hAnsi="Arial"/>
          <w:sz w:val="22"/>
        </w:rPr>
      </w:pPr>
      <w:bookmarkStart w:id="0"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C. difficile</w:t>
      </w:r>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r w:rsidR="0035442A">
        <w:rPr>
          <w:rFonts w:ascii="Arial" w:hAnsi="Arial"/>
          <w:sz w:val="22"/>
        </w:rPr>
        <w:t>microbiota</w:t>
      </w:r>
      <w:r w:rsidR="00477B45">
        <w:rPr>
          <w:rFonts w:ascii="Arial" w:hAnsi="Arial"/>
          <w:sz w:val="22"/>
        </w:rPr>
        <w:t xml:space="preserve">’s of animals treated with metronidazole underwent a drastic shift in the </w:t>
      </w:r>
      <w:r w:rsidR="0035442A">
        <w:rPr>
          <w:rFonts w:ascii="Arial" w:hAnsi="Arial"/>
          <w:sz w:val="22"/>
        </w:rPr>
        <w:t>microbiota</w:t>
      </w:r>
      <w:r w:rsidR="00477B45">
        <w:rPr>
          <w:rFonts w:ascii="Arial" w:hAnsi="Arial"/>
          <w:sz w:val="22"/>
        </w:rPr>
        <w:t xml:space="preserve"> structure with an additional 5 days of recovery</w:t>
      </w:r>
      <w:r w:rsidR="0035442A">
        <w:rPr>
          <w:rFonts w:ascii="Arial" w:hAnsi="Arial"/>
          <w:sz w:val="22"/>
        </w:rPr>
        <w:t xml:space="preserve">. </w:t>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OTUs</w:t>
      </w:r>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C. difficile</w:t>
      </w:r>
      <w:r w:rsidR="00477B45">
        <w:rPr>
          <w:rFonts w:ascii="Arial" w:hAnsi="Arial"/>
          <w:sz w:val="22"/>
        </w:rPr>
        <w:t xml:space="preserve"> colonization (</w:t>
      </w:r>
      <w:r w:rsidR="00477B45" w:rsidRPr="005D3119">
        <w:rPr>
          <w:rFonts w:ascii="Arial" w:hAnsi="Arial"/>
          <w:b/>
          <w:sz w:val="22"/>
        </w:rPr>
        <w:t xml:space="preserve">Figure </w:t>
      </w:r>
      <w:r w:rsidR="00BF6926">
        <w:rPr>
          <w:rFonts w:ascii="Arial" w:hAnsi="Arial"/>
          <w:b/>
          <w:sz w:val="22"/>
        </w:rPr>
        <w:t>5</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w:t>
      </w:r>
      <w:r w:rsidR="00D05866">
        <w:rPr>
          <w:rFonts w:ascii="Arial" w:hAnsi="Arial"/>
          <w:sz w:val="22"/>
        </w:rPr>
        <w:t xml:space="preserve">significant </w:t>
      </w:r>
      <w:r w:rsidR="009A28A1">
        <w:rPr>
          <w:rFonts w:ascii="Arial" w:hAnsi="Arial"/>
          <w:sz w:val="22"/>
        </w:rPr>
        <w:t xml:space="preserve">increases </w:t>
      </w:r>
      <w:r w:rsidR="00EE5C92">
        <w:rPr>
          <w:rFonts w:ascii="Arial" w:hAnsi="Arial"/>
          <w:sz w:val="22"/>
        </w:rPr>
        <w:t xml:space="preserve">(p&lt;0.05) </w:t>
      </w:r>
      <w:r w:rsidR="009A28A1">
        <w:rPr>
          <w:rFonts w:ascii="Arial" w:hAnsi="Arial"/>
          <w:sz w:val="22"/>
        </w:rPr>
        <w:t xml:space="preserve">in overall abundance of </w:t>
      </w:r>
      <w:r w:rsidR="005A6EB6">
        <w:rPr>
          <w:rFonts w:ascii="Arial" w:hAnsi="Arial"/>
          <w:sz w:val="22"/>
        </w:rPr>
        <w:t>the levels of Porphyromonadaceae, Ruminococcaceae, and Lachnospiraceae</w:t>
      </w:r>
      <w:r w:rsidR="00574A1D">
        <w:rPr>
          <w:rFonts w:ascii="Arial" w:hAnsi="Arial"/>
          <w:sz w:val="22"/>
        </w:rPr>
        <w:t xml:space="preserve"> to levels similar to untreated microbiota</w:t>
      </w:r>
      <w:r w:rsidR="005A6EB6">
        <w:rPr>
          <w:rFonts w:ascii="Arial" w:hAnsi="Arial"/>
          <w:sz w:val="22"/>
        </w:rPr>
        <w:t>, and</w:t>
      </w:r>
      <w:r w:rsidR="00574A1D">
        <w:rPr>
          <w:rFonts w:ascii="Arial" w:hAnsi="Arial"/>
          <w:sz w:val="22"/>
        </w:rPr>
        <w:t xml:space="preserve"> significant</w:t>
      </w:r>
      <w:r w:rsidR="005A6EB6">
        <w:rPr>
          <w:rFonts w:ascii="Arial" w:hAnsi="Arial"/>
          <w:sz w:val="22"/>
        </w:rPr>
        <w:t xml:space="preserve"> decreases </w:t>
      </w:r>
      <w:r w:rsidR="00CB6444">
        <w:rPr>
          <w:rFonts w:ascii="Arial" w:hAnsi="Arial"/>
          <w:sz w:val="22"/>
        </w:rPr>
        <w:t xml:space="preserve">(p&lt;0.05) </w:t>
      </w:r>
      <w:r w:rsidR="005A6EB6">
        <w:rPr>
          <w:rFonts w:ascii="Arial" w:hAnsi="Arial"/>
          <w:sz w:val="22"/>
        </w:rPr>
        <w:t>in levels of Enterobacte</w:t>
      </w:r>
      <w:r w:rsidR="00AA4835">
        <w:rPr>
          <w:rFonts w:ascii="Arial" w:hAnsi="Arial"/>
          <w:sz w:val="22"/>
        </w:rPr>
        <w:t>riaceae</w:t>
      </w:r>
      <w:r w:rsidR="0035442A" w:rsidRPr="00406616">
        <w:rPr>
          <w:rFonts w:ascii="Arial" w:hAnsi="Arial"/>
          <w:sz w:val="22"/>
        </w:rPr>
        <w:t xml:space="preserve">. </w:t>
      </w:r>
      <w:r w:rsidR="00477B45" w:rsidRPr="00406616">
        <w:rPr>
          <w:rFonts w:ascii="Arial" w:hAnsi="Arial"/>
          <w:sz w:val="22"/>
        </w:rPr>
        <w:t xml:space="preserve">Based on these changes, we hypothesized that delaying </w:t>
      </w:r>
      <w:r w:rsidR="00477B45" w:rsidRPr="00406616">
        <w:rPr>
          <w:rFonts w:ascii="Arial" w:hAnsi="Arial"/>
          <w:i/>
          <w:sz w:val="22"/>
        </w:rPr>
        <w:t xml:space="preserve">C. difficile </w:t>
      </w:r>
      <w:r w:rsidR="00477B45" w:rsidRPr="00406616">
        <w:rPr>
          <w:rFonts w:ascii="Arial" w:hAnsi="Arial"/>
          <w:sz w:val="22"/>
        </w:rPr>
        <w:t xml:space="preserve">challenge to allow these potentially important changes in </w:t>
      </w:r>
      <w:r w:rsidR="0035442A" w:rsidRPr="00406616">
        <w:rPr>
          <w:rFonts w:ascii="Arial" w:hAnsi="Arial"/>
          <w:sz w:val="22"/>
        </w:rPr>
        <w:t>microbiota</w:t>
      </w:r>
      <w:r w:rsidR="00477B45" w:rsidRPr="00406616">
        <w:rPr>
          <w:rFonts w:ascii="Arial" w:hAnsi="Arial"/>
          <w:sz w:val="22"/>
        </w:rPr>
        <w:t xml:space="preserve"> structure to occur would lead to a decrease in colonization</w:t>
      </w:r>
      <w:r w:rsidR="0035442A" w:rsidRPr="00406616">
        <w:rPr>
          <w:rFonts w:ascii="Arial" w:hAnsi="Arial"/>
          <w:sz w:val="22"/>
        </w:rPr>
        <w:t>.</w:t>
      </w:r>
      <w:r w:rsidR="0035442A" w:rsidRPr="007273BC">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C. difficile</w:t>
      </w:r>
      <w:r w:rsidR="00477B45">
        <w:rPr>
          <w:rFonts w:ascii="Arial" w:hAnsi="Arial"/>
          <w:sz w:val="22"/>
        </w:rPr>
        <w:t xml:space="preserve"> level of CFU/g feces </w:t>
      </w:r>
      <w:r w:rsidR="00FE677A" w:rsidRPr="00B736D9">
        <w:rPr>
          <w:rFonts w:ascii="Arial" w:hAnsi="Arial"/>
          <w:sz w:val="22"/>
        </w:rPr>
        <w:t>(p&lt;0.0001</w:t>
      </w:r>
      <w:r w:rsidR="003B4A55" w:rsidRPr="00B736D9">
        <w:rPr>
          <w:rFonts w:ascii="Arial" w:hAnsi="Arial"/>
          <w:sz w:val="22"/>
        </w:rPr>
        <w:t>)</w:t>
      </w:r>
      <w:r w:rsidR="0035442A" w:rsidRPr="00B736D9">
        <w:rPr>
          <w:rFonts w:ascii="Arial" w:hAnsi="Arial"/>
          <w:sz w:val="22"/>
        </w:rPr>
        <w:t>.</w:t>
      </w:r>
      <w:r w:rsidR="0035442A">
        <w:rPr>
          <w:rFonts w:ascii="Arial" w:hAnsi="Arial"/>
          <w:sz w:val="22"/>
        </w:rPr>
        <w:t xml:space="preserve"> </w:t>
      </w:r>
      <w:r w:rsidR="00477B45" w:rsidRPr="00A97054">
        <w:rPr>
          <w:rFonts w:ascii="Arial" w:hAnsi="Arial"/>
          <w:sz w:val="22"/>
        </w:rPr>
        <w:t xml:space="preserve">These results strengthen the importance of </w:t>
      </w:r>
      <w:r w:rsidR="001D46DF" w:rsidRPr="00A97054">
        <w:rPr>
          <w:rFonts w:ascii="Arial" w:hAnsi="Arial"/>
          <w:sz w:val="22"/>
        </w:rPr>
        <w:t>Porphyromonadaceae, Lachnospiraceae, Ruminococcaceae, and Enterobacteriaceae</w:t>
      </w:r>
      <w:r w:rsidR="00477B45" w:rsidRPr="00A97054">
        <w:rPr>
          <w:rFonts w:ascii="Arial" w:hAnsi="Arial"/>
          <w:sz w:val="22"/>
        </w:rPr>
        <w:t xml:space="preserve"> in setting up the right environment of </w:t>
      </w:r>
      <w:r w:rsidR="00BF30CC" w:rsidRPr="00A97054">
        <w:rPr>
          <w:rFonts w:ascii="Arial" w:hAnsi="Arial"/>
          <w:sz w:val="22"/>
        </w:rPr>
        <w:t xml:space="preserve">negatively and </w:t>
      </w:r>
      <w:r w:rsidR="00477B45" w:rsidRPr="00A97054">
        <w:rPr>
          <w:rFonts w:ascii="Arial" w:hAnsi="Arial"/>
          <w:sz w:val="22"/>
        </w:rPr>
        <w:t xml:space="preserve">positively correlated bacteria to affect the outcome of </w:t>
      </w:r>
      <w:r w:rsidR="00477B45" w:rsidRPr="00A97054">
        <w:rPr>
          <w:rFonts w:ascii="Arial" w:hAnsi="Arial"/>
          <w:i/>
          <w:sz w:val="22"/>
        </w:rPr>
        <w:t>C. difficile</w:t>
      </w:r>
      <w:r w:rsidR="00477B45" w:rsidRPr="00A97054">
        <w:rPr>
          <w:rFonts w:ascii="Arial" w:hAnsi="Arial"/>
          <w:sz w:val="22"/>
        </w:rPr>
        <w:t xml:space="preserve"> colonization.</w:t>
      </w:r>
      <w:r w:rsidR="00477B45">
        <w:rPr>
          <w:rFonts w:ascii="Arial" w:hAnsi="Arial"/>
          <w:sz w:val="22"/>
        </w:rPr>
        <w:t xml:space="preserve"> </w:t>
      </w:r>
    </w:p>
    <w:bookmarkEnd w:id="0"/>
    <w:p w:rsidR="00477B45" w:rsidRDefault="00477B45" w:rsidP="006C284A">
      <w:pPr>
        <w:tabs>
          <w:tab w:val="left" w:pos="720"/>
        </w:tabs>
        <w:spacing w:line="480" w:lineRule="auto"/>
        <w:jc w:val="both"/>
        <w:rPr>
          <w:rFonts w:ascii="Arial" w:hAnsi="Arial"/>
          <w:b/>
          <w:sz w:val="22"/>
        </w:rPr>
      </w:pPr>
    </w:p>
    <w:p w:rsidR="00851D26" w:rsidRPr="003703FE" w:rsidRDefault="00477B45" w:rsidP="006C284A">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sidRPr="00AA576A">
        <w:rPr>
          <w:rFonts w:ascii="Arial" w:hAnsi="Arial"/>
          <w:sz w:val="22"/>
        </w:rPr>
        <w:t xml:space="preserve">Given our ability to make general predictions </w:t>
      </w:r>
      <w:r w:rsidR="009E31F8" w:rsidRPr="00AA576A">
        <w:rPr>
          <w:rFonts w:ascii="Arial" w:hAnsi="Arial"/>
          <w:sz w:val="22"/>
        </w:rPr>
        <w:t>of</w:t>
      </w:r>
      <w:r w:rsidR="00675C2B" w:rsidRPr="00AA576A">
        <w:rPr>
          <w:rFonts w:ascii="Arial" w:hAnsi="Arial"/>
          <w:sz w:val="22"/>
        </w:rPr>
        <w:t xml:space="preserve"> </w:t>
      </w:r>
      <w:r w:rsidR="00675C2B" w:rsidRPr="00AA576A">
        <w:rPr>
          <w:rFonts w:ascii="Arial" w:hAnsi="Arial"/>
          <w:i/>
          <w:sz w:val="22"/>
        </w:rPr>
        <w:t xml:space="preserve">C. difficile </w:t>
      </w:r>
      <w:r w:rsidR="00675C2B" w:rsidRPr="00AA576A">
        <w:rPr>
          <w:rFonts w:ascii="Arial" w:hAnsi="Arial"/>
          <w:sz w:val="22"/>
        </w:rPr>
        <w:t>colonization</w:t>
      </w:r>
      <w:r w:rsidR="0066359E" w:rsidRPr="00AA576A">
        <w:rPr>
          <w:rFonts w:ascii="Arial" w:hAnsi="Arial"/>
          <w:sz w:val="22"/>
        </w:rPr>
        <w:t xml:space="preserve"> based on the microbiota</w:t>
      </w:r>
      <w:r w:rsidR="002B484A" w:rsidRPr="00AA576A">
        <w:rPr>
          <w:rFonts w:ascii="Arial" w:hAnsi="Arial"/>
          <w:sz w:val="22"/>
        </w:rPr>
        <w:t xml:space="preserve">, we next designed a model to calculate expected colonization levels given the relative abundance of a specific </w:t>
      </w:r>
      <w:r w:rsidR="003078AF" w:rsidRPr="00AA576A">
        <w:rPr>
          <w:rFonts w:ascii="Arial" w:hAnsi="Arial"/>
          <w:sz w:val="22"/>
        </w:rPr>
        <w:t>OTU</w:t>
      </w:r>
      <w:r w:rsidR="002B484A" w:rsidRPr="00AA576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35442A">
        <w:rPr>
          <w:rFonts w:ascii="Arial" w:hAnsi="Arial"/>
          <w:sz w:val="22"/>
        </w:rPr>
        <w:t xml:space="preserve">. </w:t>
      </w:r>
      <w:r w:rsidR="00851D26">
        <w:rPr>
          <w:rFonts w:ascii="Arial" w:hAnsi="Arial"/>
          <w:sz w:val="22"/>
        </w:rPr>
        <w:t>Random forest and correlation anal</w:t>
      </w:r>
      <w:r w:rsidR="00E75C3C">
        <w:rPr>
          <w:rFonts w:ascii="Arial" w:hAnsi="Arial"/>
          <w:sz w:val="22"/>
        </w:rPr>
        <w:t>yses were</w:t>
      </w:r>
      <w:r w:rsidR="00851D26">
        <w:rPr>
          <w:rFonts w:ascii="Arial" w:hAnsi="Arial"/>
          <w:sz w:val="22"/>
        </w:rPr>
        <w:t xml:space="preserve"> used to determine the best candidate list of OTUs for po</w:t>
      </w:r>
      <w:r w:rsidR="006629FB">
        <w:rPr>
          <w:rFonts w:ascii="Arial" w:hAnsi="Arial"/>
          <w:sz w:val="22"/>
        </w:rPr>
        <w:t>tential inclusion in the model</w:t>
      </w:r>
      <w:r w:rsidR="00BC09D0">
        <w:rPr>
          <w:rFonts w:ascii="Arial" w:hAnsi="Arial"/>
          <w:sz w:val="22"/>
        </w:rPr>
        <w:t xml:space="preserve"> [</w:t>
      </w:r>
      <w:r w:rsidR="00BC09D0" w:rsidRPr="00731C3F">
        <w:rPr>
          <w:rFonts w:ascii="Arial" w:hAnsi="Arial"/>
          <w:sz w:val="22"/>
        </w:rPr>
        <w:t>Materials &amp; Methods</w:t>
      </w:r>
      <w:r w:rsidR="00BC09D0">
        <w:rPr>
          <w:rFonts w:ascii="Arial" w:hAnsi="Arial"/>
          <w:sz w:val="22"/>
        </w:rPr>
        <w:t>]</w:t>
      </w:r>
      <w:r w:rsidR="006629FB">
        <w:rPr>
          <w:rFonts w:ascii="Arial" w:hAnsi="Arial"/>
          <w:sz w:val="22"/>
        </w:rPr>
        <w:t xml:space="preserve">. These </w:t>
      </w:r>
      <w:r w:rsidR="00302AF2">
        <w:rPr>
          <w:rFonts w:ascii="Arial" w:hAnsi="Arial"/>
          <w:sz w:val="22"/>
        </w:rPr>
        <w:t>18</w:t>
      </w:r>
      <w:r w:rsidR="00C14000">
        <w:rPr>
          <w:rFonts w:ascii="Arial" w:hAnsi="Arial"/>
          <w:sz w:val="22"/>
        </w:rPr>
        <w:t xml:space="preserve"> </w:t>
      </w:r>
      <w:r w:rsidR="006629FB">
        <w:rPr>
          <w:rFonts w:ascii="Arial" w:hAnsi="Arial"/>
          <w:sz w:val="22"/>
        </w:rPr>
        <w:t>candidates are</w:t>
      </w:r>
      <w:r w:rsidR="00A5287D">
        <w:rPr>
          <w:rFonts w:ascii="Arial" w:hAnsi="Arial"/>
          <w:sz w:val="22"/>
        </w:rPr>
        <w:t xml:space="preserve"> listed in Supplemental Table 2</w:t>
      </w:r>
      <w:r w:rsidR="006629FB">
        <w:rPr>
          <w:rFonts w:ascii="Arial" w:hAnsi="Arial"/>
          <w:sz w:val="22"/>
        </w:rPr>
        <w:t xml:space="preserve">. </w:t>
      </w:r>
      <w:r w:rsidR="00D72309">
        <w:rPr>
          <w:rFonts w:ascii="Arial" w:hAnsi="Arial"/>
          <w:sz w:val="22"/>
        </w:rPr>
        <w:t xml:space="preserve">We allowed our model to include anywhere from 1 to 10 parameters, given our dataset included 99 observations. Using an exhaustive search to build models, we determined the best 3 models for each number of parameters. </w:t>
      </w:r>
      <w:r w:rsidR="00C775BD" w:rsidRPr="001D742F">
        <w:rPr>
          <w:rFonts w:ascii="Arial" w:hAnsi="Arial"/>
          <w:sz w:val="22"/>
        </w:rPr>
        <w:t xml:space="preserve">Supplemental Figure </w:t>
      </w:r>
      <w:r w:rsidR="001D742F">
        <w:rPr>
          <w:rFonts w:ascii="Arial" w:hAnsi="Arial"/>
          <w:sz w:val="22"/>
        </w:rPr>
        <w:t>2</w:t>
      </w:r>
      <w:r w:rsidR="00040DB2">
        <w:rPr>
          <w:rFonts w:ascii="Arial" w:hAnsi="Arial"/>
          <w:sz w:val="22"/>
        </w:rPr>
        <w:t xml:space="preserve"> shows the </w:t>
      </w:r>
      <w:r w:rsidR="002E29A3">
        <w:rPr>
          <w:rFonts w:ascii="Arial" w:hAnsi="Arial"/>
          <w:sz w:val="22"/>
        </w:rPr>
        <w:t>results of the model building.</w:t>
      </w:r>
      <w:r w:rsidR="00F27F63">
        <w:rPr>
          <w:rFonts w:ascii="Arial" w:hAnsi="Arial"/>
          <w:sz w:val="22"/>
        </w:rPr>
        <w:t xml:space="preserve"> </w:t>
      </w:r>
      <w:r w:rsidR="004826A1">
        <w:rPr>
          <w:rFonts w:ascii="Arial" w:hAnsi="Arial"/>
          <w:sz w:val="22"/>
        </w:rPr>
        <w:t xml:space="preserve">Interestingly, none of the top models included strongly positive correlated OTUs with </w:t>
      </w:r>
      <w:r w:rsidR="004826A1">
        <w:rPr>
          <w:rFonts w:ascii="Arial" w:hAnsi="Arial"/>
          <w:i/>
          <w:sz w:val="22"/>
        </w:rPr>
        <w:t>C. difficile</w:t>
      </w:r>
      <w:r w:rsidR="00036D28">
        <w:rPr>
          <w:rFonts w:ascii="Arial" w:hAnsi="Arial"/>
          <w:i/>
          <w:sz w:val="22"/>
        </w:rPr>
        <w:t xml:space="preserve">. </w:t>
      </w:r>
      <w:r w:rsidR="00F27F63">
        <w:rPr>
          <w:rFonts w:ascii="Arial" w:hAnsi="Arial"/>
          <w:sz w:val="22"/>
        </w:rPr>
        <w:t>A</w:t>
      </w:r>
      <w:r w:rsidR="00DD2666">
        <w:rPr>
          <w:rFonts w:ascii="Arial" w:hAnsi="Arial"/>
          <w:sz w:val="22"/>
        </w:rPr>
        <w:t xml:space="preserve">cross the models with </w:t>
      </w:r>
      <w:r w:rsidR="00400792">
        <w:rPr>
          <w:rFonts w:ascii="Arial" w:hAnsi="Arial"/>
          <w:sz w:val="22"/>
        </w:rPr>
        <w:t>highest</w:t>
      </w:r>
      <w:r w:rsidR="00BC4FB2">
        <w:rPr>
          <w:rFonts w:ascii="Arial" w:hAnsi="Arial"/>
          <w:sz w:val="22"/>
        </w:rPr>
        <w:t xml:space="preserve"> </w:t>
      </w:r>
      <w:r w:rsidR="00DD2666">
        <w:rPr>
          <w:rFonts w:ascii="Arial" w:hAnsi="Arial"/>
          <w:sz w:val="22"/>
        </w:rPr>
        <w:t>adjusted R</w:t>
      </w:r>
      <w:r w:rsidR="00DD2666">
        <w:rPr>
          <w:rFonts w:ascii="Arial" w:hAnsi="Arial"/>
          <w:sz w:val="22"/>
          <w:vertAlign w:val="superscript"/>
        </w:rPr>
        <w:t>2</w:t>
      </w:r>
      <w:r w:rsidR="00DD2666">
        <w:rPr>
          <w:rFonts w:ascii="Arial" w:hAnsi="Arial"/>
          <w:sz w:val="22"/>
        </w:rPr>
        <w:t xml:space="preserve"> values, there </w:t>
      </w:r>
      <w:r w:rsidR="00BD3DEB">
        <w:rPr>
          <w:rFonts w:ascii="Arial" w:hAnsi="Arial"/>
          <w:sz w:val="22"/>
        </w:rPr>
        <w:t>were</w:t>
      </w:r>
      <w:r w:rsidR="00DD2666">
        <w:rPr>
          <w:rFonts w:ascii="Arial" w:hAnsi="Arial"/>
          <w:sz w:val="22"/>
        </w:rPr>
        <w:t xml:space="preserve"> </w:t>
      </w:r>
      <w:r w:rsidR="001C474A">
        <w:rPr>
          <w:rFonts w:ascii="Arial" w:hAnsi="Arial"/>
          <w:sz w:val="22"/>
        </w:rPr>
        <w:t>6</w:t>
      </w:r>
      <w:r w:rsidR="00792407">
        <w:rPr>
          <w:rFonts w:ascii="Arial" w:hAnsi="Arial"/>
          <w:sz w:val="22"/>
        </w:rPr>
        <w:t xml:space="preserve"> OTUs </w:t>
      </w:r>
      <w:r w:rsidR="00F27F63">
        <w:rPr>
          <w:rFonts w:ascii="Arial" w:hAnsi="Arial"/>
          <w:sz w:val="22"/>
        </w:rPr>
        <w:t xml:space="preserve">that </w:t>
      </w:r>
      <w:r w:rsidR="00123D7A">
        <w:rPr>
          <w:rFonts w:ascii="Arial" w:hAnsi="Arial"/>
          <w:sz w:val="22"/>
        </w:rPr>
        <w:t>were frequently</w:t>
      </w:r>
      <w:r w:rsidR="00F27F63">
        <w:rPr>
          <w:rFonts w:ascii="Arial" w:hAnsi="Arial"/>
          <w:sz w:val="22"/>
        </w:rPr>
        <w:t xml:space="preserve"> </w:t>
      </w:r>
      <w:r w:rsidR="00C82A85">
        <w:rPr>
          <w:rFonts w:ascii="Arial" w:hAnsi="Arial"/>
          <w:sz w:val="22"/>
        </w:rPr>
        <w:t>included</w:t>
      </w:r>
      <w:r w:rsidR="00F27F63">
        <w:rPr>
          <w:rFonts w:ascii="Arial" w:hAnsi="Arial"/>
          <w:sz w:val="22"/>
        </w:rPr>
        <w:t>, OTUs</w:t>
      </w:r>
      <w:r w:rsidR="00792407">
        <w:rPr>
          <w:rFonts w:ascii="Arial" w:hAnsi="Arial"/>
          <w:sz w:val="22"/>
        </w:rPr>
        <w:t xml:space="preserve"> </w:t>
      </w:r>
      <w:r w:rsidR="007F6884">
        <w:rPr>
          <w:rFonts w:ascii="Arial" w:hAnsi="Arial"/>
          <w:sz w:val="22"/>
        </w:rPr>
        <w:t xml:space="preserve">3, </w:t>
      </w:r>
      <w:r w:rsidR="00792407">
        <w:rPr>
          <w:rFonts w:ascii="Arial" w:hAnsi="Arial"/>
          <w:sz w:val="22"/>
        </w:rPr>
        <w:t xml:space="preserve">7, </w:t>
      </w:r>
      <w:r w:rsidR="00DA76C4">
        <w:rPr>
          <w:rFonts w:ascii="Arial" w:hAnsi="Arial"/>
          <w:sz w:val="22"/>
        </w:rPr>
        <w:t xml:space="preserve">13, </w:t>
      </w:r>
      <w:r w:rsidR="007F6884">
        <w:rPr>
          <w:rFonts w:ascii="Arial" w:hAnsi="Arial"/>
          <w:sz w:val="22"/>
        </w:rPr>
        <w:t xml:space="preserve">15, </w:t>
      </w:r>
      <w:r w:rsidR="00DA76C4">
        <w:rPr>
          <w:rFonts w:ascii="Arial" w:hAnsi="Arial"/>
          <w:sz w:val="22"/>
        </w:rPr>
        <w:t>20, 39</w:t>
      </w:r>
      <w:r w:rsidR="00792407">
        <w:rPr>
          <w:rFonts w:ascii="Arial" w:hAnsi="Arial"/>
          <w:sz w:val="22"/>
        </w:rPr>
        <w:t xml:space="preserve">. </w:t>
      </w:r>
      <w:r w:rsidR="003A12CB">
        <w:rPr>
          <w:rFonts w:ascii="Arial" w:hAnsi="Arial"/>
          <w:sz w:val="22"/>
        </w:rPr>
        <w:t xml:space="preserve">These correspond to </w:t>
      </w:r>
      <w:r w:rsidR="005D345D">
        <w:rPr>
          <w:rFonts w:ascii="Arial" w:hAnsi="Arial"/>
          <w:sz w:val="22"/>
        </w:rPr>
        <w:t xml:space="preserve">4 porphyromonadaceae OTUs, </w:t>
      </w:r>
      <w:r w:rsidR="005D345D" w:rsidRPr="005D345D">
        <w:rPr>
          <w:rFonts w:ascii="Arial" w:hAnsi="Arial"/>
          <w:i/>
          <w:sz w:val="22"/>
        </w:rPr>
        <w:t>Alistipes</w:t>
      </w:r>
      <w:r w:rsidR="005D345D">
        <w:rPr>
          <w:rFonts w:ascii="Arial" w:hAnsi="Arial"/>
          <w:sz w:val="22"/>
        </w:rPr>
        <w:t>, and a lachnospiraceae OTU, respectively</w:t>
      </w:r>
      <w:r w:rsidR="007A4A90">
        <w:rPr>
          <w:rFonts w:ascii="Arial" w:hAnsi="Arial"/>
          <w:sz w:val="22"/>
        </w:rPr>
        <w:t>.</w:t>
      </w:r>
      <w:r w:rsidR="004826A1">
        <w:rPr>
          <w:rFonts w:ascii="Arial" w:hAnsi="Arial"/>
          <w:sz w:val="22"/>
        </w:rPr>
        <w:t xml:space="preserve"> </w:t>
      </w:r>
      <w:r w:rsidR="00A81FD3">
        <w:rPr>
          <w:rFonts w:ascii="Arial" w:hAnsi="Arial"/>
          <w:sz w:val="22"/>
        </w:rPr>
        <w:t>The</w:t>
      </w:r>
      <w:r w:rsidR="00F87284">
        <w:rPr>
          <w:rFonts w:ascii="Arial" w:hAnsi="Arial"/>
          <w:sz w:val="22"/>
        </w:rPr>
        <w:t xml:space="preserve"> linear model incorporating these 6 OTUs</w:t>
      </w:r>
      <w:r w:rsidR="00A81FD3">
        <w:rPr>
          <w:rFonts w:ascii="Arial" w:hAnsi="Arial"/>
          <w:sz w:val="22"/>
        </w:rPr>
        <w:t xml:space="preserve"> </w:t>
      </w:r>
      <w:r w:rsidR="00FD6D31">
        <w:rPr>
          <w:rFonts w:ascii="Arial" w:hAnsi="Arial"/>
          <w:sz w:val="22"/>
        </w:rPr>
        <w:t>had an adjusted R</w:t>
      </w:r>
      <w:r w:rsidR="00FD6D31">
        <w:rPr>
          <w:rFonts w:ascii="Arial" w:hAnsi="Arial"/>
          <w:sz w:val="22"/>
          <w:vertAlign w:val="superscript"/>
        </w:rPr>
        <w:t>2</w:t>
      </w:r>
      <w:r w:rsidR="00FD6D31">
        <w:rPr>
          <w:rFonts w:ascii="Arial" w:hAnsi="Arial"/>
          <w:sz w:val="22"/>
        </w:rPr>
        <w:t xml:space="preserve"> of 0.83</w:t>
      </w:r>
      <w:r w:rsidR="000F3146">
        <w:rPr>
          <w:rFonts w:ascii="Arial" w:hAnsi="Arial"/>
          <w:sz w:val="22"/>
        </w:rPr>
        <w:t>.</w:t>
      </w:r>
      <w:r w:rsidR="009B769F">
        <w:rPr>
          <w:rFonts w:ascii="Arial" w:hAnsi="Arial"/>
          <w:sz w:val="22"/>
        </w:rPr>
        <w:t xml:space="preserve"> We </w:t>
      </w:r>
      <w:r w:rsidR="00D904CF">
        <w:rPr>
          <w:rFonts w:ascii="Arial" w:hAnsi="Arial"/>
          <w:sz w:val="22"/>
        </w:rPr>
        <w:t>us</w:t>
      </w:r>
      <w:r w:rsidR="00B67C65">
        <w:rPr>
          <w:rFonts w:ascii="Arial" w:hAnsi="Arial"/>
          <w:sz w:val="22"/>
        </w:rPr>
        <w:t xml:space="preserve">ed </w:t>
      </w:r>
      <w:r w:rsidR="009B769F">
        <w:rPr>
          <w:rFonts w:ascii="Arial" w:hAnsi="Arial"/>
          <w:sz w:val="22"/>
        </w:rPr>
        <w:t>this</w:t>
      </w:r>
      <w:r w:rsidR="00B67C65">
        <w:rPr>
          <w:rFonts w:ascii="Arial" w:hAnsi="Arial"/>
          <w:sz w:val="22"/>
        </w:rPr>
        <w:t xml:space="preserve"> model </w:t>
      </w:r>
      <w:r w:rsidR="009B769F">
        <w:rPr>
          <w:rFonts w:ascii="Arial" w:hAnsi="Arial"/>
          <w:sz w:val="22"/>
        </w:rPr>
        <w:t>t</w:t>
      </w:r>
      <w:r w:rsidR="00387058">
        <w:rPr>
          <w:rFonts w:ascii="Arial" w:hAnsi="Arial"/>
          <w:sz w:val="22"/>
        </w:rPr>
        <w:t xml:space="preserve">o predict </w:t>
      </w:r>
      <w:r w:rsidR="00E837BC">
        <w:rPr>
          <w:rFonts w:ascii="Arial" w:hAnsi="Arial"/>
          <w:sz w:val="22"/>
        </w:rPr>
        <w:t xml:space="preserve">the level of </w:t>
      </w:r>
      <w:r w:rsidR="00E837BC">
        <w:rPr>
          <w:rFonts w:ascii="Arial" w:hAnsi="Arial"/>
          <w:i/>
          <w:sz w:val="22"/>
        </w:rPr>
        <w:t>C. difficile</w:t>
      </w:r>
      <w:r w:rsidR="00E837BC">
        <w:rPr>
          <w:rFonts w:ascii="Arial" w:hAnsi="Arial"/>
          <w:sz w:val="22"/>
        </w:rPr>
        <w:t xml:space="preserve"> CFU/g fe</w:t>
      </w:r>
      <w:r w:rsidR="00671CE5">
        <w:rPr>
          <w:rFonts w:ascii="Arial" w:hAnsi="Arial"/>
          <w:sz w:val="22"/>
        </w:rPr>
        <w:t>ces for the titration data set to estimate the performance of the model</w:t>
      </w:r>
      <w:r w:rsidR="009F2DBA">
        <w:rPr>
          <w:rFonts w:ascii="Arial" w:hAnsi="Arial"/>
          <w:sz w:val="22"/>
        </w:rPr>
        <w:t xml:space="preserve">, and </w:t>
      </w:r>
      <w:r w:rsidR="006852EF">
        <w:rPr>
          <w:rFonts w:ascii="Arial" w:hAnsi="Arial"/>
          <w:sz w:val="22"/>
        </w:rPr>
        <w:t xml:space="preserve">we </w:t>
      </w:r>
      <w:r w:rsidR="009F2DBA">
        <w:rPr>
          <w:rFonts w:ascii="Arial" w:hAnsi="Arial"/>
          <w:sz w:val="22"/>
        </w:rPr>
        <w:t>achieved an</w:t>
      </w:r>
      <w:r w:rsidR="00E867E9">
        <w:rPr>
          <w:rFonts w:ascii="Arial" w:hAnsi="Arial"/>
          <w:sz w:val="22"/>
        </w:rPr>
        <w:t xml:space="preserve"> r</w:t>
      </w:r>
      <w:r w:rsidR="00E867E9">
        <w:rPr>
          <w:rFonts w:ascii="Arial" w:hAnsi="Arial"/>
          <w:sz w:val="22"/>
          <w:vertAlign w:val="superscript"/>
        </w:rPr>
        <w:t>2</w:t>
      </w:r>
      <w:r w:rsidR="00E867E9">
        <w:rPr>
          <w:rFonts w:ascii="Arial" w:hAnsi="Arial"/>
          <w:sz w:val="22"/>
        </w:rPr>
        <w:t xml:space="preserve"> of 0.82</w:t>
      </w:r>
      <w:r w:rsidR="009F2DBA">
        <w:rPr>
          <w:rFonts w:ascii="Arial" w:hAnsi="Arial"/>
          <w:sz w:val="22"/>
        </w:rPr>
        <w:t xml:space="preserve">. </w:t>
      </w:r>
      <w:r w:rsidR="00A94675">
        <w:rPr>
          <w:rFonts w:ascii="Arial" w:hAnsi="Arial"/>
          <w:sz w:val="22"/>
        </w:rPr>
        <w:t xml:space="preserve">Together these results suggest that colonization resistance is likely conferred by </w:t>
      </w:r>
      <w:r w:rsidR="003703FE">
        <w:rPr>
          <w:rFonts w:ascii="Arial" w:hAnsi="Arial"/>
          <w:sz w:val="22"/>
        </w:rPr>
        <w:t xml:space="preserve">porphyromonadaceae, </w:t>
      </w:r>
      <w:r w:rsidR="003703FE" w:rsidRPr="005D345D">
        <w:rPr>
          <w:rFonts w:ascii="Arial" w:hAnsi="Arial"/>
          <w:i/>
          <w:sz w:val="22"/>
        </w:rPr>
        <w:t>Alistipes</w:t>
      </w:r>
      <w:r w:rsidR="003703FE">
        <w:rPr>
          <w:rFonts w:ascii="Arial" w:hAnsi="Arial"/>
          <w:i/>
          <w:sz w:val="22"/>
        </w:rPr>
        <w:t xml:space="preserve">, </w:t>
      </w:r>
      <w:r w:rsidR="003703FE">
        <w:rPr>
          <w:rFonts w:ascii="Arial" w:hAnsi="Arial"/>
          <w:sz w:val="22"/>
        </w:rPr>
        <w:t>and lachnospiraceae</w:t>
      </w:r>
      <w:r w:rsidR="00DF3A84">
        <w:rPr>
          <w:rFonts w:ascii="Arial" w:hAnsi="Arial"/>
          <w:sz w:val="22"/>
        </w:rPr>
        <w:t xml:space="preserve"> and a loss in these bacteria can result in susceptibility to infection.</w:t>
      </w:r>
    </w:p>
    <w:p w:rsidR="006C284A" w:rsidRPr="00941461" w:rsidRDefault="006F58E4" w:rsidP="006C284A">
      <w:pPr>
        <w:spacing w:line="480" w:lineRule="auto"/>
        <w:rPr>
          <w:rFonts w:ascii="Arial" w:hAnsi="Arial"/>
          <w:b/>
          <w:sz w:val="22"/>
        </w:rPr>
      </w:pPr>
      <w:r w:rsidRPr="00E43BE4">
        <w:rPr>
          <w:rFonts w:ascii="Arial" w:hAnsi="Arial"/>
          <w:b/>
          <w:sz w:val="22"/>
        </w:rPr>
        <w:br w:type="page"/>
        <w:t>DISCUSSION</w:t>
      </w:r>
      <w:r w:rsidR="00EA3421">
        <w:rPr>
          <w:rFonts w:ascii="Arial" w:hAnsi="Arial"/>
          <w:b/>
          <w:sz w:val="22"/>
        </w:rPr>
        <w:t xml:space="preserve"> (90 lines last paper)</w:t>
      </w:r>
    </w:p>
    <w:p w:rsidR="00360127" w:rsidRPr="00360127" w:rsidRDefault="006C284A" w:rsidP="00FE111B">
      <w:pPr>
        <w:spacing w:line="480" w:lineRule="auto"/>
        <w:jc w:val="both"/>
        <w:rPr>
          <w:rFonts w:ascii="Arial" w:hAnsi="Arial"/>
          <w:sz w:val="22"/>
        </w:rPr>
      </w:pPr>
      <w:r w:rsidRPr="006C284A">
        <w:rPr>
          <w:rFonts w:ascii="Arial" w:hAnsi="Arial"/>
          <w:sz w:val="22"/>
        </w:rPr>
        <w:t xml:space="preserve">We designed statistical models based on a </w:t>
      </w:r>
      <w:r w:rsidR="00D502A4">
        <w:rPr>
          <w:rFonts w:ascii="Arial" w:hAnsi="Arial"/>
          <w:sz w:val="22"/>
        </w:rPr>
        <w:t xml:space="preserve">data </w:t>
      </w:r>
      <w:r w:rsidRPr="006C284A">
        <w:rPr>
          <w:rFonts w:ascii="Arial" w:hAnsi="Arial"/>
          <w:sz w:val="22"/>
        </w:rPr>
        <w:t xml:space="preserve">set of </w:t>
      </w:r>
      <w:r w:rsidR="00BD6F07" w:rsidRPr="006C284A">
        <w:rPr>
          <w:rFonts w:ascii="Arial" w:hAnsi="Arial"/>
          <w:sz w:val="22"/>
        </w:rPr>
        <w:t xml:space="preserve">varied </w:t>
      </w:r>
      <w:r w:rsidRPr="006C284A">
        <w:rPr>
          <w:rFonts w:ascii="Arial" w:hAnsi="Arial"/>
          <w:sz w:val="22"/>
        </w:rPr>
        <w:t xml:space="preserve">antibiotic perturbations </w:t>
      </w:r>
      <w:r w:rsidR="00BD6F07">
        <w:rPr>
          <w:rFonts w:ascii="Arial" w:hAnsi="Arial"/>
          <w:sz w:val="22"/>
        </w:rPr>
        <w:t xml:space="preserve">of the </w:t>
      </w:r>
      <w:r w:rsidR="00D502A4">
        <w:rPr>
          <w:rFonts w:ascii="Arial" w:hAnsi="Arial"/>
          <w:sz w:val="22"/>
        </w:rPr>
        <w:t xml:space="preserve">murine </w:t>
      </w:r>
      <w:r w:rsidR="00BD6F07">
        <w:rPr>
          <w:rFonts w:ascii="Arial" w:hAnsi="Arial"/>
          <w:sz w:val="22"/>
        </w:rPr>
        <w:t xml:space="preserve">microbiota </w:t>
      </w:r>
      <w:r w:rsidRPr="006C284A">
        <w:rPr>
          <w:rFonts w:ascii="Arial" w:hAnsi="Arial"/>
          <w:sz w:val="22"/>
        </w:rPr>
        <w:t xml:space="preserve">and </w:t>
      </w:r>
      <w:r w:rsidR="00BD6F07">
        <w:rPr>
          <w:rFonts w:ascii="Arial" w:hAnsi="Arial"/>
          <w:sz w:val="22"/>
        </w:rPr>
        <w:t xml:space="preserve">their </w:t>
      </w:r>
      <w:r w:rsidR="00D502A4">
        <w:rPr>
          <w:rFonts w:ascii="Arial" w:hAnsi="Arial"/>
          <w:sz w:val="22"/>
        </w:rPr>
        <w:t>subsequent</w:t>
      </w:r>
      <w:r w:rsidR="00BD6F07">
        <w:rPr>
          <w:rFonts w:ascii="Arial" w:hAnsi="Arial"/>
          <w:sz w:val="22"/>
        </w:rPr>
        <w:t xml:space="preserve"> CR levels</w:t>
      </w:r>
      <w:r w:rsidR="00264FFF">
        <w:rPr>
          <w:rFonts w:ascii="Arial" w:hAnsi="Arial"/>
          <w:sz w:val="22"/>
        </w:rPr>
        <w:t xml:space="preserve"> against </w:t>
      </w:r>
      <w:r w:rsidR="00264FFF">
        <w:rPr>
          <w:rFonts w:ascii="Arial" w:hAnsi="Arial"/>
          <w:i/>
          <w:sz w:val="22"/>
        </w:rPr>
        <w:t>C. difficile</w:t>
      </w:r>
      <w:r w:rsidRPr="006C284A">
        <w:rPr>
          <w:rFonts w:ascii="Arial" w:hAnsi="Arial"/>
          <w:sz w:val="22"/>
        </w:rPr>
        <w:t xml:space="preserve">. </w:t>
      </w:r>
      <w:r w:rsidR="00360127">
        <w:rPr>
          <w:rFonts w:ascii="Arial" w:hAnsi="Arial"/>
          <w:sz w:val="22"/>
        </w:rPr>
        <w:t>Though antibiotic administration</w:t>
      </w:r>
      <w:r w:rsidR="00211DFC">
        <w:rPr>
          <w:rFonts w:ascii="Arial" w:hAnsi="Arial"/>
          <w:sz w:val="22"/>
        </w:rPr>
        <w:t xml:space="preserve"> induced unique </w:t>
      </w:r>
      <w:r w:rsidR="00360127">
        <w:rPr>
          <w:rFonts w:ascii="Arial" w:hAnsi="Arial"/>
          <w:sz w:val="22"/>
        </w:rPr>
        <w:t>microbiota</w:t>
      </w:r>
      <w:r w:rsidR="00211DFC">
        <w:rPr>
          <w:rFonts w:ascii="Arial" w:hAnsi="Arial"/>
          <w:sz w:val="22"/>
        </w:rPr>
        <w:t xml:space="preserve"> structures</w:t>
      </w:r>
      <w:r w:rsidR="00360127">
        <w:rPr>
          <w:rFonts w:ascii="Arial" w:hAnsi="Arial"/>
          <w:sz w:val="22"/>
        </w:rPr>
        <w:t xml:space="preserve">, colonization resistance was similarly low against </w:t>
      </w:r>
      <w:r w:rsidR="00360127">
        <w:rPr>
          <w:rFonts w:ascii="Arial" w:hAnsi="Arial"/>
          <w:i/>
          <w:sz w:val="22"/>
        </w:rPr>
        <w:t>C. difficile</w:t>
      </w:r>
      <w:r w:rsidR="00BC7333">
        <w:rPr>
          <w:rFonts w:ascii="Arial" w:hAnsi="Arial"/>
          <w:sz w:val="22"/>
        </w:rPr>
        <w:t xml:space="preserve">. </w:t>
      </w:r>
    </w:p>
    <w:p w:rsidR="00716AE6" w:rsidRDefault="00BD6F07" w:rsidP="00FE111B">
      <w:pPr>
        <w:spacing w:line="480" w:lineRule="auto"/>
        <w:jc w:val="both"/>
        <w:rPr>
          <w:rFonts w:ascii="Arial" w:hAnsi="Arial"/>
          <w:sz w:val="22"/>
        </w:rPr>
      </w:pPr>
      <w:r>
        <w:rPr>
          <w:rFonts w:ascii="Arial" w:hAnsi="Arial"/>
          <w:sz w:val="22"/>
        </w:rPr>
        <w:t xml:space="preserve">These models incorporated all combinations of top candidate species-level OTUs. </w:t>
      </w:r>
      <w:r w:rsidR="006C284A">
        <w:rPr>
          <w:rFonts w:ascii="Arial" w:hAnsi="Arial"/>
          <w:sz w:val="22"/>
        </w:rPr>
        <w:t xml:space="preserve">We </w:t>
      </w:r>
      <w:r w:rsidR="006C284A" w:rsidRPr="006C284A">
        <w:rPr>
          <w:rFonts w:ascii="Arial" w:hAnsi="Arial"/>
          <w:sz w:val="22"/>
        </w:rPr>
        <w:t xml:space="preserve">then tested </w:t>
      </w:r>
      <w:r w:rsidR="002A7488">
        <w:rPr>
          <w:rFonts w:ascii="Arial" w:hAnsi="Arial"/>
          <w:sz w:val="22"/>
        </w:rPr>
        <w:t>our top model</w:t>
      </w:r>
      <w:r>
        <w:rPr>
          <w:rFonts w:ascii="Arial" w:hAnsi="Arial"/>
          <w:sz w:val="22"/>
        </w:rPr>
        <w:t>’s</w:t>
      </w:r>
      <w:r w:rsidR="006C284A" w:rsidRPr="006C284A">
        <w:rPr>
          <w:rFonts w:ascii="Arial" w:hAnsi="Arial"/>
          <w:sz w:val="22"/>
        </w:rPr>
        <w:t xml:space="preserve"> ability to use </w:t>
      </w:r>
      <w:r w:rsidR="00CD5BE2">
        <w:rPr>
          <w:rFonts w:ascii="Arial" w:hAnsi="Arial"/>
          <w:sz w:val="22"/>
        </w:rPr>
        <w:t xml:space="preserve">new </w:t>
      </w:r>
      <w:r w:rsidR="0090190F">
        <w:rPr>
          <w:rFonts w:ascii="Arial" w:hAnsi="Arial"/>
          <w:sz w:val="22"/>
        </w:rPr>
        <w:t xml:space="preserve">abundance </w:t>
      </w:r>
      <w:r w:rsidR="006C284A" w:rsidRPr="006C284A">
        <w:rPr>
          <w:rFonts w:ascii="Arial" w:hAnsi="Arial"/>
          <w:sz w:val="22"/>
        </w:rPr>
        <w:t>info</w:t>
      </w:r>
      <w:r>
        <w:rPr>
          <w:rFonts w:ascii="Arial" w:hAnsi="Arial"/>
          <w:sz w:val="22"/>
        </w:rPr>
        <w:t>rmation</w:t>
      </w:r>
      <w:r w:rsidR="006C284A" w:rsidRPr="006C284A">
        <w:rPr>
          <w:rFonts w:ascii="Arial" w:hAnsi="Arial"/>
          <w:sz w:val="22"/>
        </w:rPr>
        <w:t xml:space="preserve"> on a </w:t>
      </w:r>
      <w:r>
        <w:rPr>
          <w:rFonts w:ascii="Arial" w:hAnsi="Arial"/>
          <w:sz w:val="22"/>
        </w:rPr>
        <w:t>specific</w:t>
      </w:r>
      <w:r w:rsidR="006C284A" w:rsidRPr="006C284A">
        <w:rPr>
          <w:rFonts w:ascii="Arial" w:hAnsi="Arial"/>
          <w:sz w:val="22"/>
        </w:rPr>
        <w:t xml:space="preserve"> subset of the microbiota to predict </w:t>
      </w:r>
      <w:r w:rsidR="00CD5BE2">
        <w:rPr>
          <w:rFonts w:ascii="Arial" w:hAnsi="Arial"/>
          <w:sz w:val="22"/>
        </w:rPr>
        <w:t>the subsequent</w:t>
      </w:r>
      <w:r w:rsidR="00D1693B">
        <w:rPr>
          <w:rFonts w:ascii="Arial" w:hAnsi="Arial"/>
          <w:sz w:val="22"/>
        </w:rPr>
        <w:t xml:space="preserve"> </w:t>
      </w:r>
      <w:r w:rsidR="00710ABE">
        <w:rPr>
          <w:rFonts w:ascii="Arial" w:hAnsi="Arial"/>
          <w:i/>
          <w:sz w:val="22"/>
        </w:rPr>
        <w:t>C. difficile</w:t>
      </w:r>
      <w:r w:rsidR="00710ABE" w:rsidRPr="006C284A">
        <w:rPr>
          <w:rFonts w:ascii="Arial" w:hAnsi="Arial"/>
          <w:sz w:val="22"/>
        </w:rPr>
        <w:t xml:space="preserve"> </w:t>
      </w:r>
      <w:r w:rsidR="00CD5BE2">
        <w:rPr>
          <w:rFonts w:ascii="Arial" w:hAnsi="Arial"/>
          <w:sz w:val="22"/>
        </w:rPr>
        <w:t>colonization</w:t>
      </w:r>
      <w:r w:rsidR="006C284A" w:rsidRPr="006C284A">
        <w:rPr>
          <w:rFonts w:ascii="Arial" w:hAnsi="Arial"/>
          <w:sz w:val="22"/>
        </w:rPr>
        <w:t xml:space="preserve"> level</w:t>
      </w:r>
      <w:r w:rsidR="00CD5BE2">
        <w:rPr>
          <w:rFonts w:ascii="Arial" w:hAnsi="Arial"/>
          <w:sz w:val="22"/>
        </w:rPr>
        <w:t xml:space="preserve">, which was experimentally </w:t>
      </w:r>
      <w:r w:rsidR="008E25BF">
        <w:rPr>
          <w:rFonts w:ascii="Arial" w:hAnsi="Arial"/>
          <w:sz w:val="22"/>
        </w:rPr>
        <w:t>validated</w:t>
      </w:r>
      <w:r w:rsidR="00CD5BE2">
        <w:rPr>
          <w:rFonts w:ascii="Arial" w:hAnsi="Arial"/>
          <w:sz w:val="22"/>
        </w:rPr>
        <w:t xml:space="preserve">. </w:t>
      </w:r>
      <w:r w:rsidR="00130584">
        <w:rPr>
          <w:rFonts w:ascii="Arial" w:hAnsi="Arial"/>
          <w:sz w:val="22"/>
        </w:rPr>
        <w:t xml:space="preserve">These results greatly expand our knowledge of </w:t>
      </w:r>
      <w:r w:rsidR="00004395">
        <w:rPr>
          <w:rFonts w:ascii="Arial" w:hAnsi="Arial"/>
          <w:sz w:val="22"/>
        </w:rPr>
        <w:t>various</w:t>
      </w:r>
      <w:r w:rsidR="002B3449">
        <w:rPr>
          <w:rFonts w:ascii="Arial" w:hAnsi="Arial"/>
          <w:sz w:val="22"/>
        </w:rPr>
        <w:t xml:space="preserve"> perturbations and their subsequent </w:t>
      </w:r>
      <w:r w:rsidR="00476CD1">
        <w:rPr>
          <w:rFonts w:ascii="Arial" w:hAnsi="Arial"/>
          <w:sz w:val="22"/>
        </w:rPr>
        <w:t>effects on microbiota structure</w:t>
      </w:r>
      <w:r w:rsidR="008770DF">
        <w:rPr>
          <w:rFonts w:ascii="Arial" w:hAnsi="Arial"/>
          <w:sz w:val="22"/>
        </w:rPr>
        <w:t xml:space="preserve"> and function</w:t>
      </w:r>
      <w:r w:rsidR="002B3449">
        <w:rPr>
          <w:rFonts w:ascii="Arial" w:hAnsi="Arial"/>
          <w:sz w:val="22"/>
        </w:rPr>
        <w:t xml:space="preserve"> (</w:t>
      </w:r>
      <w:r w:rsidR="00476CD1">
        <w:rPr>
          <w:rFonts w:ascii="Arial" w:hAnsi="Arial"/>
          <w:sz w:val="22"/>
        </w:rPr>
        <w:t>colonization resistance ability</w:t>
      </w:r>
      <w:r w:rsidR="002B3449">
        <w:rPr>
          <w:rFonts w:ascii="Arial" w:hAnsi="Arial"/>
          <w:sz w:val="22"/>
        </w:rPr>
        <w:t>)</w:t>
      </w:r>
      <w:r w:rsidR="00476CD1">
        <w:rPr>
          <w:rFonts w:ascii="Arial" w:hAnsi="Arial"/>
          <w:sz w:val="22"/>
        </w:rPr>
        <w:t>.</w:t>
      </w:r>
      <w:r w:rsidR="005F6C03">
        <w:rPr>
          <w:rFonts w:ascii="Arial" w:hAnsi="Arial"/>
          <w:sz w:val="22"/>
        </w:rPr>
        <w:t xml:space="preserve"> </w:t>
      </w:r>
      <w:r w:rsidR="00321301">
        <w:rPr>
          <w:rFonts w:ascii="Arial" w:hAnsi="Arial"/>
          <w:sz w:val="22"/>
        </w:rPr>
        <w:t xml:space="preserve">Furthermore </w:t>
      </w:r>
      <w:r w:rsidR="006967AF">
        <w:rPr>
          <w:rFonts w:ascii="Arial" w:hAnsi="Arial"/>
          <w:sz w:val="22"/>
        </w:rPr>
        <w:t>modeling important/key bacterial subsets of the community we can bui</w:t>
      </w:r>
      <w:r w:rsidR="005D6425">
        <w:rPr>
          <w:rFonts w:ascii="Arial" w:hAnsi="Arial"/>
          <w:sz w:val="22"/>
        </w:rPr>
        <w:t>ld models to assess CDI risk.</w:t>
      </w:r>
    </w:p>
    <w:p w:rsidR="00E060DB" w:rsidRDefault="00E060DB" w:rsidP="00FE111B">
      <w:pPr>
        <w:spacing w:line="480" w:lineRule="auto"/>
        <w:jc w:val="both"/>
        <w:rPr>
          <w:rFonts w:ascii="Arial" w:hAnsi="Arial"/>
          <w:sz w:val="22"/>
        </w:rPr>
      </w:pPr>
    </w:p>
    <w:p w:rsidR="00D53AEA" w:rsidRPr="009B5804" w:rsidRDefault="00E060DB" w:rsidP="00987ABA">
      <w:pPr>
        <w:spacing w:line="480" w:lineRule="auto"/>
        <w:jc w:val="both"/>
        <w:rPr>
          <w:rFonts w:ascii="Arial" w:hAnsi="Arial"/>
          <w:sz w:val="22"/>
        </w:rPr>
      </w:pPr>
      <w:r>
        <w:rPr>
          <w:rFonts w:ascii="Arial" w:hAnsi="Arial"/>
          <w:sz w:val="22"/>
        </w:rPr>
        <w:t xml:space="preserve">Through our perturbation experiments </w:t>
      </w:r>
      <w:r w:rsidR="00977669">
        <w:rPr>
          <w:rFonts w:ascii="Arial" w:hAnsi="Arial"/>
          <w:sz w:val="22"/>
        </w:rPr>
        <w:t xml:space="preserve">we identified a </w:t>
      </w:r>
      <w:r w:rsidR="00CA0502">
        <w:rPr>
          <w:rFonts w:ascii="Arial" w:hAnsi="Arial"/>
          <w:sz w:val="22"/>
        </w:rPr>
        <w:t xml:space="preserve">panel of bacteria with either strong positive or negative relationships with subsequent levels of </w:t>
      </w:r>
      <w:r w:rsidR="00CA0502">
        <w:rPr>
          <w:rFonts w:ascii="Arial" w:hAnsi="Arial"/>
          <w:i/>
          <w:sz w:val="22"/>
        </w:rPr>
        <w:t>C. difficile</w:t>
      </w:r>
      <w:r w:rsidR="00CA0502">
        <w:rPr>
          <w:rFonts w:ascii="Arial" w:hAnsi="Arial"/>
          <w:sz w:val="22"/>
        </w:rPr>
        <w:t xml:space="preserve"> colonization. </w:t>
      </w:r>
      <w:r w:rsidR="00F966DB">
        <w:rPr>
          <w:rFonts w:ascii="Arial" w:hAnsi="Arial"/>
          <w:sz w:val="22"/>
        </w:rPr>
        <w:t xml:space="preserve">A large number of </w:t>
      </w:r>
      <w:r w:rsidR="00F7784E" w:rsidRPr="00F966DB">
        <w:rPr>
          <w:rFonts w:ascii="Arial" w:hAnsi="Arial"/>
          <w:sz w:val="22"/>
        </w:rPr>
        <w:t xml:space="preserve">Porphyromonadaceae, Lachnospiraceae, Ruminococcaceae, </w:t>
      </w:r>
      <w:r w:rsidR="00F966DB" w:rsidRPr="00F966DB">
        <w:rPr>
          <w:rFonts w:ascii="Arial" w:hAnsi="Arial"/>
          <w:sz w:val="22"/>
        </w:rPr>
        <w:t xml:space="preserve">and </w:t>
      </w:r>
      <w:r w:rsidR="00F7784E" w:rsidRPr="00F966DB">
        <w:rPr>
          <w:rFonts w:ascii="Arial" w:hAnsi="Arial"/>
          <w:sz w:val="22"/>
        </w:rPr>
        <w:t>Clostridia</w:t>
      </w:r>
      <w:r w:rsidR="000527CD" w:rsidRPr="00F966DB">
        <w:rPr>
          <w:rFonts w:ascii="Arial" w:hAnsi="Arial"/>
          <w:sz w:val="22"/>
        </w:rPr>
        <w:t xml:space="preserve">, </w:t>
      </w:r>
      <w:r w:rsidR="00F966DB" w:rsidRPr="00F966DB">
        <w:rPr>
          <w:rFonts w:ascii="Arial" w:hAnsi="Arial"/>
          <w:sz w:val="22"/>
        </w:rPr>
        <w:t>as well as</w:t>
      </w:r>
      <w:r w:rsidR="006D176B" w:rsidRPr="00F966DB">
        <w:rPr>
          <w:rFonts w:ascii="Arial" w:hAnsi="Arial"/>
          <w:sz w:val="22"/>
        </w:rPr>
        <w:t xml:space="preserve"> </w:t>
      </w:r>
      <w:r w:rsidR="000527CD" w:rsidRPr="00A24C06">
        <w:rPr>
          <w:rFonts w:ascii="Arial" w:hAnsi="Arial"/>
          <w:i/>
          <w:sz w:val="22"/>
        </w:rPr>
        <w:t>Alistipes</w:t>
      </w:r>
      <w:r w:rsidR="006D176B">
        <w:rPr>
          <w:rFonts w:ascii="Arial" w:hAnsi="Arial"/>
          <w:sz w:val="22"/>
        </w:rPr>
        <w:t xml:space="preserve"> </w:t>
      </w:r>
      <w:r w:rsidR="00F26A2C" w:rsidRPr="00C649BD">
        <w:rPr>
          <w:rFonts w:ascii="Arial" w:hAnsi="Arial"/>
          <w:sz w:val="22"/>
        </w:rPr>
        <w:t>were found to have strong potential</w:t>
      </w:r>
      <w:r w:rsidR="009104BE" w:rsidRPr="00C649BD">
        <w:rPr>
          <w:rFonts w:ascii="Arial" w:hAnsi="Arial"/>
          <w:sz w:val="22"/>
        </w:rPr>
        <w:t xml:space="preserve"> resistance abilities against </w:t>
      </w:r>
      <w:r w:rsidR="009104BE" w:rsidRPr="00C649BD">
        <w:rPr>
          <w:rFonts w:ascii="Arial" w:hAnsi="Arial"/>
          <w:i/>
          <w:sz w:val="22"/>
        </w:rPr>
        <w:t>C. difficile</w:t>
      </w:r>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Proteobacteria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C. difficile</w:t>
      </w:r>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w:t>
      </w:r>
      <w:r w:rsidR="00AA19A2">
        <w:rPr>
          <w:rFonts w:ascii="Arial" w:hAnsi="Arial"/>
          <w:sz w:val="22"/>
        </w:rPr>
        <w:t xml:space="preserve">by their strong correlation values supported across several antibiotic regimens. </w:t>
      </w:r>
      <w:r w:rsidR="002235FB">
        <w:rPr>
          <w:rFonts w:ascii="Arial" w:hAnsi="Arial"/>
          <w:sz w:val="22"/>
        </w:rPr>
        <w:t xml:space="preserve">They are also supported </w:t>
      </w:r>
      <w:r w:rsidR="00950EF1">
        <w:rPr>
          <w:rFonts w:ascii="Arial" w:hAnsi="Arial"/>
          <w:sz w:val="22"/>
        </w:rPr>
        <w:t xml:space="preserve">through experiments </w:t>
      </w:r>
      <w:r w:rsidR="00D86CE5">
        <w:rPr>
          <w:rFonts w:ascii="Arial" w:hAnsi="Arial"/>
          <w:sz w:val="22"/>
        </w:rPr>
        <w:t xml:space="preserve">in which the original </w:t>
      </w:r>
      <w:r w:rsidR="00D57BE8">
        <w:rPr>
          <w:rFonts w:ascii="Arial" w:hAnsi="Arial"/>
          <w:sz w:val="22"/>
        </w:rPr>
        <w:t xml:space="preserve">doses of </w:t>
      </w:r>
      <w:r w:rsidR="00D86CE5">
        <w:rPr>
          <w:rFonts w:ascii="Arial" w:hAnsi="Arial"/>
          <w:sz w:val="22"/>
        </w:rPr>
        <w:t xml:space="preserve">cefoperazone, streptomycin, and (vancomycin)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C9398D">
        <w:rPr>
          <w:rFonts w:ascii="Arial" w:hAnsi="Arial"/>
          <w:sz w:val="22"/>
        </w:rPr>
        <w:t>, as has been observed previously (</w:t>
      </w:r>
      <w:r w:rsidR="009439F5">
        <w:rPr>
          <w:rFonts w:ascii="Arial" w:hAnsi="Arial"/>
          <w:sz w:val="22"/>
        </w:rPr>
        <w:t>Sekirov)</w:t>
      </w:r>
      <w:r w:rsidR="0035442A">
        <w:rPr>
          <w:rFonts w:ascii="Arial" w:hAnsi="Arial"/>
          <w:sz w:val="22"/>
        </w:rPr>
        <w:t>.</w:t>
      </w:r>
      <w:r w:rsidR="00370365">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C. difficile</w:t>
      </w:r>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B57EAB">
        <w:rPr>
          <w:rFonts w:ascii="Arial" w:hAnsi="Arial"/>
          <w:sz w:val="22"/>
        </w:rPr>
        <w:t xml:space="preserve">by allowing </w:t>
      </w:r>
      <w:r w:rsidR="002259D9">
        <w:rPr>
          <w:rFonts w:ascii="Arial" w:hAnsi="Arial"/>
          <w:sz w:val="22"/>
        </w:rPr>
        <w:t xml:space="preserve">a known change to occur </w:t>
      </w:r>
      <w:r w:rsidR="004F0A09">
        <w:rPr>
          <w:rFonts w:ascii="Arial" w:hAnsi="Arial"/>
          <w:sz w:val="22"/>
        </w:rPr>
        <w:t>in important bacterial populations</w:t>
      </w:r>
      <w:r w:rsidR="002235FB">
        <w:rPr>
          <w:rFonts w:ascii="Arial" w:hAnsi="Arial"/>
          <w:sz w:val="22"/>
        </w:rPr>
        <w:t xml:space="preserve"> within metronidazole treated mice</w:t>
      </w:r>
      <w:r w:rsidR="004F0A09">
        <w:rPr>
          <w:rFonts w:ascii="Arial" w:hAnsi="Arial"/>
          <w:sz w:val="22"/>
        </w:rPr>
        <w:t xml:space="preserve">, we were able to reduce the level of colonization by </w:t>
      </w:r>
      <w:r w:rsidR="004F0A09">
        <w:rPr>
          <w:rFonts w:ascii="Arial" w:hAnsi="Arial"/>
          <w:i/>
          <w:sz w:val="22"/>
        </w:rPr>
        <w:t>C. difficile</w:t>
      </w:r>
      <w:r w:rsidR="0005344B">
        <w:rPr>
          <w:rFonts w:ascii="Arial" w:hAnsi="Arial"/>
          <w:sz w:val="22"/>
        </w:rPr>
        <w:t>.</w:t>
      </w:r>
      <w:r w:rsidR="00AA19A2">
        <w:rPr>
          <w:rFonts w:ascii="Arial" w:hAnsi="Arial"/>
          <w:sz w:val="22"/>
        </w:rPr>
        <w:t xml:space="preserve"> </w:t>
      </w:r>
      <w:r w:rsidR="002235FB">
        <w:rPr>
          <w:rFonts w:ascii="Arial" w:hAnsi="Arial"/>
          <w:sz w:val="22"/>
        </w:rPr>
        <w:t xml:space="preserve">Lastly we showed their importance </w:t>
      </w:r>
      <w:r w:rsidR="00355986">
        <w:rPr>
          <w:rFonts w:ascii="Arial" w:hAnsi="Arial"/>
          <w:sz w:val="22"/>
        </w:rPr>
        <w:t xml:space="preserve">through </w:t>
      </w:r>
      <w:r w:rsidR="00F51FC7">
        <w:rPr>
          <w:rFonts w:ascii="Arial" w:hAnsi="Arial"/>
          <w:sz w:val="22"/>
        </w:rPr>
        <w:t xml:space="preserve">modeling </w:t>
      </w:r>
      <w:r w:rsidR="00E44424">
        <w:rPr>
          <w:rFonts w:ascii="Arial" w:hAnsi="Arial"/>
          <w:sz w:val="22"/>
        </w:rPr>
        <w:t xml:space="preserve">techniques </w:t>
      </w:r>
      <w:r w:rsidR="00AD4221">
        <w:rPr>
          <w:rFonts w:ascii="Arial" w:hAnsi="Arial"/>
          <w:sz w:val="22"/>
        </w:rPr>
        <w:t>that</w:t>
      </w:r>
      <w:r w:rsidR="00702E77">
        <w:rPr>
          <w:rFonts w:ascii="Arial" w:hAnsi="Arial"/>
          <w:sz w:val="22"/>
        </w:rPr>
        <w:t xml:space="preserve"> </w:t>
      </w:r>
      <w:r w:rsidR="00E44424">
        <w:rPr>
          <w:rFonts w:ascii="Arial" w:hAnsi="Arial"/>
          <w:sz w:val="22"/>
        </w:rPr>
        <w:t xml:space="preserve">statistically confirm </w:t>
      </w:r>
      <w:r w:rsidR="00941081">
        <w:rPr>
          <w:rFonts w:ascii="Arial" w:hAnsi="Arial"/>
          <w:sz w:val="22"/>
        </w:rPr>
        <w:t xml:space="preserve">these results. </w:t>
      </w:r>
    </w:p>
    <w:p w:rsidR="008D379F" w:rsidRDefault="008D379F" w:rsidP="006C284A">
      <w:pPr>
        <w:spacing w:line="480" w:lineRule="auto"/>
        <w:jc w:val="both"/>
        <w:rPr>
          <w:rFonts w:ascii="Arial" w:hAnsi="Arial"/>
          <w:sz w:val="22"/>
        </w:rPr>
      </w:pPr>
    </w:p>
    <w:p w:rsidR="008D379F" w:rsidRPr="002D044F" w:rsidRDefault="008D379F" w:rsidP="008D379F">
      <w:pPr>
        <w:spacing w:line="480" w:lineRule="auto"/>
        <w:jc w:val="both"/>
        <w:rPr>
          <w:rFonts w:ascii="Arial" w:hAnsi="Arial"/>
          <w:sz w:val="22"/>
        </w:rPr>
      </w:pPr>
      <w:r w:rsidRPr="002D044F">
        <w:rPr>
          <w:rFonts w:ascii="Arial" w:hAnsi="Arial"/>
          <w:sz w:val="22"/>
        </w:rPr>
        <w:t xml:space="preserve">Previous work characterizing the microbiome’s of human and mouse hosts in the context of CDI provide glimpses into potentially protective and alternatively susceptible community structures, i.e. which bacteria are present and their abundance. Cross-sectional investigations have characterized the microbiota of patients in the hospital with and without a </w:t>
      </w:r>
      <w:r w:rsidRPr="002D044F">
        <w:rPr>
          <w:rFonts w:ascii="Arial" w:hAnsi="Arial"/>
          <w:i/>
          <w:sz w:val="22"/>
        </w:rPr>
        <w:t>C. difficile</w:t>
      </w:r>
      <w:r w:rsidRPr="002D044F">
        <w:rPr>
          <w:rFonts w:ascii="Arial" w:hAnsi="Arial"/>
          <w:sz w:val="22"/>
        </w:rPr>
        <w:t xml:space="preserve"> infection (CDI) and compared to healthy controls. These studies found patients with </w:t>
      </w:r>
      <w:r w:rsidRPr="002D044F">
        <w:rPr>
          <w:rFonts w:ascii="Arial" w:hAnsi="Arial"/>
          <w:i/>
          <w:sz w:val="22"/>
        </w:rPr>
        <w:t xml:space="preserve">C. difficile </w:t>
      </w:r>
      <w:r w:rsidRPr="002D044F">
        <w:rPr>
          <w:rFonts w:ascii="Arial" w:hAnsi="Arial"/>
          <w:sz w:val="22"/>
        </w:rPr>
        <w:t xml:space="preserve">tended to have a reduction in numbers of Clostridiales Incertae Sedis XI (Vincent et al), Lachnospiraceae, Ruminococcaceae, and </w:t>
      </w:r>
      <w:r w:rsidRPr="002D044F">
        <w:rPr>
          <w:rFonts w:ascii="Arial" w:hAnsi="Arial"/>
          <w:i/>
          <w:sz w:val="22"/>
        </w:rPr>
        <w:t>Bacteroides</w:t>
      </w:r>
      <w:r w:rsidRPr="002D044F">
        <w:rPr>
          <w:rFonts w:ascii="Arial" w:hAnsi="Arial"/>
          <w:sz w:val="22"/>
        </w:rPr>
        <w:t xml:space="preserve"> (Schubert et al). These studies however lack the baseline healthy state of the microbiota, which preclude them from assessing risk of </w:t>
      </w:r>
      <w:r w:rsidRPr="002D044F">
        <w:rPr>
          <w:rFonts w:ascii="Arial" w:hAnsi="Arial"/>
          <w:i/>
          <w:sz w:val="22"/>
        </w:rPr>
        <w:t>C. difficile</w:t>
      </w:r>
      <w:r w:rsidRPr="002D044F">
        <w:rPr>
          <w:rFonts w:ascii="Arial" w:hAnsi="Arial"/>
          <w:sz w:val="22"/>
        </w:rPr>
        <w:t xml:space="preserve">. Murine models of CDI have the advantage of observing the specific changes that occur before and after controlled perturbations and the introduction of </w:t>
      </w:r>
      <w:r w:rsidRPr="002D044F">
        <w:rPr>
          <w:rFonts w:ascii="Arial" w:hAnsi="Arial"/>
          <w:i/>
          <w:sz w:val="22"/>
        </w:rPr>
        <w:t xml:space="preserve">C. difficile. </w:t>
      </w:r>
      <w:r w:rsidRPr="002D044F">
        <w:rPr>
          <w:rFonts w:ascii="Arial" w:hAnsi="Arial"/>
          <w:sz w:val="22"/>
        </w:rPr>
        <w:t xml:space="preserve">Communities with low levels of CR were associated with blooms in either Lactobacillaceae (cefoperazone-induced) (Theriot, 2014, bassis, 2014), Proteobacteria (induced by either clinda+5abx cocktail, clinda alone, or tigecycline) (Reeves, 2011, Buffie, 2011, Bassis 2014). Lachnospiraceae is associated with resistance to </w:t>
      </w:r>
      <w:r w:rsidRPr="002D044F">
        <w:rPr>
          <w:rFonts w:ascii="Arial" w:hAnsi="Arial"/>
          <w:i/>
          <w:sz w:val="22"/>
        </w:rPr>
        <w:t>C. difficile</w:t>
      </w:r>
      <w:r w:rsidRPr="002D044F">
        <w:rPr>
          <w:rFonts w:ascii="Arial" w:hAnsi="Arial"/>
          <w:sz w:val="22"/>
        </w:rPr>
        <w:t xml:space="preserve"> infection (Reeves 2011) and has been directly shown to decrease colonization through mono-colonization studies in germfree mice (Reeves 2012).</w:t>
      </w:r>
    </w:p>
    <w:p w:rsidR="008D379F" w:rsidRPr="002D044F" w:rsidRDefault="008D379F" w:rsidP="008D379F">
      <w:pPr>
        <w:spacing w:line="480" w:lineRule="auto"/>
        <w:jc w:val="both"/>
        <w:rPr>
          <w:rFonts w:ascii="Arial" w:hAnsi="Arial"/>
          <w:b/>
          <w:sz w:val="22"/>
        </w:rPr>
      </w:pPr>
    </w:p>
    <w:p w:rsidR="008D379F" w:rsidRPr="00541B11" w:rsidRDefault="008D379F" w:rsidP="008D379F">
      <w:pPr>
        <w:spacing w:line="480" w:lineRule="auto"/>
        <w:jc w:val="both"/>
        <w:rPr>
          <w:rFonts w:ascii="Arial" w:hAnsi="Arial"/>
          <w:sz w:val="22"/>
        </w:rPr>
      </w:pPr>
      <w:r w:rsidRPr="002D044F">
        <w:rPr>
          <w:rFonts w:ascii="Arial" w:hAnsi="Arial"/>
          <w:sz w:val="22"/>
        </w:rPr>
        <w:t xml:space="preserve">Even fewer studies attempt to model these observational changes in the microbiome following perturbation. Using the time series data gathered from the </w:t>
      </w:r>
      <w:r w:rsidRPr="002D044F">
        <w:rPr>
          <w:rFonts w:ascii="Arial" w:hAnsi="Arial"/>
          <w:i/>
          <w:sz w:val="22"/>
        </w:rPr>
        <w:t>C. difficile</w:t>
      </w:r>
      <w:r w:rsidRPr="002D044F">
        <w:rPr>
          <w:rFonts w:ascii="Arial" w:hAnsi="Arial"/>
          <w:sz w:val="22"/>
        </w:rPr>
        <w:t xml:space="preserve"> challenge of clindamycin-treated mice (Buffie 2011), a Lotka-Volterra dyamics-based framework was built which incorporates both time and accounts for external perturbations (Stein 2013). They identified a subset of their network, containing Blautia, Akkermansia, and Coprobacillus, as having a negative relationship with </w:t>
      </w:r>
      <w:r w:rsidRPr="002D044F">
        <w:rPr>
          <w:rFonts w:ascii="Arial" w:hAnsi="Arial"/>
          <w:i/>
          <w:sz w:val="22"/>
        </w:rPr>
        <w:t>C. difficile</w:t>
      </w:r>
      <w:r w:rsidRPr="002D044F">
        <w:rPr>
          <w:rFonts w:ascii="Arial" w:hAnsi="Arial"/>
          <w:sz w:val="22"/>
        </w:rPr>
        <w:t>, while alternatively Enterococcus had a positive relationship.</w:t>
      </w:r>
      <w:r>
        <w:rPr>
          <w:rFonts w:ascii="Arial" w:hAnsi="Arial"/>
          <w:sz w:val="22"/>
        </w:rPr>
        <w:t xml:space="preserve"> </w:t>
      </w:r>
    </w:p>
    <w:p w:rsidR="00845916" w:rsidRDefault="00845916" w:rsidP="006C284A">
      <w:pPr>
        <w:spacing w:line="480" w:lineRule="auto"/>
        <w:jc w:val="both"/>
        <w:rPr>
          <w:rFonts w:ascii="Arial" w:hAnsi="Arial"/>
          <w:sz w:val="22"/>
        </w:rPr>
      </w:pPr>
    </w:p>
    <w:p w:rsidR="00845916" w:rsidRDefault="00845916" w:rsidP="00845916">
      <w:pPr>
        <w:spacing w:line="480" w:lineRule="auto"/>
        <w:rPr>
          <w:rFonts w:ascii="Arial" w:hAnsi="Arial"/>
          <w:b/>
          <w:sz w:val="22"/>
        </w:rPr>
      </w:pPr>
      <w:r>
        <w:rPr>
          <w:rFonts w:ascii="Arial" w:hAnsi="Arial"/>
          <w:b/>
          <w:sz w:val="22"/>
        </w:rPr>
        <w:t xml:space="preserve">maybe make a point somewhere about how some whole groups like clostridia/Clostridiales/rumino&amp;lachno, porphyros can appear to be protective, while for positive correlations/bad bugs its more species specific.. coincidence? </w:t>
      </w:r>
    </w:p>
    <w:p w:rsidR="008D379F" w:rsidRDefault="008D379F" w:rsidP="006C284A">
      <w:pPr>
        <w:spacing w:line="480" w:lineRule="auto"/>
        <w:jc w:val="both"/>
        <w:rPr>
          <w:rFonts w:ascii="Arial" w:hAnsi="Arial"/>
          <w:sz w:val="22"/>
        </w:rPr>
      </w:pPr>
    </w:p>
    <w:p w:rsidR="000E45F1" w:rsidRDefault="000E45F1" w:rsidP="006C284A">
      <w:pPr>
        <w:spacing w:line="480" w:lineRule="auto"/>
        <w:jc w:val="both"/>
        <w:rPr>
          <w:rFonts w:ascii="Arial" w:hAnsi="Arial"/>
          <w:sz w:val="22"/>
        </w:rPr>
      </w:pPr>
    </w:p>
    <w:p w:rsidR="00B150D6" w:rsidRDefault="00B150D6" w:rsidP="006C284A">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Antunes et al (finlay)—abx treatment on intestinal metabalome</w:t>
      </w:r>
    </w:p>
    <w:p w:rsidR="005F00DF"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Sekirov—antibiotic induced perturbations of intestinal microbiota</w:t>
      </w:r>
    </w:p>
    <w:p w:rsidR="0014354F" w:rsidRDefault="009439F5" w:rsidP="006C284A">
      <w:pPr>
        <w:pStyle w:val="ListParagraph"/>
        <w:numPr>
          <w:ilvl w:val="3"/>
          <w:numId w:val="1"/>
        </w:numPr>
        <w:spacing w:line="480" w:lineRule="auto"/>
        <w:jc w:val="both"/>
        <w:rPr>
          <w:rFonts w:ascii="Arial" w:hAnsi="Arial"/>
          <w:sz w:val="22"/>
        </w:rPr>
      </w:pPr>
      <w:r>
        <w:rPr>
          <w:rFonts w:ascii="Arial" w:hAnsi="Arial"/>
          <w:sz w:val="22"/>
        </w:rPr>
        <w:t xml:space="preserve"> </w:t>
      </w:r>
      <w:r w:rsidR="008334ED">
        <w:rPr>
          <w:rFonts w:ascii="Arial" w:hAnsi="Arial"/>
          <w:sz w:val="22"/>
        </w:rPr>
        <w:t>“</w:t>
      </w:r>
      <w:r w:rsidR="00B9790F">
        <w:rPr>
          <w:rFonts w:ascii="Arial" w:hAnsi="Arial"/>
          <w:sz w:val="22"/>
        </w:rPr>
        <w:t xml:space="preserve">Change in the compostion alone </w:t>
      </w:r>
      <w:r w:rsidR="00B9790F" w:rsidRPr="00B9790F">
        <w:rPr>
          <w:rFonts w:ascii="Arial" w:hAnsi="Arial"/>
          <w:sz w:val="22"/>
        </w:rPr>
        <w:t>of the intestinal microbiota (in the absence of significant changes in total numbers of intestinal microbes) prior to Salmonella serovar Typhimurium infection was sufficient to make mice more susceptible to Salmonella serovar Typhimurium, indicating that different subsets of the microbiota may play protective roles or enhance susceptibility to enteric infections.</w:t>
      </w:r>
      <w:r w:rsidR="008334ED">
        <w:rPr>
          <w:rFonts w:ascii="Arial" w:hAnsi="Arial"/>
          <w:sz w:val="22"/>
        </w:rPr>
        <w:t>”</w:t>
      </w:r>
    </w:p>
    <w:p w:rsidR="0014354F" w:rsidRPr="0014354F" w:rsidRDefault="0014354F" w:rsidP="006C284A">
      <w:pPr>
        <w:pStyle w:val="ListParagraph"/>
        <w:numPr>
          <w:ilvl w:val="3"/>
          <w:numId w:val="1"/>
        </w:numPr>
        <w:spacing w:line="480" w:lineRule="auto"/>
        <w:jc w:val="both"/>
        <w:rPr>
          <w:rFonts w:ascii="Arial" w:hAnsi="Arial"/>
          <w:sz w:val="22"/>
        </w:rPr>
      </w:pPr>
      <w:r w:rsidRPr="0014354F">
        <w:rPr>
          <w:rFonts w:ascii="Arial" w:hAnsi="Arial"/>
          <w:sz w:val="22"/>
        </w:rPr>
        <w:t xml:space="preserve">Streptomycin and vancomycin doses were administered to mice prior to challenge with another gastrointestinal pathogen </w:t>
      </w:r>
      <w:r w:rsidRPr="0014354F">
        <w:rPr>
          <w:rFonts w:ascii="Arial" w:hAnsi="Arial"/>
          <w:i/>
          <w:sz w:val="22"/>
        </w:rPr>
        <w:t>Salmonella enterica</w:t>
      </w:r>
      <w:r w:rsidRPr="0014354F">
        <w:rPr>
          <w:rFonts w:ascii="Arial" w:hAnsi="Arial"/>
          <w:sz w:val="22"/>
        </w:rPr>
        <w:t xml:space="preserve"> serovar Typhymurium (Sekirov 2008).  This study showed ___. Changes in community composition were dose dependent. </w:t>
      </w:r>
    </w:p>
    <w:p w:rsidR="00B150D6" w:rsidRPr="0014354F" w:rsidRDefault="0014354F" w:rsidP="006C284A">
      <w:pPr>
        <w:pStyle w:val="ListParagraph"/>
        <w:numPr>
          <w:ilvl w:val="3"/>
          <w:numId w:val="1"/>
        </w:numPr>
        <w:spacing w:line="480" w:lineRule="auto"/>
        <w:jc w:val="both"/>
        <w:rPr>
          <w:rFonts w:ascii="Arial" w:hAnsi="Arial"/>
          <w:sz w:val="22"/>
        </w:rPr>
      </w:pPr>
      <w:r w:rsidRPr="0014354F">
        <w:rPr>
          <w:rFonts w:ascii="Arial" w:hAnsi="Arial"/>
          <w:sz w:val="22"/>
        </w:rPr>
        <w:t>Strep increases bacteroidetes (CFB), vanc increases firms and then proteo (with increasing dose)</w:t>
      </w:r>
    </w:p>
    <w:p w:rsidR="00B150D6" w:rsidRPr="00CE3379"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Reeves/theriot/robinson—clindamycin/cef/cocktail/antbiotic administration alters the community structure</w:t>
      </w:r>
    </w:p>
    <w:p w:rsidR="00B150D6" w:rsidRPr="00E43BE4"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Croswell—prolonge impact of abx on intestinal microbial ecology salmonella</w:t>
      </w:r>
    </w:p>
    <w:p w:rsidR="00B150D6" w:rsidRPr="00E43BE4"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Rea- effect of  broad and narrow spectrum antimicrobials</w:t>
      </w:r>
    </w:p>
    <w:p w:rsidR="00B150D6" w:rsidRDefault="00B150D6" w:rsidP="006C284A">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6C284A">
      <w:pPr>
        <w:pStyle w:val="ListParagraph"/>
        <w:numPr>
          <w:ilvl w:val="2"/>
          <w:numId w:val="1"/>
        </w:numPr>
        <w:spacing w:line="480" w:lineRule="auto"/>
        <w:jc w:val="both"/>
        <w:rPr>
          <w:rFonts w:ascii="Arial" w:hAnsi="Arial"/>
          <w:sz w:val="22"/>
        </w:rPr>
      </w:pPr>
      <w:r w:rsidRPr="00EB6764">
        <w:rPr>
          <w:rFonts w:ascii="Arial" w:hAnsi="Arial"/>
          <w:sz w:val="22"/>
        </w:rPr>
        <w:t>Reeves with clone libraries and cef</w:t>
      </w:r>
    </w:p>
    <w:p w:rsidR="00B150D6" w:rsidRPr="00EB6764" w:rsidRDefault="00B150D6" w:rsidP="006C284A">
      <w:pPr>
        <w:pStyle w:val="ListParagraph"/>
        <w:numPr>
          <w:ilvl w:val="2"/>
          <w:numId w:val="1"/>
        </w:numPr>
        <w:spacing w:line="480" w:lineRule="auto"/>
        <w:jc w:val="both"/>
        <w:rPr>
          <w:rFonts w:ascii="Arial" w:hAnsi="Arial"/>
          <w:sz w:val="22"/>
        </w:rPr>
      </w:pPr>
      <w:r w:rsidRPr="00EB6764">
        <w:rPr>
          <w:rFonts w:ascii="Arial" w:hAnsi="Arial"/>
          <w:sz w:val="22"/>
        </w:rPr>
        <w:t>Theriot?—at least the metabolome paper—before and after with metabolites and cef, also does she look at anything taxonomically?</w:t>
      </w:r>
      <w:r w:rsidR="00711278">
        <w:rPr>
          <w:rFonts w:ascii="Arial" w:hAnsi="Arial"/>
          <w:sz w:val="22"/>
        </w:rPr>
        <w:t xml:space="preserve"> yup</w:t>
      </w:r>
    </w:p>
    <w:p w:rsidR="006102B4" w:rsidRDefault="006102B4" w:rsidP="006C284A">
      <w:pPr>
        <w:spacing w:line="480" w:lineRule="auto"/>
        <w:jc w:val="both"/>
        <w:rPr>
          <w:rFonts w:ascii="Arial" w:hAnsi="Arial"/>
          <w:sz w:val="22"/>
        </w:rPr>
      </w:pPr>
    </w:p>
    <w:p w:rsidR="000D36C8" w:rsidRPr="00405852" w:rsidRDefault="000D36C8" w:rsidP="000D36C8">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C. difficile</w:t>
      </w:r>
      <w:r>
        <w:rPr>
          <w:rFonts w:ascii="Arial" w:hAnsi="Arial"/>
          <w:b/>
          <w:sz w:val="22"/>
        </w:rPr>
        <w:t xml:space="preserve"> are supported in the literature. –see my comments in this section</w:t>
      </w:r>
    </w:p>
    <w:p w:rsidR="000D36C8" w:rsidRDefault="000D36C8" w:rsidP="000D36C8">
      <w:pPr>
        <w:spacing w:line="480" w:lineRule="auto"/>
        <w:jc w:val="both"/>
        <w:rPr>
          <w:rFonts w:ascii="Arial" w:hAnsi="Arial"/>
          <w:b/>
          <w:sz w:val="22"/>
        </w:rPr>
      </w:pPr>
      <w:r w:rsidRPr="00446094">
        <w:rPr>
          <w:rFonts w:ascii="Arial" w:hAnsi="Arial"/>
          <w:sz w:val="22"/>
        </w:rPr>
        <w:t xml:space="preserve">Within the Porphyromonadaceae, only </w:t>
      </w:r>
      <w:commentRangeStart w:id="1"/>
      <w:r w:rsidRPr="00446094">
        <w:rPr>
          <w:rFonts w:ascii="Arial" w:hAnsi="Arial"/>
          <w:sz w:val="22"/>
        </w:rPr>
        <w:t xml:space="preserve">OTU505 </w:t>
      </w:r>
      <w:commentRangeEnd w:id="1"/>
      <w:r w:rsidRPr="00446094">
        <w:rPr>
          <w:rStyle w:val="CommentReference"/>
          <w:vanish/>
        </w:rPr>
        <w:commentReference w:id="1"/>
      </w:r>
      <w:r w:rsidRPr="00446094">
        <w:rPr>
          <w:rFonts w:ascii="Arial" w:hAnsi="Arial"/>
          <w:sz w:val="22"/>
        </w:rPr>
        <w:t xml:space="preserve">had a significant positive relationship with subsequent </w:t>
      </w:r>
      <w:r w:rsidRPr="00446094">
        <w:rPr>
          <w:rFonts w:ascii="Arial" w:hAnsi="Arial"/>
          <w:i/>
          <w:sz w:val="22"/>
        </w:rPr>
        <w:t>C. difficile</w:t>
      </w:r>
      <w:r w:rsidRPr="00446094">
        <w:rPr>
          <w:rFonts w:ascii="Arial" w:hAnsi="Arial"/>
          <w:sz w:val="22"/>
        </w:rPr>
        <w:t xml:space="preserve"> colonization (</w:t>
      </w:r>
      <w:r>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2"/>
      <w:r w:rsidRPr="00EA5F03">
        <w:rPr>
          <w:rFonts w:ascii="Arial" w:hAnsi="Arial"/>
          <w:sz w:val="22"/>
          <w:highlight w:val="cyan"/>
        </w:rPr>
        <w:t>which by blast</w:t>
      </w:r>
      <w:r>
        <w:rPr>
          <w:rFonts w:ascii="Arial" w:hAnsi="Arial"/>
          <w:sz w:val="22"/>
          <w:highlight w:val="cyan"/>
        </w:rPr>
        <w:t>n</w:t>
      </w:r>
      <w:r w:rsidRPr="00EA5F03">
        <w:rPr>
          <w:rFonts w:ascii="Arial" w:hAnsi="Arial"/>
          <w:sz w:val="22"/>
          <w:highlight w:val="cyan"/>
        </w:rPr>
        <w:t xml:space="preserve"> shares 99% identity with </w:t>
      </w:r>
      <w:r w:rsidRPr="00EA5F03">
        <w:rPr>
          <w:rFonts w:ascii="Arial" w:hAnsi="Arial"/>
          <w:i/>
          <w:sz w:val="22"/>
          <w:highlight w:val="cyan"/>
        </w:rPr>
        <w:t>C</w:t>
      </w:r>
      <w:commentRangeEnd w:id="2"/>
      <w:r>
        <w:rPr>
          <w:rStyle w:val="CommentReference"/>
          <w:vanish/>
        </w:rPr>
        <w:commentReference w:id="2"/>
      </w:r>
      <w:r w:rsidRPr="00EA5F03">
        <w:rPr>
          <w:rFonts w:ascii="Arial" w:hAnsi="Arial"/>
          <w:i/>
          <w:sz w:val="22"/>
          <w:highlight w:val="cyan"/>
        </w:rPr>
        <w:t>oprobacter fastidiosus</w:t>
      </w:r>
      <w:r>
        <w:rPr>
          <w:rFonts w:ascii="Arial" w:hAnsi="Arial"/>
          <w:i/>
          <w:sz w:val="22"/>
        </w:rPr>
        <w:t xml:space="preserve">. </w:t>
      </w:r>
      <w:r>
        <w:rPr>
          <w:rFonts w:ascii="Arial" w:hAnsi="Arial"/>
          <w:sz w:val="22"/>
        </w:rPr>
        <w:t xml:space="preserve">Similarly within the Lachnospiraceae family, </w:t>
      </w:r>
      <w:commentRangeStart w:id="3"/>
      <w:r>
        <w:rPr>
          <w:rFonts w:ascii="Arial" w:hAnsi="Arial"/>
          <w:sz w:val="22"/>
        </w:rPr>
        <w:t xml:space="preserve">only one OTU had a </w:t>
      </w:r>
      <w:commentRangeEnd w:id="3"/>
      <w:r>
        <w:rPr>
          <w:rStyle w:val="CommentReference"/>
          <w:vanish/>
        </w:rPr>
        <w:commentReference w:id="3"/>
      </w:r>
      <w:r>
        <w:rPr>
          <w:rFonts w:ascii="Arial" w:hAnsi="Arial"/>
          <w:sz w:val="22"/>
        </w:rPr>
        <w:t xml:space="preserve">positive relationship with </w:t>
      </w:r>
      <w:r>
        <w:rPr>
          <w:rFonts w:ascii="Arial" w:hAnsi="Arial"/>
          <w:i/>
          <w:sz w:val="22"/>
        </w:rPr>
        <w:t xml:space="preserve">C. difficile </w:t>
      </w:r>
      <w:r>
        <w:rPr>
          <w:rFonts w:ascii="Arial" w:hAnsi="Arial"/>
          <w:sz w:val="22"/>
        </w:rPr>
        <w:t>colonization (</w:t>
      </w:r>
      <w:commentRangeStart w:id="4"/>
      <w:r>
        <w:rPr>
          <w:rFonts w:ascii="Arial" w:hAnsi="Arial"/>
          <w:sz w:val="22"/>
        </w:rPr>
        <w:t>OTU174</w:t>
      </w:r>
      <w:commentRangeEnd w:id="4"/>
      <w:r>
        <w:rPr>
          <w:rStyle w:val="CommentReference"/>
          <w:vanish/>
        </w:rPr>
        <w:commentReference w:id="4"/>
      </w:r>
      <w:r>
        <w:rPr>
          <w:rFonts w:ascii="Arial" w:hAnsi="Arial"/>
          <w:sz w:val="22"/>
        </w:rPr>
        <w:t xml:space="preserve">, ρ= +0.22). The Lachnospiraceae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5"/>
      <w:r>
        <w:rPr>
          <w:rFonts w:ascii="Arial" w:hAnsi="Arial"/>
          <w:sz w:val="22"/>
        </w:rPr>
        <w:t>OTU39</w:t>
      </w:r>
      <w:commentRangeEnd w:id="5"/>
      <w:r>
        <w:rPr>
          <w:rStyle w:val="CommentReference"/>
          <w:vanish/>
        </w:rPr>
        <w:commentReference w:id="5"/>
      </w:r>
      <w:r>
        <w:rPr>
          <w:rFonts w:ascii="Arial" w:hAnsi="Arial"/>
          <w:sz w:val="22"/>
        </w:rPr>
        <w:t xml:space="preserve">, ρ= +0.77). The Clostridia class was largely composed of the order Clostridiales (n=6), of which only one had a positive relationship with </w:t>
      </w:r>
      <w:r>
        <w:rPr>
          <w:rFonts w:ascii="Arial" w:hAnsi="Arial"/>
          <w:i/>
          <w:sz w:val="22"/>
        </w:rPr>
        <w:t xml:space="preserve">C. difficile </w:t>
      </w:r>
      <w:r>
        <w:rPr>
          <w:rFonts w:ascii="Arial" w:hAnsi="Arial"/>
          <w:sz w:val="22"/>
        </w:rPr>
        <w:t>colonization (</w:t>
      </w:r>
      <w:commentRangeStart w:id="6"/>
      <w:r>
        <w:rPr>
          <w:rFonts w:ascii="Arial" w:hAnsi="Arial"/>
          <w:sz w:val="22"/>
        </w:rPr>
        <w:t>OTU154</w:t>
      </w:r>
      <w:commentRangeEnd w:id="6"/>
      <w:r>
        <w:rPr>
          <w:rStyle w:val="CommentReference"/>
          <w:vanish/>
        </w:rPr>
        <w:commentReference w:id="6"/>
      </w:r>
      <w:r>
        <w:rPr>
          <w:rFonts w:ascii="Arial" w:hAnsi="Arial"/>
          <w:sz w:val="22"/>
        </w:rPr>
        <w:t xml:space="preserve">, ρ= +0.26). </w:t>
      </w:r>
    </w:p>
    <w:p w:rsidR="000D36C8" w:rsidRDefault="000D36C8" w:rsidP="000D36C8">
      <w:pPr>
        <w:spacing w:line="480" w:lineRule="auto"/>
        <w:jc w:val="both"/>
        <w:rPr>
          <w:rFonts w:ascii="Arial" w:hAnsi="Arial"/>
          <w:b/>
          <w:sz w:val="22"/>
        </w:rPr>
      </w:pPr>
    </w:p>
    <w:p w:rsidR="000D36C8" w:rsidRDefault="000D36C8" w:rsidP="000D36C8">
      <w:pPr>
        <w:spacing w:line="480" w:lineRule="auto"/>
        <w:jc w:val="both"/>
        <w:rPr>
          <w:rFonts w:ascii="Arial" w:hAnsi="Arial"/>
          <w:b/>
          <w:sz w:val="22"/>
        </w:rPr>
      </w:pPr>
    </w:p>
    <w:p w:rsidR="000D36C8" w:rsidRDefault="000D36C8" w:rsidP="000D36C8">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proteobacteria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C. difficile.</w:t>
      </w:r>
    </w:p>
    <w:p w:rsidR="000D36C8" w:rsidRPr="006B63F4" w:rsidRDefault="000D36C8" w:rsidP="000D36C8">
      <w:pPr>
        <w:spacing w:line="480" w:lineRule="auto"/>
        <w:ind w:firstLine="720"/>
        <w:jc w:val="both"/>
        <w:rPr>
          <w:rFonts w:ascii="Arial" w:hAnsi="Arial"/>
          <w:sz w:val="22"/>
        </w:rPr>
      </w:pPr>
      <w:r>
        <w:rPr>
          <w:rFonts w:ascii="Arial" w:hAnsi="Arial"/>
          <w:sz w:val="22"/>
        </w:rPr>
        <w:t xml:space="preserve">Other </w:t>
      </w:r>
      <w:r w:rsidRPr="00601316">
        <w:rPr>
          <w:rFonts w:ascii="Arial" w:hAnsi="Arial"/>
          <w:sz w:val="22"/>
          <w:highlight w:val="cyan"/>
        </w:rPr>
        <w:t>taxons</w:t>
      </w:r>
      <w:r>
        <w:rPr>
          <w:rFonts w:ascii="Arial" w:hAnsi="Arial"/>
          <w:sz w:val="22"/>
        </w:rPr>
        <w:t xml:space="preserve"> in Figure </w:t>
      </w:r>
      <w:commentRangeStart w:id="7"/>
      <w:r>
        <w:rPr>
          <w:rFonts w:ascii="Arial" w:hAnsi="Arial"/>
          <w:sz w:val="22"/>
        </w:rPr>
        <w:t xml:space="preserve">3 had more species specific </w:t>
      </w:r>
      <w:commentRangeEnd w:id="7"/>
      <w:r>
        <w:rPr>
          <w:rStyle w:val="CommentReference"/>
          <w:vanish/>
        </w:rPr>
        <w:commentReference w:id="7"/>
      </w:r>
      <w:r>
        <w:rPr>
          <w:rFonts w:ascii="Arial" w:hAnsi="Arial"/>
          <w:sz w:val="22"/>
        </w:rPr>
        <w:t xml:space="preserve">correlations. For instance the Actinobacteria phylum included </w:t>
      </w:r>
      <w:commentRangeStart w:id="8"/>
      <w:r w:rsidRPr="009B537F">
        <w:rPr>
          <w:rFonts w:ascii="Arial" w:hAnsi="Arial"/>
          <w:i/>
          <w:sz w:val="22"/>
        </w:rPr>
        <w:t>Enterorhabdus</w:t>
      </w:r>
      <w:r>
        <w:rPr>
          <w:rFonts w:ascii="Arial" w:hAnsi="Arial"/>
          <w:sz w:val="22"/>
        </w:rPr>
        <w:t xml:space="preserve"> </w:t>
      </w:r>
      <w:commentRangeEnd w:id="8"/>
      <w:r>
        <w:rPr>
          <w:rStyle w:val="CommentReference"/>
          <w:vanish/>
        </w:rPr>
        <w:commentReference w:id="8"/>
      </w:r>
      <w:r>
        <w:rPr>
          <w:rFonts w:ascii="Arial" w:hAnsi="Arial"/>
          <w:sz w:val="22"/>
        </w:rPr>
        <w:t xml:space="preserve">(OTU29, ρ= -0.70), Coriobacteriaceae (OTU50, ρ= -0.50), </w:t>
      </w:r>
      <w:r w:rsidRPr="00A13691">
        <w:rPr>
          <w:rFonts w:ascii="Arial" w:hAnsi="Arial"/>
          <w:i/>
          <w:sz w:val="22"/>
        </w:rPr>
        <w:t>Bifodbacterium</w:t>
      </w:r>
      <w:r>
        <w:rPr>
          <w:rFonts w:ascii="Arial" w:hAnsi="Arial"/>
          <w:sz w:val="22"/>
        </w:rPr>
        <w:t xml:space="preserve"> (OTU22, ρ= -0.34), </w:t>
      </w:r>
      <w:commentRangeStart w:id="9"/>
      <w:r w:rsidRPr="003A3256">
        <w:rPr>
          <w:rFonts w:ascii="Arial" w:hAnsi="Arial"/>
          <w:i/>
          <w:sz w:val="22"/>
        </w:rPr>
        <w:t>Actinomyces</w:t>
      </w:r>
      <w:r>
        <w:rPr>
          <w:rFonts w:ascii="Arial" w:hAnsi="Arial"/>
          <w:sz w:val="22"/>
        </w:rPr>
        <w:t xml:space="preserve"> </w:t>
      </w:r>
      <w:commentRangeEnd w:id="9"/>
      <w:r>
        <w:rPr>
          <w:rStyle w:val="CommentReference"/>
          <w:vanish/>
        </w:rPr>
        <w:commentReference w:id="9"/>
      </w:r>
      <w:r>
        <w:rPr>
          <w:rFonts w:ascii="Arial" w:hAnsi="Arial"/>
          <w:sz w:val="22"/>
        </w:rPr>
        <w:t xml:space="preserve">(OTU58, ρ= +0.23). </w:t>
      </w:r>
      <w:r w:rsidRPr="00CD0DEC">
        <w:rPr>
          <w:rFonts w:ascii="Arial" w:hAnsi="Arial"/>
          <w:sz w:val="22"/>
        </w:rPr>
        <w:t xml:space="preserve">The Lactobacillales group is divided </w:t>
      </w:r>
      <w:commentRangeStart w:id="10"/>
      <w:r w:rsidRPr="00CD0DEC">
        <w:rPr>
          <w:rFonts w:ascii="Arial" w:hAnsi="Arial"/>
          <w:sz w:val="22"/>
        </w:rPr>
        <w:t xml:space="preserve">into two negatively correlated </w:t>
      </w:r>
      <w:commentRangeEnd w:id="10"/>
      <w:r>
        <w:rPr>
          <w:rStyle w:val="CommentReference"/>
          <w:vanish/>
        </w:rPr>
        <w:commentReference w:id="10"/>
      </w:r>
      <w:r>
        <w:rPr>
          <w:rFonts w:ascii="Arial" w:hAnsi="Arial"/>
          <w:i/>
          <w:sz w:val="22"/>
        </w:rPr>
        <w:t>L</w:t>
      </w:r>
      <w:r w:rsidRPr="00D05D1C">
        <w:rPr>
          <w:rFonts w:ascii="Arial" w:hAnsi="Arial"/>
          <w:i/>
          <w:sz w:val="22"/>
        </w:rPr>
        <w:t>actobacillus</w:t>
      </w:r>
      <w:r w:rsidRPr="00CD0DEC">
        <w:rPr>
          <w:rFonts w:ascii="Arial" w:hAnsi="Arial"/>
          <w:sz w:val="22"/>
        </w:rPr>
        <w:t xml:space="preserve"> OTUs (OTUs 23, 21</w:t>
      </w:r>
      <w:r>
        <w:rPr>
          <w:rFonts w:ascii="Arial" w:hAnsi="Arial"/>
          <w:sz w:val="22"/>
        </w:rPr>
        <w:t>, ρ= -</w:t>
      </w:r>
      <w:r w:rsidRPr="00CD0DEC">
        <w:rPr>
          <w:rFonts w:ascii="Arial" w:hAnsi="Arial"/>
          <w:sz w:val="22"/>
        </w:rPr>
        <w:t xml:space="preserve">0.73, -0.40 respectively) and two positively correlated </w:t>
      </w:r>
      <w:r>
        <w:rPr>
          <w:rFonts w:ascii="Arial" w:hAnsi="Arial"/>
          <w:i/>
          <w:sz w:val="22"/>
        </w:rPr>
        <w:t>S</w:t>
      </w:r>
      <w:commentRangeStart w:id="11"/>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1"/>
      <w:r>
        <w:rPr>
          <w:rStyle w:val="CommentReference"/>
          <w:vanish/>
        </w:rPr>
        <w:commentReference w:id="11"/>
      </w:r>
      <w:r w:rsidRPr="00CD0DEC">
        <w:rPr>
          <w:rFonts w:ascii="Arial" w:hAnsi="Arial"/>
          <w:sz w:val="22"/>
        </w:rPr>
        <w:t>OTUs (OTUs 78, 79)</w:t>
      </w:r>
      <w:r>
        <w:rPr>
          <w:rFonts w:ascii="Arial" w:hAnsi="Arial"/>
          <w:sz w:val="22"/>
        </w:rPr>
        <w:t>. Similarly, t</w:t>
      </w:r>
      <w:r w:rsidRPr="003F097E">
        <w:rPr>
          <w:rFonts w:ascii="Arial" w:hAnsi="Arial"/>
          <w:sz w:val="22"/>
          <w:highlight w:val="cyan"/>
        </w:rPr>
        <w:t xml:space="preserve">he Bacteroidales group included </w:t>
      </w:r>
      <w:r>
        <w:rPr>
          <w:rFonts w:ascii="Arial" w:hAnsi="Arial"/>
          <w:sz w:val="22"/>
          <w:highlight w:val="cyan"/>
        </w:rPr>
        <w:t xml:space="preserve">species at both extremes, for example, an </w:t>
      </w:r>
      <w:commentRangeStart w:id="12"/>
      <w:r w:rsidRPr="003F097E">
        <w:rPr>
          <w:rFonts w:ascii="Arial" w:hAnsi="Arial"/>
          <w:i/>
          <w:sz w:val="22"/>
          <w:highlight w:val="cyan"/>
        </w:rPr>
        <w:t>Alistipes</w:t>
      </w:r>
      <w:r w:rsidRPr="003F097E">
        <w:rPr>
          <w:rFonts w:ascii="Arial" w:hAnsi="Arial"/>
          <w:sz w:val="22"/>
          <w:highlight w:val="cyan"/>
        </w:rPr>
        <w:t xml:space="preserve"> </w:t>
      </w:r>
      <w:commentRangeEnd w:id="12"/>
      <w:r>
        <w:rPr>
          <w:rStyle w:val="CommentReference"/>
          <w:vanish/>
        </w:rPr>
        <w:commentReference w:id="12"/>
      </w:r>
      <w:r w:rsidRPr="003F097E">
        <w:rPr>
          <w:rFonts w:ascii="Arial" w:hAnsi="Arial"/>
          <w:sz w:val="22"/>
          <w:highlight w:val="cyan"/>
        </w:rPr>
        <w:t>(</w:t>
      </w:r>
      <w:r>
        <w:rPr>
          <w:rFonts w:ascii="Arial" w:hAnsi="Arial"/>
          <w:sz w:val="22"/>
          <w:highlight w:val="cyan"/>
        </w:rPr>
        <w:t>OTU20, ρ= -</w:t>
      </w:r>
      <w:r w:rsidRPr="003F097E">
        <w:rPr>
          <w:rFonts w:ascii="Arial" w:hAnsi="Arial"/>
          <w:sz w:val="22"/>
          <w:highlight w:val="cyan"/>
        </w:rPr>
        <w:t>0.78)</w:t>
      </w:r>
      <w:r>
        <w:rPr>
          <w:rFonts w:ascii="Arial" w:hAnsi="Arial"/>
          <w:sz w:val="22"/>
          <w:highlight w:val="cyan"/>
        </w:rPr>
        <w:t xml:space="preserve"> and a </w:t>
      </w:r>
      <w:r w:rsidRPr="004231A7">
        <w:rPr>
          <w:rFonts w:ascii="Arial" w:hAnsi="Arial"/>
          <w:i/>
          <w:sz w:val="22"/>
          <w:highlight w:val="cyan"/>
        </w:rPr>
        <w:t>Bacteroides</w:t>
      </w:r>
      <w:r>
        <w:rPr>
          <w:rFonts w:ascii="Arial" w:hAnsi="Arial"/>
          <w:sz w:val="22"/>
          <w:highlight w:val="cyan"/>
        </w:rPr>
        <w:t xml:space="preserve"> species (</w:t>
      </w:r>
      <w:commentRangeStart w:id="13"/>
      <w:r>
        <w:rPr>
          <w:rFonts w:ascii="Arial" w:hAnsi="Arial"/>
          <w:sz w:val="22"/>
          <w:highlight w:val="cyan"/>
        </w:rPr>
        <w:t>OTU44</w:t>
      </w:r>
      <w:commentRangeEnd w:id="13"/>
      <w:r>
        <w:rPr>
          <w:rStyle w:val="CommentReference"/>
          <w:vanish/>
        </w:rPr>
        <w:commentReference w:id="13"/>
      </w:r>
      <w:r>
        <w:rPr>
          <w:rFonts w:ascii="Arial" w:hAnsi="Arial"/>
          <w:sz w:val="22"/>
          <w:highlight w:val="cyan"/>
        </w:rPr>
        <w:t xml:space="preserve">, ρ= +0.34).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0D36C8" w:rsidRDefault="000D36C8" w:rsidP="000D36C8">
      <w:pPr>
        <w:spacing w:line="480" w:lineRule="auto"/>
        <w:jc w:val="both"/>
        <w:rPr>
          <w:rFonts w:ascii="Arial" w:hAnsi="Arial"/>
          <w:b/>
          <w:sz w:val="22"/>
        </w:rPr>
      </w:pPr>
      <w:r>
        <w:rPr>
          <w:rFonts w:ascii="Arial" w:hAnsi="Arial"/>
          <w:b/>
          <w:sz w:val="22"/>
        </w:rPr>
        <w:t>--functional redundancy? Across related large groups like porphyros?</w:t>
      </w:r>
    </w:p>
    <w:p w:rsidR="000D36C8" w:rsidRDefault="000D36C8" w:rsidP="000D36C8">
      <w:pPr>
        <w:spacing w:line="480" w:lineRule="auto"/>
        <w:jc w:val="both"/>
        <w:rPr>
          <w:rFonts w:ascii="Arial" w:hAnsi="Arial"/>
          <w:b/>
          <w:sz w:val="22"/>
        </w:rPr>
      </w:pPr>
      <w:r>
        <w:rPr>
          <w:rFonts w:ascii="Arial" w:hAnsi="Arial"/>
          <w:b/>
          <w:sz w:val="22"/>
        </w:rPr>
        <w:t xml:space="preserve">--mostly Firmicutes—better competitors with cdiff? Because similar nutrients resources? </w:t>
      </w:r>
    </w:p>
    <w:p w:rsidR="000D36C8" w:rsidRDefault="000D36C8" w:rsidP="000D36C8">
      <w:pPr>
        <w:spacing w:line="480" w:lineRule="auto"/>
        <w:jc w:val="both"/>
        <w:rPr>
          <w:rFonts w:ascii="Arial" w:hAnsi="Arial"/>
          <w:b/>
          <w:sz w:val="22"/>
        </w:rPr>
      </w:pPr>
      <w:r>
        <w:rPr>
          <w:rFonts w:ascii="Arial" w:hAnsi="Arial"/>
          <w:b/>
          <w:sz w:val="22"/>
        </w:rPr>
        <w:t>Also functional redundancy with a highly diverse community… not just about who possibly but also ab being diverse—emphasizes community as a whole</w:t>
      </w:r>
    </w:p>
    <w:p w:rsidR="000D36C8" w:rsidRDefault="000D36C8" w:rsidP="000D36C8">
      <w:pPr>
        <w:tabs>
          <w:tab w:val="left" w:pos="720"/>
        </w:tabs>
        <w:spacing w:line="480" w:lineRule="auto"/>
        <w:jc w:val="both"/>
        <w:rPr>
          <w:rFonts w:ascii="Arial" w:hAnsi="Arial"/>
          <w:sz w:val="22"/>
        </w:rPr>
      </w:pPr>
    </w:p>
    <w:p w:rsidR="000D36C8" w:rsidRDefault="000D36C8" w:rsidP="000D36C8">
      <w:pPr>
        <w:tabs>
          <w:tab w:val="left" w:pos="720"/>
        </w:tabs>
        <w:spacing w:line="480" w:lineRule="auto"/>
        <w:jc w:val="both"/>
        <w:rPr>
          <w:rFonts w:ascii="Arial" w:hAnsi="Arial"/>
          <w:sz w:val="22"/>
        </w:rPr>
      </w:pPr>
      <w:r>
        <w:rPr>
          <w:rFonts w:ascii="Arial" w:hAnsi="Arial"/>
          <w:sz w:val="22"/>
        </w:rPr>
        <w:t>OTU39—Eubacterium ventriosum (94%), eubacterium rectale (93%), roseburia intestinalis/hominis/faecis (93%) (positively correlated to differences observed in discordant MZ twins for BMI—more abundant in higher BMI siblings… these are all butyrate producers, also capable of degrading fiber)</w:t>
      </w:r>
    </w:p>
    <w:p w:rsidR="000D36C8" w:rsidRDefault="000D36C8" w:rsidP="000D36C8">
      <w:pPr>
        <w:tabs>
          <w:tab w:val="left" w:pos="720"/>
        </w:tabs>
        <w:spacing w:line="480" w:lineRule="auto"/>
        <w:jc w:val="both"/>
        <w:rPr>
          <w:rFonts w:ascii="Arial" w:hAnsi="Arial"/>
          <w:sz w:val="22"/>
        </w:rPr>
      </w:pPr>
      <w:r>
        <w:rPr>
          <w:rFonts w:ascii="Arial" w:hAnsi="Arial"/>
          <w:sz w:val="22"/>
        </w:rPr>
        <w:tab/>
        <w:t>FOS—fructooligosaccharides produced by degredation of inulin or polyfructose</w:t>
      </w:r>
    </w:p>
    <w:p w:rsidR="000D36C8" w:rsidRDefault="000D36C8" w:rsidP="000D36C8">
      <w:pPr>
        <w:tabs>
          <w:tab w:val="left" w:pos="720"/>
        </w:tabs>
        <w:spacing w:line="480" w:lineRule="auto"/>
        <w:jc w:val="both"/>
        <w:rPr>
          <w:rFonts w:ascii="Arial" w:hAnsi="Arial"/>
          <w:sz w:val="22"/>
        </w:rPr>
      </w:pPr>
    </w:p>
    <w:p w:rsidR="000D36C8" w:rsidRPr="00491083" w:rsidRDefault="000D36C8" w:rsidP="000D36C8">
      <w:pPr>
        <w:shd w:val="clear" w:color="auto" w:fill="FFFFFF"/>
        <w:spacing w:line="480" w:lineRule="auto"/>
        <w:outlineLvl w:val="0"/>
        <w:rPr>
          <w:rFonts w:ascii="Arial" w:hAnsi="Arial"/>
          <w:b/>
          <w:bCs/>
          <w:color w:val="000000"/>
          <w:kern w:val="36"/>
          <w:sz w:val="25"/>
          <w:szCs w:val="25"/>
          <w:lang w:eastAsia="en-US"/>
        </w:rPr>
      </w:pPr>
      <w:r w:rsidRPr="00491083">
        <w:rPr>
          <w:rFonts w:ascii="Arial" w:hAnsi="Arial"/>
          <w:b/>
          <w:bCs/>
          <w:color w:val="000000"/>
          <w:kern w:val="36"/>
          <w:sz w:val="25"/>
          <w:szCs w:val="25"/>
          <w:lang w:eastAsia="en-US"/>
        </w:rPr>
        <w:t>Inulin and fructo-oligosaccharides have divergent effects on colitis and commensal microbiota in HLA-B27 transgenic rats.</w:t>
      </w:r>
    </w:p>
    <w:p w:rsidR="000D36C8" w:rsidRDefault="000D36C8" w:rsidP="000D36C8">
      <w:pPr>
        <w:pStyle w:val="Heading3"/>
        <w:shd w:val="clear" w:color="auto" w:fill="FFFFFF"/>
        <w:spacing w:before="0" w:line="480" w:lineRule="auto"/>
        <w:rPr>
          <w:rFonts w:ascii="Arial" w:hAnsi="Arial"/>
          <w:color w:val="985735"/>
          <w:sz w:val="22"/>
          <w:szCs w:val="22"/>
        </w:rPr>
      </w:pPr>
      <w:r>
        <w:rPr>
          <w:rFonts w:ascii="Arial" w:hAnsi="Arial"/>
          <w:bCs w:val="0"/>
          <w:color w:val="985735"/>
          <w:sz w:val="22"/>
          <w:szCs w:val="22"/>
        </w:rPr>
        <w:t>Abstract</w:t>
      </w:r>
    </w:p>
    <w:p w:rsidR="000D36C8" w:rsidRDefault="000D36C8" w:rsidP="000D36C8">
      <w:pPr>
        <w:pStyle w:val="NormalWeb"/>
        <w:shd w:val="clear" w:color="auto" w:fill="FFFFFF"/>
        <w:spacing w:beforeLines="0" w:afterLines="0" w:line="480" w:lineRule="auto"/>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inulin and fructo-oligosaccharides (FOS) on intestinal microbiota and colitis in HLA-B27 transgenic rats, a well-validated rodent model for IBD. In this study, 4-week-old rats were fed 8 g/kg body weight inulin or FOS for 12 weeks, or not. Faeces were collected at 4 and 16 weeks of age; and caecal samples were collected at necropsy. The effects of inulin and FOS on chronic intestinal inflammation were assessed using a gross gut score, histology score and levels of mucosal IL-1β. Intestinal microbiota were characterised by quantitative PCR and denaturing gradient gel electrophoresis. Colitis was significantly reduced in all FOS-fed rats compared to the control diet, whereas inulin decreased chronic intestinal inflammation in only half the number of animals. Quantitative analysis of caecal microbiota demonstrated that inulin increased the numbers of total bacteria and the Bacteroides-Prevotella-Porphyromonas group, FOS increased bifidobacteria, and </w:t>
      </w:r>
      <w:r w:rsidRPr="007B0581">
        <w:rPr>
          <w:rFonts w:ascii="Arial" w:hAnsi="Arial"/>
          <w:color w:val="000000"/>
          <w:sz w:val="19"/>
          <w:szCs w:val="19"/>
          <w:highlight w:val="magenta"/>
        </w:rPr>
        <w:t>both fructans decreased Clostridium cluster XI.</w:t>
      </w:r>
      <w:r>
        <w:rPr>
          <w:rFonts w:ascii="Arial" w:hAnsi="Arial"/>
          <w:color w:val="000000"/>
          <w:sz w:val="19"/>
          <w:szCs w:val="19"/>
        </w:rPr>
        <w:t xml:space="preserve"> In the faecal samples, both inulin and FOS decreased total bacteria, Bacteroides-Prevotella-Porphyromonas group, and Clostridium clusters XI and XIVa. </w:t>
      </w:r>
      <w:r w:rsidRPr="007B0581">
        <w:rPr>
          <w:rFonts w:ascii="Arial" w:hAnsi="Arial"/>
          <w:color w:val="000000"/>
          <w:sz w:val="19"/>
          <w:szCs w:val="19"/>
          <w:highlight w:val="magenta"/>
        </w:rPr>
        <w:t>FOS increased Bifidobacterium spp., and mediated a decrease of gene copies of Enterobacteriaceae and Clostridium</w:t>
      </w:r>
      <w:r w:rsidRPr="007B0581">
        <w:rPr>
          <w:rStyle w:val="apple-converted-space"/>
          <w:rFonts w:ascii="Arial" w:hAnsi="Arial"/>
          <w:color w:val="000000"/>
          <w:sz w:val="19"/>
          <w:szCs w:val="19"/>
          <w:highlight w:val="magenta"/>
        </w:rPr>
        <w:t> </w:t>
      </w:r>
      <w:r w:rsidRPr="007B0581">
        <w:rPr>
          <w:rStyle w:val="highlight"/>
          <w:rFonts w:ascii="Arial" w:hAnsi="Arial"/>
          <w:color w:val="000000"/>
          <w:sz w:val="19"/>
          <w:szCs w:val="19"/>
          <w:highlight w:val="magenta"/>
        </w:rPr>
        <w:t>difficile</w:t>
      </w:r>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toxin B in faeces.</w:t>
      </w:r>
      <w:r>
        <w:rPr>
          <w:rFonts w:ascii="Arial" w:hAnsi="Arial"/>
          <w:color w:val="000000"/>
          <w:sz w:val="19"/>
          <w:szCs w:val="19"/>
        </w:rPr>
        <w:t xml:space="preserve"> SCFA concentrations in the faecal and caecal samples were unaffected by the diets. In conclusion, FOS increased the abundance of Bifidobacterium spp., whereas both fructans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r>
        <w:rPr>
          <w:rStyle w:val="highlight"/>
          <w:rFonts w:ascii="Arial" w:hAnsi="Arial"/>
          <w:color w:val="000000"/>
          <w:sz w:val="19"/>
          <w:szCs w:val="19"/>
        </w:rPr>
        <w:t>difficile</w:t>
      </w:r>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6102B4" w:rsidRDefault="006102B4" w:rsidP="006C284A">
      <w:pPr>
        <w:spacing w:line="480" w:lineRule="auto"/>
        <w:jc w:val="both"/>
        <w:rPr>
          <w:rFonts w:ascii="Arial" w:hAnsi="Arial"/>
          <w:sz w:val="22"/>
        </w:rPr>
      </w:pPr>
    </w:p>
    <w:p w:rsidR="00B150D6" w:rsidRDefault="00B150D6" w:rsidP="006C284A">
      <w:pPr>
        <w:spacing w:line="480" w:lineRule="auto"/>
        <w:jc w:val="both"/>
        <w:rPr>
          <w:rFonts w:ascii="Arial" w:hAnsi="Arial"/>
          <w:sz w:val="22"/>
        </w:rPr>
      </w:pPr>
    </w:p>
    <w:p w:rsidR="0029327A" w:rsidRDefault="0029327A" w:rsidP="006C284A">
      <w:pPr>
        <w:spacing w:line="480" w:lineRule="auto"/>
        <w:jc w:val="both"/>
        <w:rPr>
          <w:rFonts w:ascii="Arial" w:hAnsi="Arial"/>
          <w:sz w:val="22"/>
        </w:rPr>
      </w:pPr>
      <w:r>
        <w:rPr>
          <w:rFonts w:ascii="Arial" w:hAnsi="Arial"/>
          <w:sz w:val="22"/>
        </w:rPr>
        <w:t>Any interesting points about the results?</w:t>
      </w:r>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r w:rsidR="00C82766">
        <w:rPr>
          <w:rFonts w:ascii="Arial" w:hAnsi="Arial"/>
          <w:sz w:val="22"/>
        </w:rPr>
        <w:t>Proteobacteria could definitely play a role in susceptibility—creating an environment fit for cdiff</w:t>
      </w:r>
      <w:r w:rsidR="00BE62C6">
        <w:rPr>
          <w:rFonts w:ascii="Arial" w:hAnsi="Arial"/>
          <w:sz w:val="22"/>
        </w:rPr>
        <w:t>… what ways could all those other bugs be making a bad environment for cdiff?</w:t>
      </w:r>
      <w:r w:rsidR="009E40EF">
        <w:rPr>
          <w:rFonts w:ascii="Arial" w:hAnsi="Arial"/>
          <w:sz w:val="22"/>
        </w:rPr>
        <w:t xml:space="preserve"> Using </w:t>
      </w:r>
      <w:r w:rsidR="00EA0AC6">
        <w:rPr>
          <w:rFonts w:ascii="Arial" w:hAnsi="Arial"/>
          <w:sz w:val="22"/>
        </w:rPr>
        <w:t>up bile acids</w:t>
      </w:r>
      <w:r w:rsidR="00F9471E">
        <w:rPr>
          <w:rFonts w:ascii="Arial" w:hAnsi="Arial"/>
          <w:sz w:val="22"/>
        </w:rPr>
        <w:t>/germinants</w:t>
      </w:r>
      <w:r w:rsidR="009E40EF">
        <w:rPr>
          <w:rFonts w:ascii="Arial" w:hAnsi="Arial"/>
          <w:sz w:val="22"/>
        </w:rPr>
        <w:t>..</w:t>
      </w:r>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caseys metabolome paper</w:t>
      </w:r>
      <w:r w:rsidR="00767FBE">
        <w:rPr>
          <w:rFonts w:ascii="Arial" w:hAnsi="Arial"/>
          <w:sz w:val="22"/>
        </w:rPr>
        <w:t>, and how mine would fit that</w:t>
      </w:r>
    </w:p>
    <w:p w:rsidR="0033012F" w:rsidRPr="000E45F1" w:rsidRDefault="0033012F" w:rsidP="006C284A">
      <w:pPr>
        <w:spacing w:line="480" w:lineRule="auto"/>
        <w:jc w:val="both"/>
        <w:rPr>
          <w:rFonts w:ascii="Arial" w:hAnsi="Arial"/>
          <w:sz w:val="22"/>
        </w:rPr>
      </w:pPr>
    </w:p>
    <w:p w:rsidR="0023201D" w:rsidRDefault="0023201D" w:rsidP="006C284A">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6C284A">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cdiff levels</w:t>
      </w:r>
      <w:r w:rsidR="004A2796">
        <w:rPr>
          <w:rFonts w:ascii="Arial" w:hAnsi="Arial"/>
          <w:sz w:val="22"/>
        </w:rPr>
        <w:t xml:space="preserve">, or changes in </w:t>
      </w:r>
      <w:r w:rsidR="0035442A">
        <w:rPr>
          <w:rFonts w:ascii="Arial" w:hAnsi="Arial"/>
          <w:sz w:val="22"/>
        </w:rPr>
        <w:t>microbiota</w:t>
      </w:r>
    </w:p>
    <w:p w:rsidR="00AE55ED" w:rsidRDefault="00E93ECA" w:rsidP="006C284A">
      <w:pPr>
        <w:pStyle w:val="ListParagraph"/>
        <w:numPr>
          <w:ilvl w:val="2"/>
          <w:numId w:val="1"/>
        </w:numPr>
        <w:spacing w:line="480" w:lineRule="auto"/>
        <w:jc w:val="both"/>
        <w:rPr>
          <w:rFonts w:ascii="Arial" w:hAnsi="Arial"/>
          <w:sz w:val="22"/>
        </w:rPr>
      </w:pPr>
      <w:r>
        <w:rPr>
          <w:rFonts w:ascii="Arial" w:hAnsi="Arial"/>
          <w:sz w:val="22"/>
        </w:rPr>
        <w:t>Porphyromonadaceae is more prevalent in mice… so might not be as relevant for humans</w:t>
      </w:r>
    </w:p>
    <w:p w:rsidR="00AD40E0" w:rsidRDefault="006729C4" w:rsidP="006C284A">
      <w:pPr>
        <w:pStyle w:val="ListParagraph"/>
        <w:numPr>
          <w:ilvl w:val="2"/>
          <w:numId w:val="1"/>
        </w:numPr>
        <w:spacing w:line="480" w:lineRule="auto"/>
        <w:jc w:val="both"/>
        <w:rPr>
          <w:rFonts w:ascii="Arial" w:hAnsi="Arial"/>
          <w:sz w:val="22"/>
        </w:rPr>
      </w:pPr>
      <w:r>
        <w:rPr>
          <w:rFonts w:ascii="Arial" w:hAnsi="Arial"/>
          <w:sz w:val="22"/>
        </w:rPr>
        <w:t>Different strains of cdiff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667676" w:rsidRDefault="005C48C4" w:rsidP="006C284A">
      <w:pPr>
        <w:pStyle w:val="ListParagraph"/>
        <w:numPr>
          <w:ilvl w:val="2"/>
          <w:numId w:val="1"/>
        </w:numPr>
        <w:spacing w:line="480" w:lineRule="auto"/>
        <w:jc w:val="both"/>
        <w:rPr>
          <w:rFonts w:ascii="Arial" w:hAnsi="Arial"/>
          <w:sz w:val="22"/>
        </w:rPr>
      </w:pPr>
      <w:r>
        <w:rPr>
          <w:rFonts w:ascii="Arial" w:hAnsi="Arial"/>
          <w:sz w:val="22"/>
        </w:rPr>
        <w:t xml:space="preserve">Doesn’t get at function… </w:t>
      </w:r>
      <w:r w:rsidR="00024E43">
        <w:rPr>
          <w:rFonts w:ascii="Arial" w:hAnsi="Arial"/>
          <w:sz w:val="22"/>
        </w:rPr>
        <w:t>?</w:t>
      </w:r>
    </w:p>
    <w:p w:rsidR="003265B4" w:rsidRDefault="00667676" w:rsidP="006C284A">
      <w:pPr>
        <w:pStyle w:val="ListParagraph"/>
        <w:numPr>
          <w:ilvl w:val="2"/>
          <w:numId w:val="1"/>
        </w:numPr>
        <w:spacing w:line="480" w:lineRule="auto"/>
        <w:jc w:val="both"/>
        <w:rPr>
          <w:rFonts w:ascii="Arial" w:hAnsi="Arial"/>
          <w:sz w:val="22"/>
        </w:rPr>
      </w:pPr>
      <w:r>
        <w:rPr>
          <w:rFonts w:ascii="Arial" w:hAnsi="Arial"/>
          <w:sz w:val="22"/>
        </w:rPr>
        <w:t>Collect more data to continue to improve our microbiome modeling abilities</w:t>
      </w:r>
      <w:r w:rsidR="005925B3">
        <w:rPr>
          <w:rFonts w:ascii="Arial" w:hAnsi="Arial"/>
          <w:sz w:val="22"/>
        </w:rPr>
        <w:t xml:space="preserve">, </w:t>
      </w:r>
    </w:p>
    <w:p w:rsidR="00E93ECA" w:rsidRPr="003265B4" w:rsidRDefault="00E93ECA" w:rsidP="006C284A">
      <w:pPr>
        <w:spacing w:line="480" w:lineRule="auto"/>
        <w:jc w:val="both"/>
        <w:rPr>
          <w:rFonts w:ascii="Arial" w:hAnsi="Arial"/>
          <w:sz w:val="22"/>
        </w:rPr>
      </w:pPr>
    </w:p>
    <w:p w:rsidR="0033012F" w:rsidRPr="003265B4" w:rsidRDefault="0033012F" w:rsidP="006C284A">
      <w:pPr>
        <w:spacing w:line="480" w:lineRule="auto"/>
        <w:jc w:val="both"/>
        <w:rPr>
          <w:rFonts w:ascii="Arial" w:hAnsi="Arial"/>
          <w:sz w:val="22"/>
        </w:rPr>
      </w:pPr>
    </w:p>
    <w:p w:rsidR="0033012F" w:rsidRPr="00E43BE4" w:rsidRDefault="0033012F" w:rsidP="006C284A">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6C284A">
      <w:pPr>
        <w:pStyle w:val="ListParagraph"/>
        <w:numPr>
          <w:ilvl w:val="2"/>
          <w:numId w:val="1"/>
        </w:numPr>
        <w:spacing w:line="480" w:lineRule="auto"/>
        <w:jc w:val="both"/>
        <w:rPr>
          <w:rFonts w:ascii="Arial" w:hAnsi="Arial"/>
          <w:sz w:val="22"/>
        </w:rPr>
      </w:pPr>
      <w:r w:rsidRPr="00E43BE4">
        <w:rPr>
          <w:rFonts w:ascii="Arial" w:hAnsi="Arial"/>
          <w:sz w:val="22"/>
        </w:rPr>
        <w:t>PROBIOTICS</w:t>
      </w:r>
    </w:p>
    <w:p w:rsidR="005925B3" w:rsidRDefault="00921427" w:rsidP="006C284A">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5925B3" w:rsidRPr="005925B3" w:rsidRDefault="005925B3" w:rsidP="005925B3">
      <w:pPr>
        <w:pStyle w:val="ListParagraph"/>
        <w:numPr>
          <w:ilvl w:val="2"/>
          <w:numId w:val="1"/>
        </w:numPr>
        <w:spacing w:line="480" w:lineRule="auto"/>
        <w:jc w:val="both"/>
        <w:rPr>
          <w:rFonts w:ascii="Arial" w:hAnsi="Arial"/>
          <w:sz w:val="22"/>
        </w:rPr>
      </w:pPr>
      <w:r w:rsidRPr="005925B3">
        <w:rPr>
          <w:rFonts w:ascii="Arial" w:hAnsi="Arial"/>
          <w:sz w:val="22"/>
        </w:rPr>
        <w:t>clinical applications</w:t>
      </w:r>
      <w:r>
        <w:rPr>
          <w:rFonts w:ascii="Arial" w:hAnsi="Arial"/>
          <w:sz w:val="22"/>
        </w:rPr>
        <w:t>—</w:t>
      </w:r>
      <w:r w:rsidRPr="005925B3">
        <w:rPr>
          <w:rFonts w:ascii="Arial" w:hAnsi="Arial"/>
          <w:sz w:val="22"/>
        </w:rPr>
        <w:t>PCR</w:t>
      </w:r>
      <w:r>
        <w:rPr>
          <w:rFonts w:ascii="Arial" w:hAnsi="Arial"/>
          <w:sz w:val="22"/>
        </w:rPr>
        <w:t xml:space="preserve"> diagnostic for risk</w:t>
      </w:r>
    </w:p>
    <w:p w:rsidR="0033012F" w:rsidRPr="005925B3" w:rsidRDefault="0033012F" w:rsidP="005925B3">
      <w:pPr>
        <w:spacing w:line="480" w:lineRule="auto"/>
        <w:jc w:val="both"/>
        <w:rPr>
          <w:rFonts w:ascii="Arial" w:hAnsi="Arial"/>
          <w:sz w:val="22"/>
        </w:rPr>
      </w:pPr>
    </w:p>
    <w:p w:rsidR="00CB761F" w:rsidRDefault="00CB761F" w:rsidP="006C284A">
      <w:pPr>
        <w:spacing w:line="480" w:lineRule="auto"/>
        <w:jc w:val="both"/>
        <w:rPr>
          <w:rFonts w:ascii="Arial" w:hAnsi="Arial"/>
          <w:b/>
          <w:sz w:val="22"/>
        </w:rPr>
      </w:pPr>
    </w:p>
    <w:p w:rsidR="00405852" w:rsidRDefault="00CB761F" w:rsidP="006C284A">
      <w:pPr>
        <w:spacing w:line="480" w:lineRule="auto"/>
        <w:jc w:val="both"/>
        <w:rPr>
          <w:rFonts w:ascii="Arial" w:hAnsi="Arial"/>
          <w:b/>
          <w:sz w:val="22"/>
        </w:rPr>
      </w:pPr>
      <w:r w:rsidRPr="00E43BE4">
        <w:rPr>
          <w:rFonts w:ascii="Arial" w:hAnsi="Arial" w:cs="Times New Roman"/>
          <w:color w:val="000000"/>
          <w:sz w:val="22"/>
          <w:szCs w:val="15"/>
        </w:rPr>
        <w:t>The final paragraph should highlight the main conclusion(s), and provide some indication of the direction future research should take.</w:t>
      </w:r>
      <w:r w:rsidR="006C284A">
        <w:rPr>
          <w:rFonts w:ascii="Arial" w:hAnsi="Arial" w:cs="Times New Roman"/>
          <w:color w:val="000000"/>
          <w:sz w:val="22"/>
          <w:szCs w:val="15"/>
        </w:rPr>
        <w:t xml:space="preserve"> (for and I and I mention host)</w:t>
      </w:r>
    </w:p>
    <w:p w:rsidR="00845916" w:rsidRPr="00E43BE4" w:rsidRDefault="00845916" w:rsidP="00845916">
      <w:pPr>
        <w:spacing w:line="480" w:lineRule="auto"/>
        <w:rPr>
          <w:rFonts w:ascii="Arial" w:hAnsi="Arial"/>
          <w:b/>
          <w:sz w:val="22"/>
        </w:rPr>
      </w:pPr>
      <w:r>
        <w:rPr>
          <w:rFonts w:ascii="Arial" w:hAnsi="Arial"/>
          <w:b/>
          <w:sz w:val="22"/>
        </w:rPr>
        <w:t>-therapeutic: continuously supply probiotics  while lowering inflammation of the host (get host side back to normal state in tandem, via drugs? diet)… so attack the issue of CDI from both the microbiota end and host end… microbiota-host-pathogen triangle… …squeeze it out (eg. clindamycin clearance? If compared pathology of host at diff days along 10d for clindamycin vs cef/met/amp (these other ones that are high in cdiff coloniz), is host or toxin diff?... why does clinda clear after being CDhigh but no other ABX?)</w:t>
      </w:r>
    </w:p>
    <w:p w:rsidR="00845916" w:rsidRDefault="00845916" w:rsidP="00845916">
      <w:pPr>
        <w:pBdr>
          <w:bottom w:val="single" w:sz="6" w:space="1" w:color="auto"/>
        </w:pBdr>
        <w:tabs>
          <w:tab w:val="left" w:pos="720"/>
        </w:tabs>
        <w:spacing w:line="480" w:lineRule="auto"/>
        <w:jc w:val="both"/>
        <w:rPr>
          <w:rFonts w:ascii="Arial" w:hAnsi="Arial"/>
          <w:sz w:val="22"/>
        </w:rPr>
      </w:pPr>
    </w:p>
    <w:p w:rsidR="00CB761F" w:rsidRDefault="00CB761F" w:rsidP="006C284A">
      <w:pPr>
        <w:spacing w:line="480" w:lineRule="auto"/>
        <w:jc w:val="both"/>
        <w:rPr>
          <w:rFonts w:ascii="Arial" w:hAnsi="Arial"/>
          <w:b/>
          <w:sz w:val="22"/>
        </w:rPr>
      </w:pPr>
    </w:p>
    <w:p w:rsidR="007618FC" w:rsidRDefault="007618FC" w:rsidP="006C284A">
      <w:pPr>
        <w:spacing w:line="480" w:lineRule="auto"/>
        <w:jc w:val="both"/>
        <w:rPr>
          <w:rFonts w:ascii="Arial" w:hAnsi="Arial"/>
          <w:sz w:val="22"/>
        </w:rPr>
      </w:pPr>
    </w:p>
    <w:p w:rsidR="007618FC" w:rsidRDefault="007618FC" w:rsidP="007618FC">
      <w:pPr>
        <w:spacing w:line="480" w:lineRule="auto"/>
        <w:jc w:val="both"/>
        <w:rPr>
          <w:rFonts w:ascii="Arial" w:hAnsi="Arial"/>
          <w:sz w:val="22"/>
        </w:rPr>
      </w:pPr>
      <w:r>
        <w:rPr>
          <w:rFonts w:ascii="Arial" w:hAnsi="Arial"/>
          <w:sz w:val="22"/>
        </w:rPr>
        <w:t>The human microbiome is complex; it has been observed that there is no identifiable “core” microbiome that all humans share (Turnbaugh 2009). It’s been observed that there is a high level of interindividual variation among healthy individuals’ microbiomes (Costello 2009). Thus the definition of a healthy microbiome is one that encompasses a wide range of microbiota structures, each one evolved with their host. It’s highly likely there is no one size fits all solution for the treatment or prevention of CDI. Thus characterizing the relationships within the microbiome are important in the context of a community. Need more studies that look at the level of the community as a whole in CR over the effect of single bugs.  Examples of papers looking at combinations/subsets of bacteria in CR</w:t>
      </w:r>
    </w:p>
    <w:p w:rsidR="007618FC" w:rsidRDefault="007618FC" w:rsidP="006C284A">
      <w:pPr>
        <w:spacing w:line="480" w:lineRule="auto"/>
        <w:jc w:val="both"/>
        <w:rPr>
          <w:rFonts w:ascii="Arial" w:hAnsi="Arial"/>
          <w:sz w:val="22"/>
        </w:rPr>
      </w:pPr>
    </w:p>
    <w:p w:rsidR="00CB761F" w:rsidRDefault="00CB761F" w:rsidP="006C284A">
      <w:pPr>
        <w:spacing w:line="480" w:lineRule="auto"/>
        <w:jc w:val="both"/>
        <w:rPr>
          <w:rFonts w:ascii="Arial" w:hAnsi="Arial"/>
          <w:sz w:val="22"/>
        </w:rPr>
      </w:pPr>
    </w:p>
    <w:p w:rsidR="00845916" w:rsidRDefault="00CB761F" w:rsidP="00845916">
      <w:pPr>
        <w:spacing w:line="480" w:lineRule="auto"/>
        <w:jc w:val="both"/>
        <w:rPr>
          <w:rFonts w:ascii="Arial" w:hAnsi="Arial"/>
          <w:sz w:val="22"/>
        </w:rPr>
      </w:pPr>
      <w:r>
        <w:rPr>
          <w:rFonts w:ascii="Arial" w:hAnsi="Arial"/>
          <w:sz w:val="22"/>
        </w:rPr>
        <w:tab/>
        <w:t xml:space="preserve">It makes sense that many bacteria would play a role in colonization resistance and that it is more about the community composition as a whole </w:t>
      </w:r>
      <w:r w:rsidRPr="00225E21">
        <w:rPr>
          <w:rFonts w:ascii="Arial" w:hAnsi="Arial"/>
          <w:i/>
          <w:sz w:val="22"/>
        </w:rPr>
        <w:t>given</w:t>
      </w:r>
      <w:r>
        <w:rPr>
          <w:rFonts w:ascii="Arial" w:hAnsi="Arial"/>
          <w:sz w:val="22"/>
        </w:rPr>
        <w:t xml:space="preserve"> that interindividual differences is so great.  Two people share no more than __% of their microbiomes.  They are unique to individuals and yet all these different profiles of microbiotas are capable of colonization resistance.  People do not get </w:t>
      </w:r>
      <w:r>
        <w:rPr>
          <w:rFonts w:ascii="Arial" w:hAnsi="Arial"/>
          <w:i/>
          <w:sz w:val="22"/>
        </w:rPr>
        <w:t>C. difficile</w:t>
      </w:r>
      <w:r>
        <w:rPr>
          <w:rFonts w:ascii="Arial" w:hAnsi="Arial"/>
          <w:sz w:val="22"/>
        </w:rPr>
        <w:t xml:space="preserve"> infections without first being exposed to some major purturbation of their microbiome, namely antibiotics.  Thus many structures of the microbiome, and many distinct bacterial populations must be capable of contributing to resistance.  Identifying/cataloguing a comprehensive profile of those bacteria with potential roles in CR would be an initial step towards personalized/individualized treatments with known mixtures of protective bacteria. </w:t>
      </w:r>
    </w:p>
    <w:p w:rsidR="00845916" w:rsidRDefault="00845916" w:rsidP="00845916">
      <w:pPr>
        <w:spacing w:line="480" w:lineRule="auto"/>
        <w:jc w:val="both"/>
        <w:rPr>
          <w:rFonts w:ascii="Arial" w:hAnsi="Arial"/>
          <w:sz w:val="22"/>
        </w:rPr>
      </w:pPr>
      <w:r>
        <w:rPr>
          <w:rFonts w:ascii="Arial" w:hAnsi="Arial"/>
          <w:sz w:val="22"/>
        </w:rPr>
        <w:t xml:space="preserve">Bacteria within a community setting may act differently in the context of other bacterial species. </w:t>
      </w:r>
    </w:p>
    <w:p w:rsidR="00CB761F" w:rsidRDefault="00CB761F" w:rsidP="006C284A">
      <w:pPr>
        <w:spacing w:line="480" w:lineRule="auto"/>
        <w:jc w:val="both"/>
        <w:rPr>
          <w:rFonts w:ascii="Arial" w:hAnsi="Arial"/>
          <w:sz w:val="22"/>
        </w:rPr>
      </w:pPr>
    </w:p>
    <w:p w:rsidR="00F07E4A" w:rsidRDefault="00F07E4A" w:rsidP="0082732B">
      <w:pPr>
        <w:spacing w:line="480" w:lineRule="auto"/>
        <w:jc w:val="both"/>
        <w:rPr>
          <w:rFonts w:ascii="Arial" w:hAnsi="Arial"/>
          <w:sz w:val="22"/>
        </w:rPr>
      </w:pPr>
    </w:p>
    <w:p w:rsidR="0082732B" w:rsidRDefault="0082732B" w:rsidP="0082732B">
      <w:pPr>
        <w:spacing w:line="480" w:lineRule="auto"/>
        <w:jc w:val="both"/>
        <w:rPr>
          <w:rFonts w:ascii="Arial" w:hAnsi="Arial"/>
          <w:sz w:val="22"/>
        </w:rPr>
      </w:pPr>
    </w:p>
    <w:p w:rsidR="0082732B" w:rsidRDefault="0082732B" w:rsidP="0082732B">
      <w:pPr>
        <w:spacing w:line="480" w:lineRule="auto"/>
        <w:jc w:val="both"/>
        <w:rPr>
          <w:rFonts w:ascii="Arial" w:hAnsi="Arial"/>
          <w:sz w:val="22"/>
        </w:rPr>
      </w:pPr>
      <w:r>
        <w:rPr>
          <w:rFonts w:ascii="Arial" w:hAnsi="Arial"/>
          <w:sz w:val="22"/>
        </w:rPr>
        <w:t xml:space="preserve">[using this time model for the metro… I wonder if it doesn’t work because of the time difference in the amount of recovery time? I’m picturing sort of an echo/ripple effect where at first the waves, or changes, are really large and then over time that rate of change of the community slows and the changes less pronounced/smaller. In this context the metro communities were at a stage farther along in the echo, meaning changes not happening as fast. Whereas the measurements we’ve taken and are using to make predictions are from the community at a time when you expect more/bigger/faster changes. So then the results are calculated assuming one rate but actually in a different (slower). </w:t>
      </w:r>
    </w:p>
    <w:p w:rsidR="00CB761F" w:rsidRPr="0082732B" w:rsidRDefault="0082732B" w:rsidP="0082732B">
      <w:pPr>
        <w:spacing w:line="480" w:lineRule="auto"/>
        <w:jc w:val="both"/>
        <w:rPr>
          <w:rFonts w:ascii="Arial" w:hAnsi="Arial"/>
          <w:sz w:val="22"/>
        </w:rPr>
      </w:pPr>
      <w:r>
        <w:rPr>
          <w:rFonts w:ascii="Arial" w:hAnsi="Arial"/>
          <w:sz w:val="22"/>
        </w:rPr>
        <w:t xml:space="preserve">By this image, the initial strength of the perturbation matters too.] </w:t>
      </w:r>
    </w:p>
    <w:p w:rsidR="00CB761F" w:rsidRDefault="00CB761F" w:rsidP="006C284A">
      <w:pPr>
        <w:spacing w:line="480" w:lineRule="auto"/>
        <w:rPr>
          <w:rFonts w:ascii="Arial" w:hAnsi="Arial"/>
          <w:b/>
          <w:sz w:val="22"/>
        </w:rPr>
      </w:pPr>
    </w:p>
    <w:p w:rsidR="00CB761F" w:rsidRDefault="00CB761F" w:rsidP="006C284A">
      <w:pPr>
        <w:spacing w:line="480" w:lineRule="auto"/>
        <w:rPr>
          <w:rFonts w:ascii="Arial" w:hAnsi="Arial"/>
          <w:b/>
          <w:sz w:val="22"/>
        </w:rPr>
      </w:pPr>
    </w:p>
    <w:p w:rsidR="00CB761F" w:rsidRDefault="00CB761F" w:rsidP="006C284A">
      <w:pPr>
        <w:spacing w:line="480" w:lineRule="auto"/>
        <w:rPr>
          <w:rFonts w:ascii="Arial" w:hAnsi="Arial"/>
          <w:b/>
          <w:sz w:val="22"/>
        </w:rPr>
      </w:pPr>
      <w:r>
        <w:rPr>
          <w:rFonts w:ascii="Arial" w:hAnsi="Arial"/>
          <w:b/>
          <w:sz w:val="22"/>
        </w:rPr>
        <w:t>--also somewhere, ecoli are typically on avg (__% of the community, typically wayyyy outnumbered… whats the avg relabund of all those CR OTUs in an untreated mouse, how does that compare to the abundance of those bacteria I’ve implicated in –CR) …point is that Proteobacteria are usually outnumbered… don’t have a chance, gut is suited to bact/firm (which not surprisingly make up the major players in CR).. I bet those other outlier bad bugs are also in low abund in untreated mice (?). but when the gut environment changes for w/e reason, can give those rarer bad ones/proteo/esp e. coli a chance to take hold. They could just be individually opportunistic or work synergistically with cdiff. If individually opportunistic, it might be that they are facing pretty much a common enemy which is the lach/rum/clos/porphs and end up having similar techniques/niches as a result of that common enemy. Working synergistically—eg. b. theta sialidase where it cleaves off resources for cdiff.</w:t>
      </w:r>
    </w:p>
    <w:p w:rsidR="007F641D" w:rsidRDefault="007F641D" w:rsidP="006C284A">
      <w:pPr>
        <w:tabs>
          <w:tab w:val="left" w:pos="720"/>
        </w:tabs>
        <w:spacing w:line="480" w:lineRule="auto"/>
        <w:jc w:val="both"/>
        <w:rPr>
          <w:rFonts w:ascii="Arial" w:hAnsi="Arial"/>
          <w:sz w:val="22"/>
        </w:rPr>
      </w:pPr>
    </w:p>
    <w:p w:rsidR="007F641D" w:rsidRDefault="007F641D" w:rsidP="006C284A">
      <w:pPr>
        <w:tabs>
          <w:tab w:val="left" w:pos="720"/>
        </w:tabs>
        <w:spacing w:line="480" w:lineRule="auto"/>
        <w:jc w:val="both"/>
        <w:rPr>
          <w:rFonts w:ascii="Arial" w:hAnsi="Arial"/>
          <w:sz w:val="22"/>
        </w:rPr>
      </w:pPr>
    </w:p>
    <w:p w:rsidR="001E0719" w:rsidRPr="00E43BE4" w:rsidRDefault="005B5D65" w:rsidP="006C284A">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6C284A">
      <w:pPr>
        <w:spacing w:line="480" w:lineRule="auto"/>
        <w:jc w:val="both"/>
        <w:outlineLvl w:val="0"/>
        <w:rPr>
          <w:rFonts w:ascii="Arial" w:hAnsi="Arial"/>
          <w:sz w:val="22"/>
        </w:rPr>
      </w:pPr>
      <w:r w:rsidRPr="00E43BE4">
        <w:rPr>
          <w:rFonts w:ascii="Arial" w:hAnsi="Arial"/>
          <w:sz w:val="22"/>
        </w:rPr>
        <w:t>We would like to thank Dena Lyras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6C284A">
      <w:pPr>
        <w:spacing w:line="480" w:lineRule="auto"/>
        <w:rPr>
          <w:rFonts w:ascii="Arial" w:hAnsi="Arial"/>
          <w:sz w:val="22"/>
        </w:rPr>
      </w:pPr>
    </w:p>
    <w:p w:rsidR="007C14C5" w:rsidRPr="00E43BE4" w:rsidRDefault="007C14C5" w:rsidP="006C284A">
      <w:pPr>
        <w:spacing w:line="480" w:lineRule="auto"/>
        <w:rPr>
          <w:rFonts w:ascii="Arial" w:hAnsi="Arial"/>
          <w:sz w:val="22"/>
        </w:rPr>
      </w:pPr>
    </w:p>
    <w:p w:rsidR="00AE5AF0" w:rsidRPr="00E43BE4" w:rsidRDefault="00AE5AF0" w:rsidP="006C284A">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6C284A">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6C284A">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E27D2C">
      <w:pPr>
        <w:shd w:val="clear" w:color="auto" w:fill="FFFFFF"/>
        <w:spacing w:beforeLines="1" w:afterLines="1" w:line="480" w:lineRule="auto"/>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E27D2C">
      <w:pPr>
        <w:shd w:val="clear" w:color="auto" w:fill="FFFFFF"/>
        <w:spacing w:beforeLines="1" w:afterLines="1" w:line="480" w:lineRule="auto"/>
        <w:jc w:val="both"/>
        <w:rPr>
          <w:rFonts w:ascii="Arial" w:hAnsi="Arial" w:cs="Times New Roman"/>
          <w:color w:val="000000"/>
          <w:sz w:val="22"/>
          <w:szCs w:val="15"/>
        </w:rPr>
      </w:pPr>
      <w:r w:rsidRPr="00E43BE4">
        <w:rPr>
          <w:rFonts w:ascii="Arial" w:hAnsi="Arial" w:cs="Times New Roman"/>
          <w:color w:val="000000"/>
          <w:sz w:val="22"/>
          <w:szCs w:val="15"/>
        </w:rPr>
        <w:t>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eg (Bailey &amp; Kowalchuk, 2006) and (Heidelberg et al, 1994) and listed at the end of the paper in alphabetical order of first author. References should be listed and journal titles abbreviated according to the style used by Index Medicus,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E27D2C">
      <w:pPr>
        <w:shd w:val="clear" w:color="auto" w:fill="FFFFFF"/>
        <w:spacing w:beforeLines="1" w:afterLines="1" w:line="480" w:lineRule="auto"/>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E27D2C">
      <w:pPr>
        <w:shd w:val="clear" w:color="auto" w:fill="FFFFFF"/>
        <w:spacing w:beforeLines="1" w:afterLines="1" w:line="480" w:lineRule="auto"/>
        <w:jc w:val="both"/>
        <w:rPr>
          <w:rFonts w:ascii="Arial" w:hAnsi="Arial" w:cs="Times New Roman"/>
          <w:color w:val="000000"/>
          <w:sz w:val="22"/>
          <w:szCs w:val="15"/>
        </w:rPr>
      </w:pPr>
      <w:r w:rsidRPr="00E43BE4">
        <w:rPr>
          <w:rFonts w:ascii="Arial" w:hAnsi="Arial" w:cs="Times New Roman"/>
          <w:color w:val="000000"/>
          <w:sz w:val="22"/>
          <w:szCs w:val="15"/>
        </w:rPr>
        <w:t>Cho JC, Kim MW, Lee DH, Kim SJ. (1997). Response of bacterial communities to changes in composition of extracellular organic carbon from phytoplankton in Daechung reservoir (Korea). Arch Hydrobiol 138:559–576.</w:t>
      </w:r>
    </w:p>
    <w:p w:rsidR="007618FC" w:rsidRDefault="007618FC" w:rsidP="006C284A">
      <w:pPr>
        <w:spacing w:line="480" w:lineRule="auto"/>
        <w:jc w:val="both"/>
        <w:rPr>
          <w:rFonts w:ascii="Arial" w:hAnsi="Arial"/>
          <w:b/>
          <w:sz w:val="22"/>
        </w:rPr>
      </w:pPr>
    </w:p>
    <w:p w:rsidR="007618FC" w:rsidRDefault="007618FC" w:rsidP="007618FC">
      <w:pPr>
        <w:spacing w:line="480" w:lineRule="auto"/>
        <w:jc w:val="both"/>
        <w:rPr>
          <w:rFonts w:ascii="Arial" w:hAnsi="Arial"/>
          <w:sz w:val="22"/>
        </w:rPr>
      </w:pPr>
    </w:p>
    <w:p w:rsidR="007618FC" w:rsidRDefault="007618FC" w:rsidP="007618FC">
      <w:pPr>
        <w:spacing w:line="480" w:lineRule="auto"/>
        <w:jc w:val="both"/>
        <w:rPr>
          <w:rFonts w:ascii="Arial" w:hAnsi="Arial"/>
          <w:sz w:val="22"/>
        </w:rPr>
      </w:pPr>
      <w:r>
        <w:rPr>
          <w:rFonts w:ascii="Arial" w:hAnsi="Arial"/>
          <w:sz w:val="22"/>
        </w:rPr>
        <w:tab/>
        <w:t>Lawley with his 6 bug combo, including _</w:t>
      </w:r>
    </w:p>
    <w:p w:rsidR="007618FC" w:rsidRPr="00661EA2" w:rsidRDefault="007618FC" w:rsidP="007618FC">
      <w:pPr>
        <w:spacing w:line="480" w:lineRule="auto"/>
        <w:jc w:val="both"/>
        <w:rPr>
          <w:rFonts w:ascii="Arial" w:hAnsi="Arial"/>
          <w:i/>
          <w:sz w:val="22"/>
        </w:rPr>
      </w:pPr>
      <w:r>
        <w:rPr>
          <w:rFonts w:ascii="Arial" w:hAnsi="Arial"/>
          <w:sz w:val="22"/>
        </w:rPr>
        <w:tab/>
        <w:t xml:space="preserve">Pamer-nature paper- designed consortium of protective bugs including </w:t>
      </w:r>
      <w:r>
        <w:rPr>
          <w:rFonts w:ascii="Arial" w:hAnsi="Arial"/>
          <w:i/>
          <w:sz w:val="22"/>
        </w:rPr>
        <w:t xml:space="preserve">C. scindens </w:t>
      </w:r>
      <w:r>
        <w:rPr>
          <w:rFonts w:ascii="Arial" w:hAnsi="Arial"/>
          <w:sz w:val="22"/>
        </w:rPr>
        <w:t xml:space="preserve">(Lachnospiraceae), </w:t>
      </w:r>
      <w:r w:rsidRPr="00661EA2">
        <w:rPr>
          <w:rFonts w:ascii="Arial" w:hAnsi="Arial"/>
          <w:i/>
          <w:sz w:val="22"/>
        </w:rPr>
        <w:t xml:space="preserve">Barnesiella intestihominis </w:t>
      </w:r>
      <w:r w:rsidRPr="00661EA2">
        <w:rPr>
          <w:rFonts w:ascii="Arial" w:hAnsi="Arial"/>
          <w:sz w:val="22"/>
        </w:rPr>
        <w:t>(Porphyromonadaceae)</w:t>
      </w:r>
      <w:r>
        <w:rPr>
          <w:rFonts w:ascii="Arial" w:hAnsi="Arial"/>
          <w:sz w:val="22"/>
        </w:rPr>
        <w:t xml:space="preserve">, </w:t>
      </w:r>
      <w:r w:rsidRPr="00661EA2">
        <w:rPr>
          <w:rFonts w:ascii="Arial" w:hAnsi="Arial"/>
          <w:i/>
          <w:sz w:val="22"/>
        </w:rPr>
        <w:t>Pseudoflavonifractor capillosus (</w:t>
      </w:r>
      <w:r w:rsidRPr="00BE7761">
        <w:rPr>
          <w:rFonts w:ascii="Arial" w:hAnsi="Arial"/>
          <w:sz w:val="22"/>
        </w:rPr>
        <w:t>Clostridiales</w:t>
      </w:r>
      <w:r w:rsidRPr="00F7386A">
        <w:rPr>
          <w:rFonts w:ascii="Arial" w:hAnsi="Arial"/>
          <w:sz w:val="22"/>
        </w:rPr>
        <w:t>),</w:t>
      </w:r>
      <w:r>
        <w:rPr>
          <w:rFonts w:ascii="Arial" w:hAnsi="Arial"/>
          <w:sz w:val="22"/>
        </w:rPr>
        <w:t xml:space="preserve"> </w:t>
      </w:r>
      <w:r w:rsidRPr="00661EA2">
        <w:rPr>
          <w:rFonts w:ascii="Arial" w:hAnsi="Arial"/>
          <w:i/>
          <w:sz w:val="22"/>
        </w:rPr>
        <w:t xml:space="preserve">Blautia hansenii </w:t>
      </w:r>
      <w:r w:rsidRPr="00F7386A">
        <w:rPr>
          <w:rFonts w:ascii="Arial" w:hAnsi="Arial"/>
          <w:sz w:val="22"/>
        </w:rPr>
        <w:t>(</w:t>
      </w:r>
      <w:r>
        <w:rPr>
          <w:rFonts w:ascii="Arial" w:hAnsi="Arial"/>
          <w:sz w:val="22"/>
        </w:rPr>
        <w:t>L</w:t>
      </w:r>
      <w:r w:rsidRPr="00F7386A">
        <w:rPr>
          <w:rFonts w:ascii="Arial" w:hAnsi="Arial"/>
          <w:sz w:val="22"/>
        </w:rPr>
        <w:t>achno</w:t>
      </w:r>
      <w:r>
        <w:rPr>
          <w:rFonts w:ascii="Arial" w:hAnsi="Arial"/>
          <w:sz w:val="22"/>
        </w:rPr>
        <w:t>spiraceae</w:t>
      </w:r>
      <w:r w:rsidRPr="00F7386A">
        <w:rPr>
          <w:rFonts w:ascii="Arial" w:hAnsi="Arial"/>
          <w:sz w:val="22"/>
        </w:rPr>
        <w:t>)</w:t>
      </w:r>
    </w:p>
    <w:p w:rsidR="007618FC" w:rsidRDefault="007618FC" w:rsidP="007618FC">
      <w:pPr>
        <w:spacing w:line="480" w:lineRule="auto"/>
        <w:jc w:val="both"/>
        <w:rPr>
          <w:rFonts w:ascii="Arial" w:hAnsi="Arial"/>
          <w:sz w:val="22"/>
        </w:rPr>
      </w:pPr>
      <w:r>
        <w:rPr>
          <w:rFonts w:ascii="Arial" w:hAnsi="Arial"/>
          <w:sz w:val="22"/>
        </w:rPr>
        <w:tab/>
        <w:t xml:space="preserve">Stein—Lotka Volterra dynamics reveal subnetwork of bugs implicated in either susceptibility or protection, containing Blautia, Akkermansia, and Coprobacillus, as having a negative relationship with </w:t>
      </w:r>
      <w:r>
        <w:rPr>
          <w:rFonts w:ascii="Arial" w:hAnsi="Arial"/>
          <w:i/>
          <w:sz w:val="22"/>
        </w:rPr>
        <w:t>C. difficile</w:t>
      </w:r>
      <w:r>
        <w:rPr>
          <w:rFonts w:ascii="Arial" w:hAnsi="Arial"/>
          <w:sz w:val="22"/>
        </w:rPr>
        <w:t>, while alternatively Enterococcus had a positive relationship.</w:t>
      </w:r>
    </w:p>
    <w:p w:rsidR="007618FC" w:rsidRDefault="007618FC" w:rsidP="007618FC">
      <w:pPr>
        <w:spacing w:line="480" w:lineRule="auto"/>
        <w:jc w:val="both"/>
        <w:rPr>
          <w:rFonts w:ascii="Arial" w:hAnsi="Arial"/>
          <w:sz w:val="22"/>
        </w:rPr>
      </w:pPr>
      <w:r>
        <w:rPr>
          <w:rFonts w:ascii="Arial" w:hAnsi="Arial"/>
          <w:i/>
          <w:sz w:val="22"/>
        </w:rPr>
        <w:tab/>
      </w:r>
      <w:r>
        <w:rPr>
          <w:rFonts w:ascii="Arial" w:hAnsi="Arial"/>
          <w:sz w:val="22"/>
        </w:rPr>
        <w:t>Schubert—modeling CD status using human data</w:t>
      </w:r>
    </w:p>
    <w:p w:rsidR="005B5D65" w:rsidRPr="00924324" w:rsidRDefault="007618FC" w:rsidP="006C284A">
      <w:pPr>
        <w:spacing w:line="480" w:lineRule="auto"/>
        <w:jc w:val="both"/>
        <w:rPr>
          <w:rFonts w:ascii="Arial" w:hAnsi="Arial"/>
          <w:sz w:val="22"/>
        </w:rPr>
      </w:pPr>
      <w:r>
        <w:rPr>
          <w:rFonts w:ascii="Arial" w:hAnsi="Arial"/>
          <w:sz w:val="22"/>
        </w:rPr>
        <w:t>sekirov</w:t>
      </w:r>
    </w:p>
    <w:p w:rsidR="00983BB1" w:rsidRPr="0058428A" w:rsidRDefault="005B5D65" w:rsidP="0058428A">
      <w:pPr>
        <w:spacing w:line="480" w:lineRule="auto"/>
        <w:jc w:val="both"/>
        <w:rPr>
          <w:rFonts w:ascii="Arial" w:hAnsi="Arial"/>
          <w:b/>
          <w:sz w:val="22"/>
        </w:rPr>
      </w:pPr>
      <w:r w:rsidRPr="00E43BE4">
        <w:rPr>
          <w:rFonts w:ascii="Arial" w:hAnsi="Arial"/>
          <w:b/>
          <w:sz w:val="22"/>
        </w:rPr>
        <w:br w:type="page"/>
        <w:t>FIGURE LEGENDS</w:t>
      </w:r>
    </w:p>
    <w:p w:rsidR="0016594B" w:rsidRPr="00782961" w:rsidRDefault="0016594B" w:rsidP="006C284A">
      <w:pPr>
        <w:spacing w:line="480" w:lineRule="auto"/>
        <w:jc w:val="both"/>
        <w:rPr>
          <w:rFonts w:ascii="Arial" w:hAnsi="Arial"/>
          <w:b/>
          <w:sz w:val="22"/>
        </w:rPr>
      </w:pPr>
    </w:p>
    <w:p w:rsidR="00F226BB" w:rsidRPr="00E43BE4" w:rsidRDefault="00CE4333" w:rsidP="006C284A">
      <w:pPr>
        <w:spacing w:line="480" w:lineRule="auto"/>
        <w:rPr>
          <w:rFonts w:ascii="Arial" w:hAnsi="Arial"/>
          <w:b/>
          <w:sz w:val="22"/>
          <w:highlight w:val="green"/>
        </w:rPr>
      </w:pPr>
      <w:r w:rsidRPr="00E43BE4">
        <w:rPr>
          <w:rFonts w:ascii="Arial" w:hAnsi="Arial"/>
          <w:sz w:val="22"/>
        </w:rPr>
        <w:br w:type="page"/>
      </w:r>
      <w:r w:rsidRPr="005D6113">
        <w:rPr>
          <w:rFonts w:ascii="Arial" w:hAnsi="Arial"/>
          <w:b/>
          <w:sz w:val="22"/>
        </w:rPr>
        <w:t>FIGURES</w:t>
      </w:r>
      <w:r w:rsidR="005D6113" w:rsidRPr="005D6113">
        <w:rPr>
          <w:rFonts w:ascii="Arial" w:hAnsi="Arial"/>
          <w:b/>
          <w:sz w:val="22"/>
        </w:rPr>
        <w:t xml:space="preserve"> </w:t>
      </w:r>
    </w:p>
    <w:p w:rsidR="00F226BB" w:rsidRPr="00E43BE4" w:rsidRDefault="00BE4472" w:rsidP="006C284A">
      <w:pPr>
        <w:spacing w:line="480" w:lineRule="auto"/>
        <w:jc w:val="both"/>
        <w:rPr>
          <w:rFonts w:ascii="Arial" w:hAnsi="Arial"/>
          <w:sz w:val="22"/>
          <w:highlight w:val="green"/>
        </w:rPr>
      </w:pPr>
      <w:r>
        <w:rPr>
          <w:rFonts w:ascii="Arial" w:hAnsi="Arial"/>
          <w:noProof/>
          <w:sz w:val="22"/>
          <w:lang w:eastAsia="en-US"/>
        </w:rPr>
        <w:drawing>
          <wp:inline distT="0" distB="0" distL="0" distR="0">
            <wp:extent cx="3652294" cy="7304588"/>
            <wp:effectExtent l="25400" t="0" r="5306" b="0"/>
            <wp:docPr id="19" name="Picture 18" descr="topdose2_tx2_sorted_10x2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2_sorted_10x20.pdf"/>
                    <pic:cNvPicPr/>
                  </pic:nvPicPr>
                  <ve:AlternateContent>
                    <ve:Choice xmlns:ma="http://schemas.microsoft.com/office/mac/drawingml/2008/main" Requires="ma">
                      <pic:blipFill>
                        <a:blip r:embed="rId12"/>
                        <a:stretch>
                          <a:fillRect/>
                        </a:stretch>
                      </pic:blipFill>
                    </ve:Choice>
                    <ve:Fallback>
                      <pic:blipFill>
                        <a:blip r:embed="rId13"/>
                        <a:stretch>
                          <a:fillRect/>
                        </a:stretch>
                      </pic:blipFill>
                    </ve:Fallback>
                  </ve:AlternateContent>
                  <pic:spPr>
                    <a:xfrm>
                      <a:off x="0" y="0"/>
                      <a:ext cx="3655880" cy="7311760"/>
                    </a:xfrm>
                    <a:prstGeom prst="rect">
                      <a:avLst/>
                    </a:prstGeom>
                  </pic:spPr>
                </pic:pic>
              </a:graphicData>
            </a:graphic>
          </wp:inline>
        </w:drawing>
      </w:r>
    </w:p>
    <w:p w:rsidR="00A01AF6" w:rsidRDefault="00422111" w:rsidP="006C284A">
      <w:pPr>
        <w:spacing w:line="480" w:lineRule="auto"/>
        <w:jc w:val="both"/>
        <w:rPr>
          <w:rFonts w:ascii="Arial" w:hAnsi="Arial"/>
          <w:b/>
          <w:sz w:val="22"/>
        </w:rPr>
      </w:pPr>
      <w:r w:rsidRPr="00A01AF6">
        <w:rPr>
          <w:rFonts w:ascii="Arial" w:hAnsi="Arial"/>
          <w:b/>
          <w:sz w:val="22"/>
        </w:rPr>
        <w:t xml:space="preserve">Figure 1. </w:t>
      </w:r>
      <w:r w:rsidR="000C43EF">
        <w:rPr>
          <w:rFonts w:ascii="Arial" w:hAnsi="Arial"/>
          <w:b/>
          <w:sz w:val="22"/>
        </w:rPr>
        <w:t>Microbiota</w:t>
      </w:r>
      <w:r w:rsidR="007675B4" w:rsidRPr="00A01AF6">
        <w:rPr>
          <w:rFonts w:ascii="Arial" w:hAnsi="Arial"/>
          <w:b/>
          <w:sz w:val="22"/>
        </w:rPr>
        <w:t xml:space="preserve"> s</w:t>
      </w:r>
      <w:r w:rsidR="004E2923" w:rsidRPr="00A01AF6">
        <w:rPr>
          <w:rFonts w:ascii="Arial" w:hAnsi="Arial"/>
          <w:b/>
          <w:sz w:val="22"/>
        </w:rPr>
        <w:t xml:space="preserve">tructures </w:t>
      </w:r>
      <w:r w:rsidR="000C43EF">
        <w:rPr>
          <w:rFonts w:ascii="Arial" w:hAnsi="Arial"/>
          <w:b/>
          <w:sz w:val="22"/>
        </w:rPr>
        <w:t>following diverse antibiotic treatments</w:t>
      </w:r>
      <w:r w:rsidRPr="00A01AF6">
        <w:rPr>
          <w:rFonts w:ascii="Arial" w:hAnsi="Arial"/>
          <w:b/>
          <w:sz w:val="22"/>
        </w:rPr>
        <w:t xml:space="preserve">. </w:t>
      </w:r>
    </w:p>
    <w:p w:rsidR="005D6113" w:rsidRPr="00DF47C0" w:rsidRDefault="00DF47C0" w:rsidP="006C284A">
      <w:pPr>
        <w:spacing w:line="480" w:lineRule="auto"/>
        <w:jc w:val="both"/>
        <w:rPr>
          <w:rFonts w:ascii="Arial" w:hAnsi="Arial"/>
          <w:sz w:val="22"/>
        </w:rPr>
      </w:pPr>
      <w:r>
        <w:rPr>
          <w:rFonts w:ascii="Arial" w:hAnsi="Arial"/>
          <w:sz w:val="22"/>
        </w:rPr>
        <w:t xml:space="preserve">This figure shows the average relative abundances for family level phylotypes found </w:t>
      </w:r>
      <w:r w:rsidR="00DD0D92">
        <w:rPr>
          <w:rFonts w:ascii="Arial" w:hAnsi="Arial"/>
          <w:sz w:val="22"/>
        </w:rPr>
        <w:t xml:space="preserve">in each microbiota on the day of </w:t>
      </w:r>
      <w:r w:rsidR="00DD0D92">
        <w:rPr>
          <w:rFonts w:ascii="Arial" w:hAnsi="Arial"/>
          <w:i/>
          <w:sz w:val="22"/>
        </w:rPr>
        <w:t xml:space="preserve">C. difficile </w:t>
      </w:r>
      <w:r w:rsidR="00DD0D92" w:rsidRPr="00DD0D92">
        <w:rPr>
          <w:rFonts w:ascii="Arial" w:hAnsi="Arial"/>
          <w:sz w:val="22"/>
        </w:rPr>
        <w:t>challenge</w:t>
      </w:r>
      <w:r>
        <w:rPr>
          <w:rFonts w:ascii="Arial" w:hAnsi="Arial"/>
          <w:sz w:val="22"/>
        </w:rPr>
        <w:t xml:space="preserve">. Each row </w:t>
      </w:r>
      <w:r w:rsidR="00897A9B">
        <w:rPr>
          <w:rFonts w:ascii="Arial" w:hAnsi="Arial"/>
          <w:sz w:val="22"/>
        </w:rPr>
        <w:t>depicts</w:t>
      </w:r>
      <w:r w:rsidR="00DD0D92">
        <w:rPr>
          <w:rFonts w:ascii="Arial" w:hAnsi="Arial"/>
          <w:sz w:val="22"/>
        </w:rPr>
        <w:t xml:space="preserve"> </w:t>
      </w:r>
      <w:r w:rsidR="00897A9B">
        <w:rPr>
          <w:rFonts w:ascii="Arial" w:hAnsi="Arial"/>
          <w:sz w:val="22"/>
        </w:rPr>
        <w:t xml:space="preserve">a different antibiotic perturbation. The level </w:t>
      </w:r>
      <w:r>
        <w:rPr>
          <w:rFonts w:ascii="Arial" w:hAnsi="Arial"/>
          <w:i/>
          <w:sz w:val="22"/>
        </w:rPr>
        <w:t>C. difficile</w:t>
      </w:r>
      <w:r>
        <w:rPr>
          <w:rFonts w:ascii="Arial" w:hAnsi="Arial"/>
          <w:sz w:val="22"/>
        </w:rPr>
        <w:t xml:space="preserve"> colonization found 24hrs post c</w:t>
      </w:r>
      <w:r w:rsidR="00897A9B">
        <w:rPr>
          <w:rFonts w:ascii="Arial" w:hAnsi="Arial"/>
          <w:sz w:val="22"/>
        </w:rPr>
        <w:t xml:space="preserve">hallenge is labeled beneath the given antibiotic treatment. </w:t>
      </w:r>
    </w:p>
    <w:p w:rsidR="008E367D" w:rsidRDefault="008E367D" w:rsidP="006C284A">
      <w:pPr>
        <w:tabs>
          <w:tab w:val="left" w:pos="2039"/>
        </w:tabs>
        <w:spacing w:line="480" w:lineRule="auto"/>
        <w:jc w:val="both"/>
        <w:rPr>
          <w:rFonts w:ascii="Arial" w:hAnsi="Arial"/>
          <w:sz w:val="22"/>
          <w:highlight w:val="green"/>
        </w:rPr>
      </w:pPr>
    </w:p>
    <w:p w:rsidR="00F226BB" w:rsidRPr="00E43BE4" w:rsidRDefault="001F4CEA" w:rsidP="006C284A">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4567164" cy="3653731"/>
            <wp:effectExtent l="25400" t="0" r="4836" b="0"/>
            <wp:docPr id="18" name="Picture 17" descr="corr_avgAbove0.001_topdose2_10x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vgAbove0.001_topdose2_10x8.pdf"/>
                    <pic:cNvPicPr/>
                  </pic:nvPicPr>
                  <ve:AlternateContent>
                    <ve:Choice xmlns:ma="http://schemas.microsoft.com/office/mac/drawingml/2008/main" Requires="ma">
                      <pic:blipFill>
                        <a:blip r:embed="rId14"/>
                        <a:stretch>
                          <a:fillRect/>
                        </a:stretch>
                      </pic:blipFill>
                    </ve:Choice>
                    <ve:Fallback>
                      <pic:blipFill>
                        <a:blip r:embed="rId15"/>
                        <a:stretch>
                          <a:fillRect/>
                        </a:stretch>
                      </pic:blipFill>
                    </ve:Fallback>
                  </ve:AlternateContent>
                  <pic:spPr>
                    <a:xfrm>
                      <a:off x="0" y="0"/>
                      <a:ext cx="4570449" cy="3656359"/>
                    </a:xfrm>
                    <a:prstGeom prst="rect">
                      <a:avLst/>
                    </a:prstGeom>
                  </pic:spPr>
                </pic:pic>
              </a:graphicData>
            </a:graphic>
          </wp:inline>
        </w:drawing>
      </w:r>
    </w:p>
    <w:p w:rsidR="001E1ED2" w:rsidRDefault="0022659E" w:rsidP="006C284A">
      <w:pPr>
        <w:tabs>
          <w:tab w:val="left" w:pos="2039"/>
        </w:tabs>
        <w:spacing w:line="480" w:lineRule="auto"/>
        <w:jc w:val="both"/>
        <w:rPr>
          <w:rFonts w:ascii="Arial" w:hAnsi="Arial"/>
          <w:sz w:val="22"/>
        </w:rPr>
      </w:pPr>
      <w:r w:rsidRPr="003C4FF0">
        <w:rPr>
          <w:rFonts w:ascii="Arial" w:hAnsi="Arial"/>
          <w:b/>
          <w:sz w:val="22"/>
        </w:rPr>
        <w:t xml:space="preserve">Figure </w:t>
      </w:r>
      <w:r w:rsidR="00EB1B5F">
        <w:rPr>
          <w:rFonts w:ascii="Arial" w:hAnsi="Arial"/>
          <w:b/>
          <w:sz w:val="22"/>
        </w:rPr>
        <w:t>2</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C. difficile</w:t>
      </w:r>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OTUs (3% cutoff) found on Day 0 were correlated with the level of </w:t>
      </w:r>
      <w:r>
        <w:rPr>
          <w:rFonts w:ascii="Arial" w:hAnsi="Arial"/>
          <w:i/>
          <w:sz w:val="22"/>
        </w:rPr>
        <w:t>C. difficile</w:t>
      </w:r>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Only OTUs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sidR="00BD7DA3">
        <w:rPr>
          <w:rFonts w:ascii="Arial" w:hAnsi="Arial"/>
          <w:sz w:val="22"/>
        </w:rPr>
        <w:t xml:space="preserve">OTUs were grouped by family. * indicates unclassified </w:t>
      </w:r>
      <w:r w:rsidR="00F34AF4">
        <w:rPr>
          <w:rFonts w:ascii="Arial" w:hAnsi="Arial"/>
          <w:sz w:val="22"/>
        </w:rPr>
        <w:t xml:space="preserve">at </w:t>
      </w:r>
      <w:r w:rsidR="00BD7DA3">
        <w:rPr>
          <w:rFonts w:ascii="Arial" w:hAnsi="Arial"/>
          <w:sz w:val="22"/>
        </w:rPr>
        <w:t>family level</w:t>
      </w:r>
    </w:p>
    <w:p w:rsidR="0008398E" w:rsidRDefault="0008398E" w:rsidP="006C284A">
      <w:pPr>
        <w:tabs>
          <w:tab w:val="left" w:pos="2039"/>
        </w:tabs>
        <w:spacing w:line="480" w:lineRule="auto"/>
        <w:jc w:val="both"/>
        <w:rPr>
          <w:rFonts w:ascii="Arial" w:hAnsi="Arial"/>
          <w:sz w:val="22"/>
        </w:rPr>
      </w:pPr>
    </w:p>
    <w:p w:rsidR="00DB3375" w:rsidRDefault="00E16224" w:rsidP="006C284A">
      <w:pPr>
        <w:tabs>
          <w:tab w:val="left" w:pos="2039"/>
        </w:tabs>
        <w:spacing w:line="480" w:lineRule="auto"/>
        <w:jc w:val="both"/>
        <w:rPr>
          <w:rFonts w:ascii="Arial" w:hAnsi="Arial"/>
          <w:sz w:val="22"/>
        </w:rPr>
      </w:pPr>
      <w:r>
        <w:rPr>
          <w:rFonts w:ascii="Arial" w:hAnsi="Arial"/>
          <w:sz w:val="22"/>
        </w:rPr>
        <w:t>-</w:t>
      </w:r>
      <w:r w:rsidR="00A54451">
        <w:rPr>
          <w:rFonts w:ascii="Arial" w:hAnsi="Arial"/>
          <w:sz w:val="22"/>
        </w:rPr>
        <w:t>also add possibly “with cdiff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3% level otus</w:t>
      </w:r>
      <w:r w:rsidR="00C14A42">
        <w:rPr>
          <w:rFonts w:ascii="Arial" w:hAnsi="Arial"/>
          <w:sz w:val="22"/>
        </w:rPr>
        <w:t xml:space="preserve"> on day 0</w:t>
      </w:r>
      <w:r w:rsidR="0030510D">
        <w:rPr>
          <w:rFonts w:ascii="Arial" w:hAnsi="Arial"/>
          <w:sz w:val="22"/>
        </w:rPr>
        <w:t>”</w:t>
      </w:r>
    </w:p>
    <w:p w:rsidR="0022659E" w:rsidRPr="00341A74" w:rsidRDefault="0022659E" w:rsidP="006C284A">
      <w:pPr>
        <w:tabs>
          <w:tab w:val="left" w:pos="2039"/>
        </w:tabs>
        <w:spacing w:line="480" w:lineRule="auto"/>
        <w:jc w:val="both"/>
        <w:rPr>
          <w:rFonts w:ascii="Arial" w:hAnsi="Arial"/>
          <w:sz w:val="22"/>
        </w:rPr>
      </w:pPr>
    </w:p>
    <w:p w:rsidR="00C3213D" w:rsidRDefault="00C3213D" w:rsidP="006C284A">
      <w:pPr>
        <w:tabs>
          <w:tab w:val="left" w:pos="2039"/>
        </w:tabs>
        <w:spacing w:line="480" w:lineRule="auto"/>
        <w:jc w:val="both"/>
        <w:rPr>
          <w:rFonts w:ascii="Arial" w:hAnsi="Arial"/>
          <w:sz w:val="22"/>
        </w:rPr>
      </w:pPr>
      <w:r>
        <w:rPr>
          <w:rFonts w:ascii="Arial" w:hAnsi="Arial"/>
          <w:sz w:val="22"/>
        </w:rPr>
        <w:t>vanc titration:</w:t>
      </w:r>
    </w:p>
    <w:p w:rsidR="00C3213D" w:rsidRDefault="00817F90" w:rsidP="006C284A">
      <w:pPr>
        <w:tabs>
          <w:tab w:val="left" w:pos="2039"/>
        </w:tabs>
        <w:spacing w:line="480" w:lineRule="auto"/>
        <w:jc w:val="both"/>
        <w:rPr>
          <w:rFonts w:ascii="Arial" w:hAnsi="Arial"/>
          <w:sz w:val="22"/>
        </w:rPr>
      </w:pPr>
      <w:r>
        <w:rPr>
          <w:rFonts w:ascii="Arial" w:hAnsi="Arial"/>
          <w:noProof/>
          <w:sz w:val="22"/>
          <w:lang w:eastAsia="en-US"/>
        </w:rPr>
        <w:drawing>
          <wp:inline distT="0" distB="0" distL="0" distR="0">
            <wp:extent cx="4208272" cy="5260340"/>
            <wp:effectExtent l="25400" t="0" r="8128" b="0"/>
            <wp:docPr id="17" name="Picture 16" descr="vanctitr_tx2_barchart_byphyl_8x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nctitr_tx2_barchart_byphyl_8x10.pdf"/>
                    <pic:cNvPicPr/>
                  </pic:nvPicPr>
                  <ve:AlternateContent>
                    <ve:Choice xmlns:ma="http://schemas.microsoft.com/office/mac/drawingml/2008/main" Requires="ma">
                      <pic:blipFill>
                        <a:blip r:embed="rId16"/>
                        <a:stretch>
                          <a:fillRect/>
                        </a:stretch>
                      </pic:blipFill>
                    </ve:Choice>
                    <ve:Fallback>
                      <pic:blipFill>
                        <a:blip r:embed="rId17"/>
                        <a:stretch>
                          <a:fillRect/>
                        </a:stretch>
                      </pic:blipFill>
                    </ve:Fallback>
                  </ve:AlternateContent>
                  <pic:spPr>
                    <a:xfrm>
                      <a:off x="0" y="0"/>
                      <a:ext cx="4211132" cy="5263914"/>
                    </a:xfrm>
                    <a:prstGeom prst="rect">
                      <a:avLst/>
                    </a:prstGeom>
                  </pic:spPr>
                </pic:pic>
              </a:graphicData>
            </a:graphic>
          </wp:inline>
        </w:drawing>
      </w:r>
    </w:p>
    <w:p w:rsidR="00C3213D" w:rsidRDefault="00C3213D" w:rsidP="006C284A">
      <w:pPr>
        <w:tabs>
          <w:tab w:val="left" w:pos="2039"/>
        </w:tabs>
        <w:spacing w:line="480" w:lineRule="auto"/>
        <w:jc w:val="both"/>
        <w:rPr>
          <w:rFonts w:ascii="Arial" w:hAnsi="Arial"/>
          <w:sz w:val="22"/>
        </w:rPr>
      </w:pPr>
      <w:r>
        <w:rPr>
          <w:rFonts w:ascii="Arial" w:hAnsi="Arial"/>
          <w:sz w:val="22"/>
        </w:rPr>
        <w:t>cef titration:</w:t>
      </w:r>
    </w:p>
    <w:p w:rsidR="00C3213D" w:rsidRDefault="00817F90" w:rsidP="006C284A">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4022420" cy="5028025"/>
            <wp:effectExtent l="25400" t="0" r="0" b="0"/>
            <wp:docPr id="16" name="Picture 15" descr="ceftitr_tx2_barchart_byphyl_8x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ftitr_tx2_barchart_byphyl_8x10.pdf"/>
                    <pic:cNvPicPr/>
                  </pic:nvPicPr>
                  <ve:AlternateContent>
                    <ve:Choice xmlns:ma="http://schemas.microsoft.com/office/mac/drawingml/2008/main" Requires="ma">
                      <pic:blipFill>
                        <a:blip r:embed="rId18"/>
                        <a:stretch>
                          <a:fillRect/>
                        </a:stretch>
                      </pic:blipFill>
                    </ve:Choice>
                    <ve:Fallback>
                      <pic:blipFill>
                        <a:blip r:embed="rId19"/>
                        <a:stretch>
                          <a:fillRect/>
                        </a:stretch>
                      </pic:blipFill>
                    </ve:Fallback>
                  </ve:AlternateContent>
                  <pic:spPr>
                    <a:xfrm>
                      <a:off x="0" y="0"/>
                      <a:ext cx="4025879" cy="5032349"/>
                    </a:xfrm>
                    <a:prstGeom prst="rect">
                      <a:avLst/>
                    </a:prstGeom>
                  </pic:spPr>
                </pic:pic>
              </a:graphicData>
            </a:graphic>
          </wp:inline>
        </w:drawing>
      </w:r>
    </w:p>
    <w:p w:rsidR="00C3213D" w:rsidRDefault="00C3213D" w:rsidP="006C284A">
      <w:pPr>
        <w:tabs>
          <w:tab w:val="left" w:pos="2039"/>
        </w:tabs>
        <w:spacing w:line="480" w:lineRule="auto"/>
        <w:jc w:val="both"/>
        <w:rPr>
          <w:rFonts w:ascii="Arial" w:hAnsi="Arial"/>
          <w:sz w:val="22"/>
        </w:rPr>
      </w:pPr>
    </w:p>
    <w:p w:rsidR="00C3213D" w:rsidRDefault="00C3213D" w:rsidP="006C284A">
      <w:pPr>
        <w:tabs>
          <w:tab w:val="left" w:pos="2039"/>
        </w:tabs>
        <w:spacing w:line="480" w:lineRule="auto"/>
        <w:jc w:val="both"/>
        <w:rPr>
          <w:rFonts w:ascii="Arial" w:hAnsi="Arial"/>
          <w:sz w:val="22"/>
        </w:rPr>
      </w:pPr>
    </w:p>
    <w:p w:rsidR="00C3213D" w:rsidRDefault="00C3213D" w:rsidP="006C284A">
      <w:pPr>
        <w:tabs>
          <w:tab w:val="left" w:pos="2039"/>
        </w:tabs>
        <w:spacing w:line="480" w:lineRule="auto"/>
        <w:jc w:val="both"/>
        <w:rPr>
          <w:rFonts w:ascii="Arial" w:hAnsi="Arial"/>
          <w:sz w:val="22"/>
        </w:rPr>
      </w:pPr>
      <w:r w:rsidRPr="00C3213D">
        <w:rPr>
          <w:rFonts w:ascii="Arial" w:hAnsi="Arial"/>
          <w:sz w:val="22"/>
        </w:rPr>
        <w:t>strep titration:</w:t>
      </w:r>
    </w:p>
    <w:p w:rsidR="00F226BB" w:rsidRPr="00C3213D" w:rsidRDefault="00817F90" w:rsidP="006C284A">
      <w:pPr>
        <w:tabs>
          <w:tab w:val="left" w:pos="2039"/>
        </w:tabs>
        <w:spacing w:line="480" w:lineRule="auto"/>
        <w:jc w:val="both"/>
        <w:rPr>
          <w:rFonts w:ascii="Arial" w:hAnsi="Arial"/>
          <w:sz w:val="22"/>
        </w:rPr>
      </w:pPr>
      <w:r>
        <w:rPr>
          <w:rFonts w:ascii="Arial" w:hAnsi="Arial"/>
          <w:noProof/>
          <w:sz w:val="22"/>
          <w:lang w:eastAsia="en-US"/>
        </w:rPr>
        <w:drawing>
          <wp:inline distT="0" distB="0" distL="0" distR="0">
            <wp:extent cx="5943600" cy="7429500"/>
            <wp:effectExtent l="25400" t="0" r="0" b="0"/>
            <wp:docPr id="13" name="Picture 12" descr="streptitr_tx2_barchart_byphyl_8x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ptitr_tx2_barchart_byphyl_8x10.pdf"/>
                    <pic:cNvPicPr/>
                  </pic:nvPicPr>
                  <ve:AlternateContent>
                    <ve:Choice xmlns:ma="http://schemas.microsoft.com/office/mac/drawingml/2008/main" Requires="ma">
                      <pic:blipFill>
                        <a:blip r:embed="rId20"/>
                        <a:stretch>
                          <a:fillRect/>
                        </a:stretch>
                      </pic:blipFill>
                    </ve:Choice>
                    <ve:Fallback>
                      <pic:blipFill>
                        <a:blip r:embed="rId21"/>
                        <a:stretch>
                          <a:fillRect/>
                        </a:stretch>
                      </pic:blipFill>
                    </ve:Fallback>
                  </ve:AlternateContent>
                  <pic:spPr>
                    <a:xfrm>
                      <a:off x="0" y="0"/>
                      <a:ext cx="5943600" cy="7429500"/>
                    </a:xfrm>
                    <a:prstGeom prst="rect">
                      <a:avLst/>
                    </a:prstGeom>
                  </pic:spPr>
                </pic:pic>
              </a:graphicData>
            </a:graphic>
          </wp:inline>
        </w:drawing>
      </w:r>
    </w:p>
    <w:p w:rsidR="0056402F" w:rsidRPr="00521D01" w:rsidRDefault="000078D0" w:rsidP="006C284A">
      <w:pPr>
        <w:spacing w:line="480" w:lineRule="auto"/>
        <w:jc w:val="both"/>
        <w:rPr>
          <w:rFonts w:ascii="Arial" w:hAnsi="Arial"/>
          <w:sz w:val="22"/>
        </w:rPr>
      </w:pPr>
      <w:r w:rsidRPr="005976CB">
        <w:rPr>
          <w:rFonts w:ascii="Arial" w:hAnsi="Arial"/>
          <w:b/>
          <w:sz w:val="22"/>
        </w:rPr>
        <w:t xml:space="preserve">Figure </w:t>
      </w:r>
      <w:r w:rsidR="00521D01">
        <w:rPr>
          <w:rFonts w:ascii="Arial" w:hAnsi="Arial"/>
          <w:b/>
          <w:sz w:val="22"/>
        </w:rPr>
        <w:t>3</w:t>
      </w:r>
      <w:r w:rsidRPr="00F27EA7">
        <w:rPr>
          <w:rFonts w:ascii="Arial" w:hAnsi="Arial"/>
          <w:b/>
          <w:sz w:val="22"/>
        </w:rPr>
        <w:t xml:space="preserve">. </w:t>
      </w:r>
      <w:r w:rsidR="00556E46">
        <w:rPr>
          <w:rFonts w:ascii="Arial" w:hAnsi="Arial"/>
          <w:sz w:val="22"/>
        </w:rPr>
        <w:t xml:space="preserve">The </w:t>
      </w:r>
      <w:r w:rsidR="00521D01">
        <w:rPr>
          <w:rFonts w:ascii="Arial" w:hAnsi="Arial"/>
          <w:sz w:val="22"/>
        </w:rPr>
        <w:t>titration graph</w:t>
      </w:r>
      <w:r w:rsidR="00556E46">
        <w:rPr>
          <w:rFonts w:ascii="Arial" w:hAnsi="Arial"/>
          <w:sz w:val="22"/>
        </w:rPr>
        <w:t>s</w:t>
      </w:r>
      <w:r w:rsidR="00521D01">
        <w:rPr>
          <w:rFonts w:ascii="Arial" w:hAnsi="Arial"/>
          <w:sz w:val="22"/>
        </w:rPr>
        <w:t>…</w:t>
      </w:r>
      <w:r w:rsidR="00066E4E">
        <w:rPr>
          <w:rFonts w:ascii="Arial" w:hAnsi="Arial"/>
          <w:sz w:val="22"/>
        </w:rPr>
        <w:t xml:space="preserve"> add section for the cdiff levels so don’t need another graph… </w:t>
      </w:r>
      <w:r w:rsidR="00817F90">
        <w:rPr>
          <w:rFonts w:ascii="Arial" w:hAnsi="Arial"/>
          <w:sz w:val="22"/>
        </w:rPr>
        <w:t>Planning to condense to smaller number of phylotypes, which will be the same across each abx. Then I can show on 3 lines the results of each abx titration</w:t>
      </w:r>
      <w:r w:rsidR="00014668">
        <w:rPr>
          <w:rFonts w:ascii="Arial" w:hAnsi="Arial"/>
          <w:sz w:val="22"/>
        </w:rPr>
        <w:t>.</w:t>
      </w:r>
      <w:r w:rsidR="00A45515">
        <w:rPr>
          <w:rFonts w:ascii="Arial" w:hAnsi="Arial"/>
          <w:sz w:val="22"/>
        </w:rPr>
        <w:t xml:space="preserve"> Pairwise wilcoxon test</w:t>
      </w:r>
      <w:r w:rsidR="00A67F92">
        <w:rPr>
          <w:rFonts w:ascii="Arial" w:hAnsi="Arial"/>
          <w:sz w:val="22"/>
        </w:rPr>
        <w:t xml:space="preserve"> </w:t>
      </w:r>
    </w:p>
    <w:p w:rsidR="00125EB2" w:rsidRDefault="00125EB2" w:rsidP="006C284A">
      <w:pPr>
        <w:spacing w:line="480" w:lineRule="auto"/>
        <w:jc w:val="both"/>
        <w:rPr>
          <w:rFonts w:ascii="Arial" w:hAnsi="Arial"/>
          <w:b/>
          <w:sz w:val="22"/>
          <w:highlight w:val="green"/>
        </w:rPr>
      </w:pPr>
    </w:p>
    <w:p w:rsidR="002F7485" w:rsidRDefault="003D054D" w:rsidP="006C284A">
      <w:pPr>
        <w:spacing w:line="480" w:lineRule="auto"/>
        <w:jc w:val="both"/>
        <w:rPr>
          <w:rFonts w:ascii="Arial" w:hAnsi="Arial"/>
          <w:sz w:val="22"/>
        </w:rPr>
      </w:pPr>
      <w:r>
        <w:rPr>
          <w:rFonts w:ascii="Arial" w:hAnsi="Arial"/>
          <w:noProof/>
          <w:sz w:val="22"/>
          <w:lang w:eastAsia="en-US"/>
        </w:rPr>
        <w:drawing>
          <wp:inline distT="0" distB="0" distL="0" distR="0">
            <wp:extent cx="3398594" cy="7084060"/>
            <wp:effectExtent l="25400" t="0" r="5006" b="0"/>
            <wp:docPr id="4" name="Picture 3" descr="correl_heatmap_0.01rel_topdose2_newtitr_7x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_heatmap_0.01rel_topdose2_newtitr_7x17.pdf"/>
                    <pic:cNvPicPr/>
                  </pic:nvPicPr>
                  <ve:AlternateContent xmlns:ma="http://schemas.microsoft.com/office/mac/drawingml/2008/main">
                    <ve:Choice Requires="ma">
                      <pic:blipFill>
                        <a:blip r:embed="rId22"/>
                        <a:srcRect t="13920"/>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3"/>
                        <a:srcRect t="13920"/>
                        <a:stretch>
                          <a:fillRect/>
                        </a:stretch>
                      </pic:blipFill>
                    </ve:Fallback>
                  </ve:AlternateContent>
                  <pic:spPr>
                    <a:xfrm>
                      <a:off x="0" y="0"/>
                      <a:ext cx="3398594" cy="7084060"/>
                    </a:xfrm>
                    <a:prstGeom prst="rect">
                      <a:avLst/>
                    </a:prstGeom>
                  </pic:spPr>
                </pic:pic>
              </a:graphicData>
            </a:graphic>
          </wp:inline>
        </w:drawing>
      </w:r>
    </w:p>
    <w:p w:rsidR="005F302F" w:rsidRDefault="005F302F" w:rsidP="006C284A">
      <w:pPr>
        <w:spacing w:line="480" w:lineRule="auto"/>
        <w:jc w:val="both"/>
        <w:rPr>
          <w:rFonts w:ascii="Arial" w:hAnsi="Arial"/>
          <w:b/>
          <w:sz w:val="22"/>
        </w:rPr>
      </w:pPr>
      <w:r w:rsidRPr="00400D0F">
        <w:rPr>
          <w:rFonts w:ascii="Arial" w:hAnsi="Arial"/>
          <w:b/>
          <w:sz w:val="22"/>
        </w:rPr>
        <w:t xml:space="preserve">Figure </w:t>
      </w:r>
      <w:r w:rsidR="00400D0F" w:rsidRPr="00400D0F">
        <w:rPr>
          <w:rFonts w:ascii="Arial" w:hAnsi="Arial"/>
          <w:b/>
          <w:sz w:val="22"/>
        </w:rPr>
        <w:t>4</w:t>
      </w:r>
      <w:r w:rsidR="0035442A" w:rsidRPr="00400D0F">
        <w:rPr>
          <w:rFonts w:ascii="Arial" w:hAnsi="Arial"/>
          <w:b/>
          <w:sz w:val="22"/>
        </w:rPr>
        <w:t xml:space="preserve">. </w:t>
      </w:r>
      <w:r w:rsidRPr="00400D0F">
        <w:rPr>
          <w:rFonts w:ascii="Arial" w:hAnsi="Arial"/>
          <w:b/>
          <w:sz w:val="22"/>
        </w:rPr>
        <w:t>Heatmap comparing correlation analysis between the original data set and titration data sets.</w:t>
      </w:r>
      <w:r>
        <w:rPr>
          <w:rFonts w:ascii="Arial" w:hAnsi="Arial"/>
          <w:b/>
          <w:sz w:val="22"/>
        </w:rPr>
        <w:t xml:space="preserve"> </w:t>
      </w:r>
    </w:p>
    <w:p w:rsidR="0028419E" w:rsidRDefault="00E23369" w:rsidP="006C284A">
      <w:pPr>
        <w:spacing w:line="480" w:lineRule="auto"/>
        <w:jc w:val="both"/>
        <w:rPr>
          <w:rFonts w:ascii="Arial" w:hAnsi="Arial"/>
          <w:b/>
          <w:sz w:val="22"/>
        </w:rPr>
      </w:pPr>
      <w:r>
        <w:rPr>
          <w:rFonts w:ascii="Arial" w:hAnsi="Arial"/>
          <w:b/>
          <w:noProof/>
          <w:sz w:val="22"/>
          <w:lang w:eastAsia="en-US"/>
        </w:rPr>
        <w:drawing>
          <wp:inline distT="0" distB="0" distL="0" distR="0">
            <wp:extent cx="5943600" cy="7429500"/>
            <wp:effectExtent l="25400" t="0" r="0" b="0"/>
            <wp:docPr id="12" name="Picture 11" descr="allmetroD0s_tx2_8x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metroD0s_tx2_8x10.pdf"/>
                    <pic:cNvPicPr/>
                  </pic:nvPicPr>
                  <ve:AlternateContent>
                    <ve:Choice xmlns:ma="http://schemas.microsoft.com/office/mac/drawingml/2008/main" Requires="ma">
                      <pic:blipFill>
                        <a:blip r:embed="rId24"/>
                        <a:stretch>
                          <a:fillRect/>
                        </a:stretch>
                      </pic:blipFill>
                    </ve:Choice>
                    <ve:Fallback>
                      <pic:blipFill>
                        <a:blip r:embed="rId25"/>
                        <a:stretch>
                          <a:fillRect/>
                        </a:stretch>
                      </pic:blipFill>
                    </ve:Fallback>
                  </ve:AlternateContent>
                  <pic:spPr>
                    <a:xfrm>
                      <a:off x="0" y="0"/>
                      <a:ext cx="5943600" cy="7429500"/>
                    </a:xfrm>
                    <a:prstGeom prst="rect">
                      <a:avLst/>
                    </a:prstGeom>
                  </pic:spPr>
                </pic:pic>
              </a:graphicData>
            </a:graphic>
          </wp:inline>
        </w:drawing>
      </w:r>
    </w:p>
    <w:p w:rsidR="00F966D4" w:rsidRPr="00E23369" w:rsidRDefault="0007700F" w:rsidP="006C284A">
      <w:pPr>
        <w:spacing w:line="480" w:lineRule="auto"/>
        <w:jc w:val="both"/>
        <w:rPr>
          <w:rFonts w:ascii="Arial" w:hAnsi="Arial"/>
          <w:sz w:val="22"/>
        </w:rPr>
      </w:pPr>
      <w:r w:rsidRPr="00F966D4">
        <w:rPr>
          <w:rFonts w:ascii="Arial" w:hAnsi="Arial"/>
          <w:b/>
          <w:sz w:val="22"/>
        </w:rPr>
        <w:t>Figure 5</w:t>
      </w:r>
      <w:r w:rsidR="0035442A" w:rsidRPr="00F966D4">
        <w:rPr>
          <w:rFonts w:ascii="Arial" w:hAnsi="Arial"/>
          <w:b/>
          <w:sz w:val="22"/>
        </w:rPr>
        <w:t xml:space="preserve">. </w:t>
      </w:r>
      <w:r w:rsidR="0028419E" w:rsidRPr="00F966D4">
        <w:rPr>
          <w:rFonts w:ascii="Arial" w:hAnsi="Arial"/>
          <w:b/>
          <w:sz w:val="22"/>
        </w:rPr>
        <w:t>Differences in day 0s for metronidazole.</w:t>
      </w:r>
      <w:r w:rsidR="0028419E" w:rsidRPr="00782961">
        <w:rPr>
          <w:rFonts w:ascii="Arial" w:hAnsi="Arial"/>
          <w:b/>
          <w:sz w:val="22"/>
        </w:rPr>
        <w:t xml:space="preserve"> </w:t>
      </w:r>
      <w:r w:rsidR="00E23369">
        <w:rPr>
          <w:rFonts w:ascii="Arial" w:hAnsi="Arial"/>
          <w:sz w:val="22"/>
        </w:rPr>
        <w:t>Black is untreated metro, grey is on time metro, white is delayed metro</w:t>
      </w:r>
      <w:r w:rsidR="00CC0F75">
        <w:rPr>
          <w:rFonts w:ascii="Arial" w:hAnsi="Arial"/>
          <w:sz w:val="22"/>
        </w:rPr>
        <w:t>. Pairwise wilcoxon test</w:t>
      </w:r>
    </w:p>
    <w:p w:rsidR="00C656C4" w:rsidRDefault="00C656C4" w:rsidP="006C284A">
      <w:pPr>
        <w:spacing w:line="480" w:lineRule="auto"/>
        <w:jc w:val="both"/>
        <w:rPr>
          <w:rFonts w:ascii="Arial" w:hAnsi="Arial"/>
          <w:sz w:val="22"/>
        </w:rPr>
      </w:pPr>
    </w:p>
    <w:p w:rsidR="002C432F" w:rsidRDefault="002C432F" w:rsidP="006C284A">
      <w:pPr>
        <w:spacing w:line="480" w:lineRule="auto"/>
        <w:jc w:val="both"/>
        <w:rPr>
          <w:rFonts w:ascii="Arial" w:hAnsi="Arial"/>
          <w:sz w:val="22"/>
        </w:rPr>
      </w:pPr>
      <w:r>
        <w:rPr>
          <w:rFonts w:ascii="Arial" w:hAnsi="Arial"/>
          <w:noProof/>
          <w:sz w:val="22"/>
          <w:lang w:eastAsia="en-US"/>
        </w:rPr>
        <w:drawing>
          <wp:inline distT="0" distB="0" distL="0" distR="0">
            <wp:extent cx="5943600" cy="3893185"/>
            <wp:effectExtent l="25400" t="0" r="0" b="0"/>
            <wp:docPr id="10" name="Picture 9" descr="titration_actual_predic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ration_actual_predicted.pdf"/>
                    <pic:cNvPicPr/>
                  </pic:nvPicPr>
                  <ve:AlternateContent>
                    <ve:Choice xmlns:ma="http://schemas.microsoft.com/office/mac/drawingml/2008/main" Requires="ma">
                      <pic:blipFill>
                        <a:blip r:embed="rId26"/>
                        <a:stretch>
                          <a:fillRect/>
                        </a:stretch>
                      </pic:blipFill>
                    </ve:Choice>
                    <ve:Fallback>
                      <pic:blipFill>
                        <a:blip r:embed="rId27"/>
                        <a:stretch>
                          <a:fillRect/>
                        </a:stretch>
                      </pic:blipFill>
                    </ve:Fallback>
                  </ve:AlternateContent>
                  <pic:spPr>
                    <a:xfrm>
                      <a:off x="0" y="0"/>
                      <a:ext cx="5943600" cy="3893185"/>
                    </a:xfrm>
                    <a:prstGeom prst="rect">
                      <a:avLst/>
                    </a:prstGeom>
                  </pic:spPr>
                </pic:pic>
              </a:graphicData>
            </a:graphic>
          </wp:inline>
        </w:drawing>
      </w:r>
    </w:p>
    <w:p w:rsidR="00D56873" w:rsidRPr="007C6275" w:rsidRDefault="007C6275" w:rsidP="006C284A">
      <w:pPr>
        <w:spacing w:line="480" w:lineRule="auto"/>
        <w:jc w:val="both"/>
        <w:rPr>
          <w:rFonts w:ascii="Arial" w:hAnsi="Arial"/>
          <w:b/>
          <w:sz w:val="22"/>
        </w:rPr>
      </w:pPr>
      <w:r>
        <w:rPr>
          <w:rFonts w:ascii="Arial" w:hAnsi="Arial"/>
          <w:b/>
          <w:sz w:val="22"/>
        </w:rPr>
        <w:t xml:space="preserve">Figure 6. </w:t>
      </w:r>
      <w:r w:rsidR="00B06F0A">
        <w:rPr>
          <w:rFonts w:ascii="Arial" w:hAnsi="Arial"/>
          <w:b/>
          <w:sz w:val="22"/>
        </w:rPr>
        <w:t>Model f</w:t>
      </w:r>
      <w:r w:rsidR="008305F2">
        <w:rPr>
          <w:rFonts w:ascii="Arial" w:hAnsi="Arial"/>
          <w:b/>
          <w:sz w:val="22"/>
        </w:rPr>
        <w:t xml:space="preserve">igure showing </w:t>
      </w:r>
      <w:r w:rsidR="0018535A">
        <w:rPr>
          <w:rFonts w:ascii="Arial" w:hAnsi="Arial"/>
          <w:b/>
          <w:sz w:val="22"/>
        </w:rPr>
        <w:t>its</w:t>
      </w:r>
      <w:r w:rsidR="008305F2">
        <w:rPr>
          <w:rFonts w:ascii="Arial" w:hAnsi="Arial"/>
          <w:b/>
          <w:sz w:val="22"/>
        </w:rPr>
        <w:t xml:space="preserve"> performance </w:t>
      </w:r>
    </w:p>
    <w:p w:rsidR="00782D88" w:rsidRPr="00E43BE4" w:rsidRDefault="008357DB" w:rsidP="006C284A">
      <w:pPr>
        <w:spacing w:line="480" w:lineRule="auto"/>
        <w:jc w:val="both"/>
        <w:rPr>
          <w:rFonts w:ascii="Arial" w:hAnsi="Arial"/>
          <w:b/>
          <w:sz w:val="22"/>
        </w:rPr>
      </w:pPr>
      <w:r w:rsidRPr="00E43BE4">
        <w:rPr>
          <w:rFonts w:ascii="Arial" w:hAnsi="Arial"/>
          <w:b/>
          <w:sz w:val="22"/>
        </w:rPr>
        <w:br w:type="page"/>
        <w:t>TABLES</w:t>
      </w:r>
    </w:p>
    <w:tbl>
      <w:tblPr>
        <w:tblW w:w="10987" w:type="dxa"/>
        <w:tblInd w:w="96" w:type="dxa"/>
        <w:tblLayout w:type="fixed"/>
        <w:tblLook w:val="0000"/>
      </w:tblPr>
      <w:tblGrid>
        <w:gridCol w:w="1722"/>
        <w:gridCol w:w="1766"/>
        <w:gridCol w:w="1801"/>
        <w:gridCol w:w="2020"/>
        <w:gridCol w:w="1973"/>
        <w:gridCol w:w="1705"/>
      </w:tblGrid>
      <w:tr w:rsidR="001F0037" w:rsidRPr="00E43BE4">
        <w:trPr>
          <w:trHeight w:val="820"/>
        </w:trPr>
        <w:tc>
          <w:tcPr>
            <w:tcW w:w="1722"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Antibiotic</w:t>
            </w:r>
          </w:p>
        </w:tc>
        <w:tc>
          <w:tcPr>
            <w:tcW w:w="1766"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801" w:type="dxa"/>
            <w:tcBorders>
              <w:top w:val="single" w:sz="4" w:space="0" w:color="auto"/>
              <w:left w:val="single" w:sz="4" w:space="0" w:color="auto"/>
              <w:bottom w:val="single" w:sz="12" w:space="0" w:color="auto"/>
              <w:right w:val="single" w:sz="4" w:space="0" w:color="auto"/>
            </w:tcBorders>
            <w:vAlign w:val="center"/>
          </w:tcPr>
          <w:p w:rsidR="001F0037" w:rsidRDefault="001F0037" w:rsidP="004F5DA3">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4F5DA3">
            <w:pPr>
              <w:jc w:val="center"/>
              <w:rPr>
                <w:rFonts w:ascii="Arial" w:hAnsi="Arial"/>
                <w:b/>
                <w:bCs/>
                <w:color w:val="000000"/>
                <w:sz w:val="22"/>
                <w:szCs w:val="22"/>
              </w:rPr>
            </w:pPr>
            <w:r>
              <w:rPr>
                <w:rFonts w:ascii="Arial" w:hAnsi="Arial"/>
                <w:b/>
                <w:bCs/>
                <w:color w:val="000000"/>
                <w:sz w:val="22"/>
                <w:szCs w:val="22"/>
              </w:rPr>
              <w:t>(Route, Time)</w:t>
            </w:r>
          </w:p>
        </w:tc>
        <w:tc>
          <w:tcPr>
            <w:tcW w:w="2020"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1973"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705" w:type="dxa"/>
            <w:tcBorders>
              <w:top w:val="single" w:sz="4" w:space="0" w:color="auto"/>
              <w:left w:val="single" w:sz="4" w:space="0" w:color="auto"/>
              <w:bottom w:val="single" w:sz="12" w:space="0" w:color="auto"/>
              <w:right w:val="single" w:sz="4" w:space="0" w:color="auto"/>
            </w:tcBorders>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Ciprofloxacin (n=5)</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10 mg/kg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Oral gavage, Day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Fluoroquinolone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DNA gyrase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Clindamycin (n=11)</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10 mg/kg</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IP injection, Day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Lincosamide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Anaerobes</w:t>
            </w:r>
          </w:p>
        </w:tc>
      </w:tr>
      <w:tr w:rsidR="001F0037" w:rsidRPr="00E43BE4">
        <w:trPr>
          <w:trHeight w:val="820"/>
        </w:trPr>
        <w:tc>
          <w:tcPr>
            <w:tcW w:w="1722" w:type="dxa"/>
            <w:tcBorders>
              <w:top w:val="single" w:sz="12"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Vancomycin (n=6)</w:t>
            </w:r>
          </w:p>
        </w:tc>
        <w:tc>
          <w:tcPr>
            <w:tcW w:w="1766" w:type="dxa"/>
            <w:tcBorders>
              <w:top w:val="nil"/>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0.625 mg/ml </w:t>
            </w:r>
          </w:p>
        </w:tc>
        <w:tc>
          <w:tcPr>
            <w:tcW w:w="1801"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Glycopeptide </w:t>
            </w:r>
          </w:p>
        </w:tc>
        <w:tc>
          <w:tcPr>
            <w:tcW w:w="1973"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5.0 mg/ml </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Aminoglycoside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Cefoperazone (n=4)</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0.5 mg/ml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1F0037" w:rsidRDefault="001F0037" w:rsidP="004F5DA3">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7037E0" w:rsidP="004F5DA3">
            <w:pPr>
              <w:jc w:val="center"/>
              <w:rPr>
                <w:rFonts w:ascii="Arial" w:hAnsi="Arial"/>
                <w:color w:val="000000"/>
                <w:sz w:val="22"/>
                <w:szCs w:val="22"/>
              </w:rPr>
            </w:pPr>
            <w:r>
              <w:rPr>
                <w:rFonts w:ascii="Arial" w:hAnsi="Arial"/>
                <w:color w:val="000000"/>
                <w:sz w:val="22"/>
                <w:szCs w:val="22"/>
              </w:rPr>
              <w:t xml:space="preserve">B-lactam: </w:t>
            </w:r>
            <w:r w:rsidR="001F0037" w:rsidRPr="00E43BE4">
              <w:rPr>
                <w:rFonts w:ascii="Arial" w:hAnsi="Arial"/>
                <w:color w:val="000000"/>
                <w:sz w:val="22"/>
                <w:szCs w:val="22"/>
              </w:rPr>
              <w:t>Cephalosporin</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Gram +</w:t>
            </w:r>
            <w:r w:rsidR="009E2414">
              <w:rPr>
                <w:rFonts w:ascii="Arial" w:hAnsi="Arial"/>
                <w:color w:val="000000"/>
                <w:sz w:val="22"/>
                <w:szCs w:val="22"/>
              </w:rPr>
              <w:t>/-</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Ampicillin (n=6)</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0.5 mg/ml</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1F0037" w:rsidRDefault="001F0037" w:rsidP="004F5DA3">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7037E0" w:rsidP="004F5DA3">
            <w:pPr>
              <w:jc w:val="center"/>
              <w:rPr>
                <w:rFonts w:ascii="Arial" w:hAnsi="Arial"/>
                <w:color w:val="000000"/>
                <w:sz w:val="22"/>
                <w:szCs w:val="22"/>
              </w:rPr>
            </w:pPr>
            <w:r>
              <w:rPr>
                <w:rFonts w:ascii="Arial" w:hAnsi="Arial"/>
                <w:color w:val="000000"/>
                <w:sz w:val="22"/>
                <w:szCs w:val="22"/>
              </w:rPr>
              <w:t xml:space="preserve">B-lactam: </w:t>
            </w:r>
            <w:r w:rsidR="001F0037" w:rsidRPr="00E43BE4">
              <w:rPr>
                <w:rFonts w:ascii="Arial" w:hAnsi="Arial"/>
                <w:color w:val="000000"/>
                <w:sz w:val="22"/>
                <w:szCs w:val="22"/>
              </w:rPr>
              <w:t>Penicillin</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Inhibits peptidoglycan synthesis</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Gram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Metronidazole  (n=7)</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1.0 mg/ml</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Nitromidazole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Incorporates in</w:t>
            </w:r>
            <w:r>
              <w:rPr>
                <w:rFonts w:ascii="Arial" w:hAnsi="Arial"/>
                <w:color w:val="000000"/>
                <w:sz w:val="22"/>
                <w:szCs w:val="22"/>
              </w:rPr>
              <w:t>to</w:t>
            </w:r>
            <w:r w:rsidRPr="00E43BE4">
              <w:rPr>
                <w:rFonts w:ascii="Arial" w:hAnsi="Arial"/>
                <w:color w:val="000000"/>
                <w:sz w:val="22"/>
                <w:szCs w:val="22"/>
              </w:rPr>
              <w:t xml:space="preserve"> bacterial DNA, making unstable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Anaerobes </w:t>
            </w:r>
          </w:p>
        </w:tc>
      </w:tr>
    </w:tbl>
    <w:p w:rsidR="00F226BB" w:rsidRPr="00E43BE4" w:rsidRDefault="00F226BB" w:rsidP="006C284A">
      <w:pPr>
        <w:spacing w:line="480" w:lineRule="auto"/>
        <w:rPr>
          <w:rFonts w:ascii="Arial" w:hAnsi="Arial"/>
          <w:b/>
          <w:sz w:val="22"/>
        </w:rPr>
      </w:pPr>
    </w:p>
    <w:p w:rsidR="00477117" w:rsidRPr="001F0037" w:rsidRDefault="00F226BB" w:rsidP="006C284A">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The number of animals per group</w:t>
      </w:r>
      <w:r w:rsidR="004A73A7">
        <w:rPr>
          <w:rFonts w:ascii="Arial" w:hAnsi="Arial"/>
          <w:sz w:val="22"/>
        </w:rPr>
        <w:t xml:space="preserve"> (n) are shown for each </w:t>
      </w:r>
      <w:r w:rsidR="001F0037">
        <w:rPr>
          <w:rFonts w:ascii="Arial" w:hAnsi="Arial"/>
          <w:sz w:val="22"/>
        </w:rPr>
        <w:t>treatment</w:t>
      </w:r>
      <w:r w:rsidR="0035442A">
        <w:rPr>
          <w:rFonts w:ascii="Arial" w:hAnsi="Arial"/>
          <w:sz w:val="22"/>
        </w:rPr>
        <w:t>.</w:t>
      </w:r>
      <w:r w:rsidR="001F0037">
        <w:rPr>
          <w:rFonts w:ascii="Arial" w:hAnsi="Arial"/>
          <w:sz w:val="22"/>
        </w:rPr>
        <w:t xml:space="preserve"> Days of antibiotic administration are relative to the day of </w:t>
      </w:r>
      <w:r w:rsidR="001F0037">
        <w:rPr>
          <w:rFonts w:ascii="Arial" w:hAnsi="Arial"/>
          <w:i/>
          <w:sz w:val="22"/>
        </w:rPr>
        <w:t xml:space="preserve">C. difficile </w:t>
      </w:r>
      <w:r w:rsidR="001F0037">
        <w:rPr>
          <w:rFonts w:ascii="Arial" w:hAnsi="Arial"/>
          <w:sz w:val="22"/>
        </w:rPr>
        <w:t>challenge or Day 0.</w:t>
      </w:r>
    </w:p>
    <w:p w:rsidR="00477117" w:rsidRDefault="00477117" w:rsidP="006C284A">
      <w:pPr>
        <w:spacing w:line="480" w:lineRule="auto"/>
        <w:rPr>
          <w:rFonts w:ascii="Arial" w:hAnsi="Arial"/>
          <w:sz w:val="22"/>
        </w:rPr>
      </w:pPr>
    </w:p>
    <w:p w:rsidR="008357DB" w:rsidRPr="00E43BE4" w:rsidRDefault="008357DB" w:rsidP="006C284A">
      <w:pPr>
        <w:spacing w:line="480" w:lineRule="auto"/>
        <w:rPr>
          <w:rFonts w:ascii="Arial" w:hAnsi="Arial"/>
          <w:b/>
          <w:sz w:val="22"/>
        </w:rPr>
      </w:pPr>
    </w:p>
    <w:p w:rsidR="003F57A9" w:rsidRDefault="008357DB" w:rsidP="006C284A">
      <w:pPr>
        <w:spacing w:line="480" w:lineRule="auto"/>
        <w:rPr>
          <w:rFonts w:ascii="Arial" w:hAnsi="Arial"/>
          <w:b/>
          <w:sz w:val="22"/>
        </w:rPr>
      </w:pPr>
      <w:r w:rsidRPr="00E43BE4">
        <w:rPr>
          <w:rFonts w:ascii="Arial" w:hAnsi="Arial"/>
          <w:b/>
          <w:sz w:val="22"/>
        </w:rPr>
        <w:br w:type="page"/>
        <w:t>SUPPLEMENTARY INFORMATION</w:t>
      </w:r>
    </w:p>
    <w:p w:rsidR="005239C6" w:rsidRDefault="005239C6" w:rsidP="006C284A">
      <w:pPr>
        <w:tabs>
          <w:tab w:val="left" w:pos="2039"/>
        </w:tabs>
        <w:spacing w:line="480" w:lineRule="auto"/>
        <w:jc w:val="both"/>
        <w:rPr>
          <w:rFonts w:ascii="Arial" w:hAnsi="Arial"/>
          <w:b/>
          <w:sz w:val="22"/>
        </w:rPr>
      </w:pPr>
      <w:r>
        <w:rPr>
          <w:rFonts w:ascii="Arial" w:hAnsi="Arial"/>
          <w:b/>
          <w:noProof/>
          <w:sz w:val="22"/>
          <w:lang w:eastAsia="en-US"/>
        </w:rPr>
        <w:drawing>
          <wp:inline distT="0" distB="0" distL="0" distR="0">
            <wp:extent cx="3546299" cy="3106800"/>
            <wp:effectExtent l="25400" t="0" r="9701" b="0"/>
            <wp:docPr id="8" name="Picture 7" descr="FigS1_topdose_inverseSi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_topdose_inverseSimp.pdf"/>
                    <pic:cNvPicPr/>
                  </pic:nvPicPr>
                  <ve:AlternateContent>
                    <ve:Choice xmlns:ma="http://schemas.microsoft.com/office/mac/drawingml/2008/main" Requires="ma">
                      <pic:blipFill>
                        <a:blip r:embed="rId28"/>
                        <a:stretch>
                          <a:fillRect/>
                        </a:stretch>
                      </pic:blipFill>
                    </ve:Choice>
                    <ve:Fallback>
                      <pic:blipFill>
                        <a:blip r:embed="rId29"/>
                        <a:stretch>
                          <a:fillRect/>
                        </a:stretch>
                      </pic:blipFill>
                    </ve:Fallback>
                  </ve:AlternateContent>
                  <pic:spPr>
                    <a:xfrm>
                      <a:off x="0" y="0"/>
                      <a:ext cx="3547088" cy="3107491"/>
                    </a:xfrm>
                    <a:prstGeom prst="rect">
                      <a:avLst/>
                    </a:prstGeom>
                  </pic:spPr>
                </pic:pic>
              </a:graphicData>
            </a:graphic>
          </wp:inline>
        </w:drawing>
      </w:r>
    </w:p>
    <w:p w:rsidR="0094059D" w:rsidRDefault="00D020B5" w:rsidP="006C284A">
      <w:pPr>
        <w:tabs>
          <w:tab w:val="left" w:pos="2039"/>
        </w:tabs>
        <w:spacing w:line="480" w:lineRule="auto"/>
        <w:jc w:val="both"/>
        <w:rPr>
          <w:rFonts w:ascii="Arial" w:hAnsi="Arial"/>
          <w:sz w:val="22"/>
        </w:rPr>
      </w:pPr>
      <w:r>
        <w:rPr>
          <w:rFonts w:ascii="Arial" w:hAnsi="Arial"/>
          <w:b/>
          <w:sz w:val="22"/>
        </w:rPr>
        <w:t>Supplemental Figure 1</w:t>
      </w:r>
      <w:r w:rsidR="00F226BB" w:rsidRPr="00E43BE4">
        <w:rPr>
          <w:rFonts w:ascii="Arial" w:hAnsi="Arial"/>
          <w:b/>
          <w:sz w:val="22"/>
        </w:rPr>
        <w:t xml:space="preserve">. </w:t>
      </w:r>
      <w:r w:rsidR="00F226BB" w:rsidRPr="00E43BE4">
        <w:rPr>
          <w:rFonts w:ascii="Arial" w:hAnsi="Arial"/>
          <w:sz w:val="22"/>
        </w:rPr>
        <w:t xml:space="preserve">correlation results of </w:t>
      </w:r>
      <w:r w:rsidR="00B25D1E">
        <w:rPr>
          <w:rFonts w:ascii="Arial" w:hAnsi="Arial"/>
          <w:sz w:val="22"/>
        </w:rPr>
        <w:t>inv simpson</w:t>
      </w:r>
      <w:r w:rsidR="003C4EC8">
        <w:rPr>
          <w:rFonts w:ascii="Arial" w:hAnsi="Arial"/>
          <w:sz w:val="22"/>
        </w:rPr>
        <w:t>. Inverse Simpson</w:t>
      </w:r>
      <w:r w:rsidR="003C4EC8" w:rsidRPr="00E43BE4">
        <w:rPr>
          <w:rFonts w:ascii="Arial" w:hAnsi="Arial"/>
          <w:sz w:val="22"/>
        </w:rPr>
        <w:t xml:space="preserve"> (</w:t>
      </w:r>
      <w:r w:rsidR="003C4EC8" w:rsidRPr="00372702">
        <w:rPr>
          <w:rFonts w:ascii="Arial" w:hAnsi="Arial"/>
          <w:b/>
          <w:sz w:val="22"/>
        </w:rPr>
        <w:t>Supplemental Figure 1</w:t>
      </w:r>
      <w:r w:rsidR="003C4EC8" w:rsidRPr="00E43BE4">
        <w:rPr>
          <w:rFonts w:ascii="Arial" w:hAnsi="Arial"/>
          <w:sz w:val="22"/>
        </w:rPr>
        <w:t>)</w:t>
      </w:r>
      <w:r w:rsidR="003C4EC8">
        <w:rPr>
          <w:rFonts w:ascii="Arial" w:hAnsi="Arial"/>
          <w:sz w:val="22"/>
        </w:rPr>
        <w:t xml:space="preserve"> and observed a significant negative correlation</w:t>
      </w:r>
      <w:r w:rsidR="003C4EC8" w:rsidRPr="00E43BE4">
        <w:rPr>
          <w:rFonts w:ascii="Arial" w:hAnsi="Arial"/>
          <w:sz w:val="22"/>
        </w:rPr>
        <w:t xml:space="preserve"> with subsequent </w:t>
      </w:r>
      <w:r w:rsidR="003C4EC8" w:rsidRPr="00E43BE4">
        <w:rPr>
          <w:rFonts w:ascii="Arial" w:hAnsi="Arial"/>
          <w:i/>
          <w:sz w:val="22"/>
        </w:rPr>
        <w:t>C. difficile</w:t>
      </w:r>
      <w:r w:rsidR="003C4EC8" w:rsidRPr="00E43BE4">
        <w:rPr>
          <w:rFonts w:ascii="Arial" w:hAnsi="Arial"/>
          <w:sz w:val="22"/>
        </w:rPr>
        <w:t xml:space="preserve"> colonization</w:t>
      </w:r>
      <w:r w:rsidR="003C4EC8">
        <w:rPr>
          <w:rFonts w:ascii="Arial" w:hAnsi="Arial"/>
          <w:sz w:val="22"/>
        </w:rPr>
        <w:t xml:space="preserve"> (both </w:t>
      </w:r>
      <w:r w:rsidR="003C4EC8" w:rsidRPr="0062511D">
        <w:rPr>
          <w:rFonts w:ascii="Arial" w:hAnsi="Arial"/>
          <w:sz w:val="22"/>
        </w:rPr>
        <w:t>p&lt;0.001</w:t>
      </w:r>
      <w:r w:rsidR="003C4EC8">
        <w:rPr>
          <w:rFonts w:ascii="Arial" w:hAnsi="Arial"/>
          <w:sz w:val="22"/>
        </w:rPr>
        <w:t>).</w:t>
      </w:r>
      <w:r w:rsidR="000813D7">
        <w:rPr>
          <w:rFonts w:ascii="Arial" w:hAnsi="Arial"/>
          <w:sz w:val="22"/>
        </w:rPr>
        <w:t xml:space="preserve"> [MAYBE SHOW THE BARCHART OF INV SIMP LEVELS FOR EACH]</w:t>
      </w:r>
    </w:p>
    <w:p w:rsidR="0094059D" w:rsidRDefault="0094059D" w:rsidP="006C284A">
      <w:pPr>
        <w:tabs>
          <w:tab w:val="left" w:pos="2039"/>
        </w:tabs>
        <w:spacing w:line="480" w:lineRule="auto"/>
        <w:jc w:val="both"/>
        <w:rPr>
          <w:rFonts w:ascii="Arial" w:hAnsi="Arial"/>
          <w:sz w:val="22"/>
        </w:rPr>
      </w:pPr>
    </w:p>
    <w:p w:rsidR="0094059D" w:rsidRDefault="00302AF2" w:rsidP="006C284A">
      <w:pPr>
        <w:tabs>
          <w:tab w:val="left" w:pos="2039"/>
        </w:tabs>
        <w:spacing w:line="480" w:lineRule="auto"/>
        <w:jc w:val="both"/>
        <w:rPr>
          <w:rFonts w:ascii="Arial" w:hAnsi="Arial"/>
          <w:sz w:val="22"/>
        </w:rPr>
      </w:pPr>
      <w:r>
        <w:rPr>
          <w:rFonts w:ascii="Arial" w:hAnsi="Arial"/>
          <w:noProof/>
          <w:sz w:val="22"/>
          <w:lang w:eastAsia="en-US"/>
        </w:rPr>
        <w:drawing>
          <wp:inline distT="0" distB="0" distL="0" distR="0">
            <wp:extent cx="2875363" cy="2300290"/>
            <wp:effectExtent l="25400" t="0" r="0" b="0"/>
            <wp:docPr id="5" name="Picture 4" descr="leaps.bic_10x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ps.bic_10x8.pdf"/>
                    <pic:cNvPicPr/>
                  </pic:nvPicPr>
                  <ve:AlternateContent>
                    <ve:Choice xmlns:ma="http://schemas.microsoft.com/office/mac/drawingml/2008/main" Requires="ma">
                      <pic:blipFill>
                        <a:blip r:embed="rId30"/>
                        <a:stretch>
                          <a:fillRect/>
                        </a:stretch>
                      </pic:blipFill>
                    </ve:Choice>
                    <ve:Fallback>
                      <pic:blipFill>
                        <a:blip r:embed="rId31"/>
                        <a:stretch>
                          <a:fillRect/>
                        </a:stretch>
                      </pic:blipFill>
                    </ve:Fallback>
                  </ve:AlternateContent>
                  <pic:spPr>
                    <a:xfrm>
                      <a:off x="0" y="0"/>
                      <a:ext cx="2875759" cy="2300607"/>
                    </a:xfrm>
                    <a:prstGeom prst="rect">
                      <a:avLst/>
                    </a:prstGeom>
                  </pic:spPr>
                </pic:pic>
              </a:graphicData>
            </a:graphic>
          </wp:inline>
        </w:drawing>
      </w:r>
      <w:r w:rsidR="00283C50">
        <w:rPr>
          <w:rFonts w:ascii="Arial" w:hAnsi="Arial"/>
          <w:noProof/>
          <w:sz w:val="22"/>
          <w:lang w:eastAsia="en-US"/>
        </w:rPr>
        <w:drawing>
          <wp:inline distT="0" distB="0" distL="0" distR="0">
            <wp:extent cx="2573590" cy="2058872"/>
            <wp:effectExtent l="25400" t="0" r="0" b="0"/>
            <wp:docPr id="6" name="Picture 5" descr="leaps.adjr2_10x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ps.adjr2_10x8.pdf"/>
                    <pic:cNvPicPr/>
                  </pic:nvPicPr>
                  <ve:AlternateContent>
                    <ve:Choice xmlns:ma="http://schemas.microsoft.com/office/mac/drawingml/2008/main" Requires="ma">
                      <pic:blipFill>
                        <a:blip r:embed="rId32"/>
                        <a:stretch>
                          <a:fillRect/>
                        </a:stretch>
                      </pic:blipFill>
                    </ve:Choice>
                    <ve:Fallback>
                      <pic:blipFill>
                        <a:blip r:embed="rId33"/>
                        <a:stretch>
                          <a:fillRect/>
                        </a:stretch>
                      </pic:blipFill>
                    </ve:Fallback>
                  </ve:AlternateContent>
                  <pic:spPr>
                    <a:xfrm>
                      <a:off x="0" y="0"/>
                      <a:ext cx="2578426" cy="2062741"/>
                    </a:xfrm>
                    <a:prstGeom prst="rect">
                      <a:avLst/>
                    </a:prstGeom>
                  </pic:spPr>
                </pic:pic>
              </a:graphicData>
            </a:graphic>
          </wp:inline>
        </w:drawing>
      </w:r>
    </w:p>
    <w:p w:rsidR="00F226BB" w:rsidRPr="00857622" w:rsidRDefault="0094059D" w:rsidP="006C284A">
      <w:pPr>
        <w:tabs>
          <w:tab w:val="left" w:pos="2039"/>
        </w:tabs>
        <w:spacing w:line="480" w:lineRule="auto"/>
        <w:jc w:val="both"/>
        <w:rPr>
          <w:rFonts w:ascii="Arial" w:hAnsi="Arial"/>
          <w:sz w:val="22"/>
        </w:rPr>
      </w:pPr>
      <w:r>
        <w:rPr>
          <w:rFonts w:ascii="Arial" w:hAnsi="Arial"/>
          <w:b/>
          <w:sz w:val="22"/>
        </w:rPr>
        <w:t xml:space="preserve">Supplemental Figure 2. </w:t>
      </w:r>
      <w:r w:rsidR="00857622">
        <w:rPr>
          <w:rFonts w:ascii="Arial" w:hAnsi="Arial"/>
          <w:sz w:val="22"/>
        </w:rPr>
        <w:t>Shows the adjusted R</w:t>
      </w:r>
      <w:r w:rsidR="00857622">
        <w:rPr>
          <w:rFonts w:ascii="Arial" w:hAnsi="Arial"/>
          <w:sz w:val="22"/>
          <w:vertAlign w:val="superscript"/>
        </w:rPr>
        <w:t>2</w:t>
      </w:r>
      <w:r w:rsidR="00857622">
        <w:rPr>
          <w:rFonts w:ascii="Arial" w:hAnsi="Arial"/>
          <w:sz w:val="22"/>
        </w:rPr>
        <w:t xml:space="preserve"> and the BIC values for models tested. </w:t>
      </w:r>
    </w:p>
    <w:p w:rsidR="00BC57F6" w:rsidRDefault="00BC57F6" w:rsidP="006C284A">
      <w:pPr>
        <w:tabs>
          <w:tab w:val="left" w:pos="2039"/>
        </w:tabs>
        <w:spacing w:line="480" w:lineRule="auto"/>
        <w:rPr>
          <w:rFonts w:ascii="Arial" w:hAnsi="Arial"/>
          <w:sz w:val="22"/>
        </w:rPr>
      </w:pPr>
    </w:p>
    <w:p w:rsidR="00BC57F6" w:rsidRDefault="00BC57F6" w:rsidP="006C284A">
      <w:pPr>
        <w:tabs>
          <w:tab w:val="left" w:pos="2039"/>
        </w:tabs>
        <w:spacing w:line="480" w:lineRule="auto"/>
        <w:rPr>
          <w:rFonts w:ascii="Arial" w:hAnsi="Arial"/>
          <w:sz w:val="22"/>
        </w:rPr>
      </w:pPr>
    </w:p>
    <w:p w:rsidR="00782D88" w:rsidRPr="00E43BE4" w:rsidRDefault="00782D88" w:rsidP="006C284A">
      <w:pPr>
        <w:tabs>
          <w:tab w:val="left" w:pos="2039"/>
        </w:tabs>
        <w:spacing w:line="480" w:lineRule="auto"/>
        <w:rPr>
          <w:rFonts w:ascii="Arial" w:hAnsi="Arial"/>
          <w:sz w:val="22"/>
        </w:rPr>
      </w:pPr>
    </w:p>
    <w:tbl>
      <w:tblPr>
        <w:tblW w:w="8029" w:type="dxa"/>
        <w:tblInd w:w="96" w:type="dxa"/>
        <w:tblLook w:val="0000"/>
      </w:tblPr>
      <w:tblGrid>
        <w:gridCol w:w="1599"/>
        <w:gridCol w:w="1769"/>
        <w:gridCol w:w="1565"/>
        <w:gridCol w:w="1548"/>
        <w:gridCol w:w="1548"/>
      </w:tblGrid>
      <w:tr w:rsidR="001F0037"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vAlign w:val="center"/>
          </w:tcPr>
          <w:p w:rsidR="001F0037" w:rsidRDefault="001F0037" w:rsidP="004F5DA3">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4F5DA3">
            <w:pPr>
              <w:jc w:val="center"/>
              <w:rPr>
                <w:rFonts w:ascii="Arial" w:hAnsi="Arial"/>
                <w:b/>
                <w:bCs/>
                <w:color w:val="000000"/>
                <w:sz w:val="22"/>
                <w:szCs w:val="22"/>
              </w:rPr>
            </w:pPr>
            <w:r>
              <w:rPr>
                <w:rFonts w:ascii="Arial" w:hAnsi="Arial"/>
                <w:b/>
                <w:bCs/>
                <w:color w:val="000000"/>
                <w:sz w:val="22"/>
                <w:szCs w:val="22"/>
              </w:rPr>
              <w:t>(Route, Time)</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1F0037" w:rsidRPr="00E43BE4" w:rsidRDefault="001F0037" w:rsidP="004F5DA3">
            <w:pPr>
              <w:jc w:val="center"/>
              <w:rPr>
                <w:rFonts w:ascii="Arial" w:hAnsi="Arial"/>
                <w:b/>
                <w:bCs/>
                <w:color w:val="000000"/>
                <w:sz w:val="22"/>
                <w:szCs w:val="22"/>
              </w:rPr>
            </w:pPr>
            <w:r w:rsidRPr="00E43BE4">
              <w:rPr>
                <w:rFonts w:ascii="Arial" w:hAnsi="Arial"/>
                <w:b/>
                <w:bCs/>
                <w:color w:val="000000"/>
                <w:sz w:val="22"/>
                <w:szCs w:val="22"/>
              </w:rPr>
              <w:t>Titration Doses</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Cefoperazone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0.1 mg/ml (n=6)</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vAlign w:val="center"/>
          </w:tcPr>
          <w:p w:rsidR="001F0037" w:rsidRPr="00E43BE4" w:rsidRDefault="001F0037" w:rsidP="004F5DA3">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5.0 mg/ml (n=8)  </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0.1 mg/ml (n=10)</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Vancomycin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1F0037" w:rsidRDefault="001F0037" w:rsidP="004F5DA3">
            <w:pPr>
              <w:jc w:val="center"/>
              <w:rPr>
                <w:rFonts w:ascii="Arial" w:hAnsi="Arial"/>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4F5DA3">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6C284A">
      <w:pPr>
        <w:tabs>
          <w:tab w:val="left" w:pos="2039"/>
        </w:tabs>
        <w:spacing w:line="480" w:lineRule="auto"/>
        <w:rPr>
          <w:rFonts w:ascii="Arial" w:hAnsi="Arial"/>
          <w:sz w:val="22"/>
        </w:rPr>
      </w:pPr>
    </w:p>
    <w:p w:rsidR="00F226BB" w:rsidRPr="0064090B" w:rsidRDefault="00F226BB" w:rsidP="006C284A">
      <w:pPr>
        <w:spacing w:line="480" w:lineRule="auto"/>
        <w:jc w:val="both"/>
        <w:rPr>
          <w:rFonts w:ascii="Arial" w:hAnsi="Arial"/>
          <w:sz w:val="22"/>
        </w:rPr>
      </w:pPr>
      <w:r w:rsidRPr="00E43BE4">
        <w:rPr>
          <w:rFonts w:ascii="Arial" w:hAnsi="Arial"/>
          <w:b/>
          <w:sz w:val="22"/>
        </w:rPr>
        <w:t xml:space="preserve">Supplemental Table 1.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The number of animals per group (n) are shown for each antibiotic and dose</w:t>
      </w:r>
      <w:r w:rsidR="0035442A">
        <w:rPr>
          <w:rFonts w:ascii="Arial" w:hAnsi="Arial"/>
          <w:sz w:val="22"/>
        </w:rPr>
        <w:t xml:space="preserve">. </w:t>
      </w:r>
      <w:r w:rsidR="00817745">
        <w:rPr>
          <w:rFonts w:ascii="Arial" w:hAnsi="Arial"/>
          <w:sz w:val="22"/>
        </w:rPr>
        <w:t xml:space="preserve">Days of antibiotic administration are relative to the day of </w:t>
      </w:r>
      <w:r w:rsidR="00817745">
        <w:rPr>
          <w:rFonts w:ascii="Arial" w:hAnsi="Arial"/>
          <w:i/>
          <w:sz w:val="22"/>
        </w:rPr>
        <w:t xml:space="preserve">C. difficile </w:t>
      </w:r>
      <w:r w:rsidR="00817745">
        <w:rPr>
          <w:rFonts w:ascii="Arial" w:hAnsi="Arial"/>
          <w:sz w:val="22"/>
        </w:rPr>
        <w:t>challenge or Day 0.</w:t>
      </w:r>
    </w:p>
    <w:p w:rsidR="00FB1AB6" w:rsidRDefault="00FB1AB6" w:rsidP="006C284A">
      <w:pPr>
        <w:spacing w:line="480" w:lineRule="auto"/>
        <w:jc w:val="both"/>
        <w:rPr>
          <w:rFonts w:ascii="Arial" w:hAnsi="Arial"/>
          <w:b/>
          <w:sz w:val="22"/>
        </w:rPr>
      </w:pPr>
    </w:p>
    <w:p w:rsidR="00FB1AB6" w:rsidRDefault="00FB1AB6" w:rsidP="006C284A">
      <w:pPr>
        <w:spacing w:line="480" w:lineRule="auto"/>
        <w:jc w:val="both"/>
        <w:rPr>
          <w:rFonts w:ascii="Arial" w:hAnsi="Arial"/>
          <w:b/>
          <w:sz w:val="22"/>
        </w:rPr>
      </w:pPr>
      <w:r>
        <w:rPr>
          <w:rFonts w:ascii="Arial" w:hAnsi="Arial"/>
          <w:b/>
          <w:sz w:val="22"/>
        </w:rPr>
        <w:t>[TABLE]</w:t>
      </w:r>
    </w:p>
    <w:p w:rsidR="00902475" w:rsidRPr="00337367" w:rsidRDefault="00FC0AEC" w:rsidP="006C284A">
      <w:pPr>
        <w:spacing w:line="480" w:lineRule="auto"/>
        <w:jc w:val="both"/>
        <w:rPr>
          <w:rFonts w:ascii="Arial" w:hAnsi="Arial"/>
          <w:sz w:val="22"/>
        </w:rPr>
      </w:pPr>
      <w:r>
        <w:rPr>
          <w:rFonts w:ascii="Arial" w:hAnsi="Arial"/>
          <w:b/>
          <w:sz w:val="22"/>
        </w:rPr>
        <w:t>Supplemental Table 2</w:t>
      </w:r>
      <w:r w:rsidR="00FB1AB6" w:rsidRPr="00E43BE4">
        <w:rPr>
          <w:rFonts w:ascii="Arial" w:hAnsi="Arial"/>
          <w:b/>
          <w:sz w:val="22"/>
        </w:rPr>
        <w:t>.</w:t>
      </w:r>
      <w:r>
        <w:rPr>
          <w:rFonts w:ascii="Arial" w:hAnsi="Arial"/>
          <w:b/>
          <w:sz w:val="22"/>
        </w:rPr>
        <w:t xml:space="preserve"> </w:t>
      </w:r>
      <w:r w:rsidR="00BC52FB">
        <w:rPr>
          <w:rFonts w:ascii="Arial" w:hAnsi="Arial"/>
          <w:b/>
          <w:sz w:val="22"/>
        </w:rPr>
        <w:t>Description of th</w:t>
      </w:r>
      <w:r w:rsidR="00310E42">
        <w:rPr>
          <w:rFonts w:ascii="Arial" w:hAnsi="Arial"/>
          <w:b/>
          <w:sz w:val="22"/>
        </w:rPr>
        <w:t>e</w:t>
      </w:r>
      <w:r w:rsidR="00BC52FB">
        <w:rPr>
          <w:rFonts w:ascii="Arial" w:hAnsi="Arial"/>
          <w:b/>
          <w:sz w:val="22"/>
        </w:rPr>
        <w:t xml:space="preserve"> </w:t>
      </w:r>
      <w:r w:rsidR="004E0E30">
        <w:rPr>
          <w:rFonts w:ascii="Arial" w:hAnsi="Arial"/>
          <w:b/>
          <w:sz w:val="22"/>
        </w:rPr>
        <w:t xml:space="preserve">19 candidate OTUs for consideration in the model. </w:t>
      </w:r>
    </w:p>
    <w:sectPr w:rsidR="00902475" w:rsidRPr="00337367"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Alyx Schubert" w:date="2015-01-15T19:27:00Z" w:initials="AS">
    <w:p w:rsidR="000C7C8F" w:rsidRDefault="000C7C8F" w:rsidP="000D36C8">
      <w:pPr>
        <w:pStyle w:val="CommentText"/>
      </w:pPr>
      <w:r>
        <w:rPr>
          <w:rStyle w:val="CommentReference"/>
        </w:rPr>
        <w:annotationRef/>
      </w:r>
      <w:r>
        <w:t>**Abundance?</w:t>
      </w:r>
    </w:p>
  </w:comment>
  <w:comment w:id="2" w:author="Alyx Schubert" w:date="2015-01-15T19:27:00Z" w:initials="AS">
    <w:p w:rsidR="000C7C8F" w:rsidRDefault="000C7C8F" w:rsidP="000D36C8">
      <w:pPr>
        <w:pStyle w:val="CommentText"/>
      </w:pPr>
      <w:r>
        <w:rPr>
          <w:rStyle w:val="CommentReference"/>
        </w:rPr>
        <w:annotationRef/>
      </w:r>
      <w:r>
        <w:t>Good porphyros only come as close as 85-88% identity, tho haven’t checked all… and they match to things like parabacteroides, porphyromonas, and barnesiella viscericola/intestinihominis</w:t>
      </w:r>
    </w:p>
  </w:comment>
  <w:comment w:id="3" w:author="Alyx Schubert" w:date="2015-01-15T19:27:00Z" w:initials="AS">
    <w:p w:rsidR="000C7C8F" w:rsidRDefault="000C7C8F" w:rsidP="000D36C8">
      <w:pPr>
        <w:pStyle w:val="CommentText"/>
      </w:pPr>
      <w:r>
        <w:rPr>
          <w:rStyle w:val="CommentReference"/>
        </w:rPr>
        <w:annotationRef/>
      </w:r>
      <w:r>
        <w:t>97% identity to ruminococcus gnavus—Blautia (bad in my mBio paper too) then 94-97% identity with other clostridium species</w:t>
      </w:r>
    </w:p>
  </w:comment>
  <w:comment w:id="4" w:author="Alyx Schubert" w:date="2015-01-15T19:27:00Z" w:initials="AS">
    <w:p w:rsidR="000C7C8F" w:rsidRDefault="000C7C8F" w:rsidP="000D36C8">
      <w:pPr>
        <w:pStyle w:val="CommentText"/>
      </w:pPr>
      <w:r>
        <w:rPr>
          <w:rStyle w:val="CommentReference"/>
        </w:rPr>
        <w:annotationRef/>
      </w:r>
      <w:r>
        <w:t>**abundance?</w:t>
      </w:r>
    </w:p>
  </w:comment>
  <w:comment w:id="5" w:author="Alyx Schubert" w:date="2015-01-15T19:27:00Z" w:initials="AS">
    <w:p w:rsidR="000C7C8F" w:rsidRDefault="000C7C8F" w:rsidP="000D36C8">
      <w:pPr>
        <w:pStyle w:val="CommentText"/>
      </w:pPr>
      <w:r>
        <w:rPr>
          <w:rStyle w:val="CommentReference"/>
        </w:rPr>
        <w:annotationRef/>
      </w:r>
      <w:r>
        <w:t>94%ID with Eubacterium ventriosum, 93% w/eubacterium rectale, roseburia intestinalis/hominis/faecis, hespellia stercorisuis/porcina—many good bacteria!! Which I also saw in mBio paper</w:t>
      </w:r>
    </w:p>
  </w:comment>
  <w:comment w:id="6" w:author="Alyx Schubert" w:date="2015-01-15T19:27:00Z" w:initials="AS">
    <w:p w:rsidR="000C7C8F" w:rsidRDefault="000C7C8F" w:rsidP="000D36C8">
      <w:pPr>
        <w:pStyle w:val="CommentText"/>
      </w:pPr>
      <w:r>
        <w:rPr>
          <w:rStyle w:val="CommentReference"/>
        </w:rPr>
        <w:annotationRef/>
      </w:r>
      <w:r>
        <w:t>**Abundance?</w:t>
      </w:r>
    </w:p>
  </w:comment>
  <w:comment w:id="7" w:author="Alyx Schubert" w:date="2015-01-15T19:27:00Z" w:initials="AS">
    <w:p w:rsidR="000C7C8F" w:rsidRDefault="000C7C8F" w:rsidP="000D36C8">
      <w:pPr>
        <w:pStyle w:val="CommentText"/>
      </w:pPr>
      <w:r>
        <w:rPr>
          <w:rStyle w:val="CommentReference"/>
        </w:rPr>
        <w:annotationRef/>
      </w:r>
      <w:r>
        <w:t>The broader taxonomic classification doesn’t have any patterns like a whole family of pophyoromonadaceae has, the patterns occur more at the species level</w:t>
      </w:r>
    </w:p>
  </w:comment>
  <w:comment w:id="8" w:author="Alyx Schubert" w:date="2015-01-15T19:27:00Z" w:initials="AS">
    <w:p w:rsidR="000C7C8F" w:rsidRDefault="000C7C8F" w:rsidP="000D36C8">
      <w:pPr>
        <w:pStyle w:val="CommentText"/>
      </w:pPr>
      <w:r>
        <w:rPr>
          <w:rStyle w:val="CommentReference"/>
        </w:rPr>
        <w:annotationRef/>
      </w:r>
      <w:r>
        <w:t>= a coriobacteriaceae, corios are increased in CRC</w:t>
      </w:r>
    </w:p>
  </w:comment>
  <w:comment w:id="9" w:author="Alyx Schubert" w:date="2015-01-15T19:27:00Z" w:initials="AS">
    <w:p w:rsidR="000C7C8F" w:rsidRDefault="000C7C8F" w:rsidP="000D36C8">
      <w:pPr>
        <w:pStyle w:val="CommentText"/>
      </w:pPr>
      <w:r>
        <w:rPr>
          <w:rStyle w:val="CommentReference"/>
        </w:rPr>
        <w:annotationRef/>
      </w:r>
      <w:r>
        <w:t>normally in the gums, opportunistic pathogen of oral cavity</w:t>
      </w:r>
    </w:p>
  </w:comment>
  <w:comment w:id="10" w:author="Alyx Schubert" w:date="2015-01-15T19:27:00Z" w:initials="AS">
    <w:p w:rsidR="000C7C8F" w:rsidRDefault="000C7C8F" w:rsidP="000D36C8">
      <w:pPr>
        <w:pStyle w:val="CommentText"/>
      </w:pPr>
      <w:r>
        <w:rPr>
          <w:rStyle w:val="CommentReference"/>
        </w:rPr>
        <w:annotationRef/>
      </w:r>
      <w:r>
        <w:t>correlated with cdiff that is, not each other.. does it read that way?</w:t>
      </w:r>
    </w:p>
  </w:comment>
  <w:comment w:id="11" w:author="Alyx Schubert" w:date="2015-01-15T19:27:00Z" w:initials="AS">
    <w:p w:rsidR="000C7C8F" w:rsidRDefault="000C7C8F" w:rsidP="000D36C8">
      <w:pPr>
        <w:pStyle w:val="CommentText"/>
      </w:pPr>
      <w:r>
        <w:rPr>
          <w:rStyle w:val="CommentReference"/>
        </w:rPr>
        <w:annotationRef/>
      </w:r>
      <w:r>
        <w:t>also observed in humans</w:t>
      </w:r>
    </w:p>
  </w:comment>
  <w:comment w:id="12" w:author="Alyx Schubert" w:date="2015-01-15T19:27:00Z" w:initials="AS">
    <w:p w:rsidR="000C7C8F" w:rsidRDefault="000C7C8F" w:rsidP="000D36C8">
      <w:pPr>
        <w:pStyle w:val="CommentText"/>
      </w:pPr>
      <w:r>
        <w:rPr>
          <w:rStyle w:val="CommentReference"/>
        </w:rPr>
        <w:annotationRef/>
      </w:r>
      <w:r>
        <w:t>top candidate in humans too (mBio paper)</w:t>
      </w:r>
    </w:p>
  </w:comment>
  <w:comment w:id="13" w:author="Alyx Schubert" w:date="2015-01-15T19:27:00Z" w:initials="AS">
    <w:p w:rsidR="000C7C8F" w:rsidRDefault="000C7C8F" w:rsidP="000D36C8">
      <w:pPr>
        <w:pStyle w:val="CommentText"/>
      </w:pPr>
      <w:r>
        <w:rPr>
          <w:rStyle w:val="CommentReference"/>
        </w:rPr>
        <w:annotationRef/>
      </w:r>
      <w:r>
        <w:t>97%ID w/B.vulgatus and B. dorei</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7C8F" w:rsidRDefault="000C7C8F">
      <w:r>
        <w:separator/>
      </w:r>
    </w:p>
  </w:endnote>
  <w:endnote w:type="continuationSeparator" w:id="0">
    <w:p w:rsidR="000C7C8F" w:rsidRDefault="000C7C8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inherit">
    <w:altName w:val="Cambria"/>
    <w:panose1 w:val="00000000000000000000"/>
    <w:charset w:val="4D"/>
    <w:family w:val="roman"/>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C8F" w:rsidRDefault="000C7C8F"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C7C8F" w:rsidRDefault="000C7C8F"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C8F" w:rsidRDefault="000C7C8F"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F3A84">
      <w:rPr>
        <w:rStyle w:val="PageNumber"/>
        <w:noProof/>
      </w:rPr>
      <w:t>15</w:t>
    </w:r>
    <w:r>
      <w:rPr>
        <w:rStyle w:val="PageNumber"/>
      </w:rPr>
      <w:fldChar w:fldCharType="end"/>
    </w:r>
  </w:p>
  <w:p w:rsidR="000C7C8F" w:rsidRDefault="000C7C8F"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7C8F" w:rsidRDefault="000C7C8F">
      <w:r>
        <w:separator/>
      </w:r>
    </w:p>
  </w:footnote>
  <w:footnote w:type="continuationSeparator" w:id="0">
    <w:p w:rsidR="000C7C8F" w:rsidRDefault="000C7C8F">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546"/>
    <w:rsid w:val="00000AE4"/>
    <w:rsid w:val="000011C2"/>
    <w:rsid w:val="00001A97"/>
    <w:rsid w:val="0000220B"/>
    <w:rsid w:val="00002B3D"/>
    <w:rsid w:val="00002D74"/>
    <w:rsid w:val="00002DA1"/>
    <w:rsid w:val="00003849"/>
    <w:rsid w:val="00003BDD"/>
    <w:rsid w:val="00003F04"/>
    <w:rsid w:val="00003F42"/>
    <w:rsid w:val="00004395"/>
    <w:rsid w:val="00004D8D"/>
    <w:rsid w:val="0000529D"/>
    <w:rsid w:val="000055A8"/>
    <w:rsid w:val="000063F8"/>
    <w:rsid w:val="00006579"/>
    <w:rsid w:val="00006878"/>
    <w:rsid w:val="000078D0"/>
    <w:rsid w:val="0001035C"/>
    <w:rsid w:val="00011216"/>
    <w:rsid w:val="000112AF"/>
    <w:rsid w:val="00011B6C"/>
    <w:rsid w:val="00011BD4"/>
    <w:rsid w:val="00012E0E"/>
    <w:rsid w:val="00013955"/>
    <w:rsid w:val="00013F0E"/>
    <w:rsid w:val="00014668"/>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5E76"/>
    <w:rsid w:val="00026FAD"/>
    <w:rsid w:val="0002756C"/>
    <w:rsid w:val="000300D3"/>
    <w:rsid w:val="000304B5"/>
    <w:rsid w:val="00030C1F"/>
    <w:rsid w:val="00031261"/>
    <w:rsid w:val="00031D97"/>
    <w:rsid w:val="000321A4"/>
    <w:rsid w:val="00032390"/>
    <w:rsid w:val="00032AA1"/>
    <w:rsid w:val="00032F93"/>
    <w:rsid w:val="0003325B"/>
    <w:rsid w:val="00033A58"/>
    <w:rsid w:val="000346F8"/>
    <w:rsid w:val="00034C92"/>
    <w:rsid w:val="00034E23"/>
    <w:rsid w:val="00035478"/>
    <w:rsid w:val="00035D0E"/>
    <w:rsid w:val="00036B7C"/>
    <w:rsid w:val="00036CD7"/>
    <w:rsid w:val="00036D28"/>
    <w:rsid w:val="0003711C"/>
    <w:rsid w:val="00037AE0"/>
    <w:rsid w:val="00040297"/>
    <w:rsid w:val="0004091C"/>
    <w:rsid w:val="00040B1E"/>
    <w:rsid w:val="00040B83"/>
    <w:rsid w:val="00040CC9"/>
    <w:rsid w:val="00040DB2"/>
    <w:rsid w:val="00040F5A"/>
    <w:rsid w:val="000413C0"/>
    <w:rsid w:val="00041AA1"/>
    <w:rsid w:val="00041EF3"/>
    <w:rsid w:val="00042665"/>
    <w:rsid w:val="00042E6B"/>
    <w:rsid w:val="000433A5"/>
    <w:rsid w:val="00043605"/>
    <w:rsid w:val="000438E7"/>
    <w:rsid w:val="00043F2E"/>
    <w:rsid w:val="00043F3C"/>
    <w:rsid w:val="00045157"/>
    <w:rsid w:val="00045219"/>
    <w:rsid w:val="0004588C"/>
    <w:rsid w:val="00045BE8"/>
    <w:rsid w:val="000460E1"/>
    <w:rsid w:val="00046E9E"/>
    <w:rsid w:val="0004763A"/>
    <w:rsid w:val="000478BA"/>
    <w:rsid w:val="00047B07"/>
    <w:rsid w:val="00047F3E"/>
    <w:rsid w:val="0005053A"/>
    <w:rsid w:val="00050B00"/>
    <w:rsid w:val="00050CBC"/>
    <w:rsid w:val="00051074"/>
    <w:rsid w:val="000521D5"/>
    <w:rsid w:val="000527CD"/>
    <w:rsid w:val="00052820"/>
    <w:rsid w:val="00052934"/>
    <w:rsid w:val="00052DBF"/>
    <w:rsid w:val="00052E9E"/>
    <w:rsid w:val="0005344B"/>
    <w:rsid w:val="0005374E"/>
    <w:rsid w:val="00053D29"/>
    <w:rsid w:val="00053E71"/>
    <w:rsid w:val="0005419B"/>
    <w:rsid w:val="00055253"/>
    <w:rsid w:val="00055A4B"/>
    <w:rsid w:val="00055AE3"/>
    <w:rsid w:val="00055C81"/>
    <w:rsid w:val="00056CD0"/>
    <w:rsid w:val="00057C93"/>
    <w:rsid w:val="00057D9C"/>
    <w:rsid w:val="000600C7"/>
    <w:rsid w:val="00060680"/>
    <w:rsid w:val="0006160E"/>
    <w:rsid w:val="00061FA5"/>
    <w:rsid w:val="00062A03"/>
    <w:rsid w:val="00062A42"/>
    <w:rsid w:val="00063D23"/>
    <w:rsid w:val="00064142"/>
    <w:rsid w:val="00064E09"/>
    <w:rsid w:val="00065143"/>
    <w:rsid w:val="000653C5"/>
    <w:rsid w:val="0006555B"/>
    <w:rsid w:val="00065D62"/>
    <w:rsid w:val="00066E4E"/>
    <w:rsid w:val="00067E2D"/>
    <w:rsid w:val="00070264"/>
    <w:rsid w:val="000711A9"/>
    <w:rsid w:val="00071A24"/>
    <w:rsid w:val="00071ED7"/>
    <w:rsid w:val="00072A0B"/>
    <w:rsid w:val="00072EB8"/>
    <w:rsid w:val="000733D8"/>
    <w:rsid w:val="00073621"/>
    <w:rsid w:val="00073DE6"/>
    <w:rsid w:val="00073EC4"/>
    <w:rsid w:val="00074176"/>
    <w:rsid w:val="00074306"/>
    <w:rsid w:val="000749D0"/>
    <w:rsid w:val="00075C6B"/>
    <w:rsid w:val="00075FDB"/>
    <w:rsid w:val="0007700F"/>
    <w:rsid w:val="00080105"/>
    <w:rsid w:val="000805DE"/>
    <w:rsid w:val="00080983"/>
    <w:rsid w:val="000813D7"/>
    <w:rsid w:val="00081465"/>
    <w:rsid w:val="0008184D"/>
    <w:rsid w:val="000819CF"/>
    <w:rsid w:val="00081AC4"/>
    <w:rsid w:val="00081CC3"/>
    <w:rsid w:val="00081D2F"/>
    <w:rsid w:val="00082182"/>
    <w:rsid w:val="00082298"/>
    <w:rsid w:val="000829E4"/>
    <w:rsid w:val="000833DD"/>
    <w:rsid w:val="0008398E"/>
    <w:rsid w:val="00083D9C"/>
    <w:rsid w:val="0008408C"/>
    <w:rsid w:val="000840CE"/>
    <w:rsid w:val="00085676"/>
    <w:rsid w:val="00085BFA"/>
    <w:rsid w:val="00086CF6"/>
    <w:rsid w:val="00087BEE"/>
    <w:rsid w:val="000903D6"/>
    <w:rsid w:val="00090EC4"/>
    <w:rsid w:val="00090F02"/>
    <w:rsid w:val="00091187"/>
    <w:rsid w:val="00091320"/>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6446"/>
    <w:rsid w:val="000977FF"/>
    <w:rsid w:val="00097D8F"/>
    <w:rsid w:val="000A0164"/>
    <w:rsid w:val="000A0AC7"/>
    <w:rsid w:val="000A0FA7"/>
    <w:rsid w:val="000A11DB"/>
    <w:rsid w:val="000A1B90"/>
    <w:rsid w:val="000A1D6E"/>
    <w:rsid w:val="000A1F86"/>
    <w:rsid w:val="000A2B2A"/>
    <w:rsid w:val="000A2FFE"/>
    <w:rsid w:val="000A3386"/>
    <w:rsid w:val="000A3388"/>
    <w:rsid w:val="000A34D8"/>
    <w:rsid w:val="000A3C2B"/>
    <w:rsid w:val="000A46AA"/>
    <w:rsid w:val="000A4F7C"/>
    <w:rsid w:val="000A50A5"/>
    <w:rsid w:val="000A5662"/>
    <w:rsid w:val="000A6D8B"/>
    <w:rsid w:val="000A71E7"/>
    <w:rsid w:val="000A7727"/>
    <w:rsid w:val="000A7C17"/>
    <w:rsid w:val="000B0B09"/>
    <w:rsid w:val="000B0BC5"/>
    <w:rsid w:val="000B0CA2"/>
    <w:rsid w:val="000B13F3"/>
    <w:rsid w:val="000B143D"/>
    <w:rsid w:val="000B19F9"/>
    <w:rsid w:val="000B1AEF"/>
    <w:rsid w:val="000B1B14"/>
    <w:rsid w:val="000B1E29"/>
    <w:rsid w:val="000B218D"/>
    <w:rsid w:val="000B2551"/>
    <w:rsid w:val="000B271B"/>
    <w:rsid w:val="000B294A"/>
    <w:rsid w:val="000B2EDD"/>
    <w:rsid w:val="000B3447"/>
    <w:rsid w:val="000B3E75"/>
    <w:rsid w:val="000B3FB7"/>
    <w:rsid w:val="000B500E"/>
    <w:rsid w:val="000B5262"/>
    <w:rsid w:val="000B5EAD"/>
    <w:rsid w:val="000B6279"/>
    <w:rsid w:val="000B7361"/>
    <w:rsid w:val="000C0727"/>
    <w:rsid w:val="000C07E4"/>
    <w:rsid w:val="000C07ED"/>
    <w:rsid w:val="000C1C2C"/>
    <w:rsid w:val="000C1E98"/>
    <w:rsid w:val="000C1EC8"/>
    <w:rsid w:val="000C1FC3"/>
    <w:rsid w:val="000C220E"/>
    <w:rsid w:val="000C266E"/>
    <w:rsid w:val="000C2922"/>
    <w:rsid w:val="000C3312"/>
    <w:rsid w:val="000C389F"/>
    <w:rsid w:val="000C3AF0"/>
    <w:rsid w:val="000C3C8E"/>
    <w:rsid w:val="000C42A6"/>
    <w:rsid w:val="000C43EF"/>
    <w:rsid w:val="000C4EB4"/>
    <w:rsid w:val="000C4FD7"/>
    <w:rsid w:val="000C526E"/>
    <w:rsid w:val="000C564E"/>
    <w:rsid w:val="000C5B9C"/>
    <w:rsid w:val="000C5DCF"/>
    <w:rsid w:val="000C6334"/>
    <w:rsid w:val="000C63AE"/>
    <w:rsid w:val="000C6E20"/>
    <w:rsid w:val="000C722A"/>
    <w:rsid w:val="000C7626"/>
    <w:rsid w:val="000C7744"/>
    <w:rsid w:val="000C7BE2"/>
    <w:rsid w:val="000C7C8F"/>
    <w:rsid w:val="000C7E0D"/>
    <w:rsid w:val="000D008D"/>
    <w:rsid w:val="000D069E"/>
    <w:rsid w:val="000D079C"/>
    <w:rsid w:val="000D1E66"/>
    <w:rsid w:val="000D2830"/>
    <w:rsid w:val="000D294A"/>
    <w:rsid w:val="000D2B1E"/>
    <w:rsid w:val="000D2F5C"/>
    <w:rsid w:val="000D36C8"/>
    <w:rsid w:val="000D3A94"/>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090B"/>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E7D16"/>
    <w:rsid w:val="000F0009"/>
    <w:rsid w:val="000F0D11"/>
    <w:rsid w:val="000F0F5A"/>
    <w:rsid w:val="000F0FA3"/>
    <w:rsid w:val="000F134F"/>
    <w:rsid w:val="000F1904"/>
    <w:rsid w:val="000F1CBA"/>
    <w:rsid w:val="000F28CB"/>
    <w:rsid w:val="000F3146"/>
    <w:rsid w:val="000F322E"/>
    <w:rsid w:val="000F339E"/>
    <w:rsid w:val="000F3902"/>
    <w:rsid w:val="000F43DA"/>
    <w:rsid w:val="000F448B"/>
    <w:rsid w:val="000F44D1"/>
    <w:rsid w:val="000F4823"/>
    <w:rsid w:val="000F4930"/>
    <w:rsid w:val="000F4E1E"/>
    <w:rsid w:val="000F54DD"/>
    <w:rsid w:val="000F5EF8"/>
    <w:rsid w:val="000F60B7"/>
    <w:rsid w:val="000F6471"/>
    <w:rsid w:val="000F6BF5"/>
    <w:rsid w:val="000F72B8"/>
    <w:rsid w:val="000F7974"/>
    <w:rsid w:val="001008C3"/>
    <w:rsid w:val="00100A58"/>
    <w:rsid w:val="0010145A"/>
    <w:rsid w:val="00101578"/>
    <w:rsid w:val="0010171E"/>
    <w:rsid w:val="00101AA0"/>
    <w:rsid w:val="00102306"/>
    <w:rsid w:val="00102AD8"/>
    <w:rsid w:val="00102CB7"/>
    <w:rsid w:val="00102F5F"/>
    <w:rsid w:val="0010311C"/>
    <w:rsid w:val="00103798"/>
    <w:rsid w:val="00103C05"/>
    <w:rsid w:val="00103C2C"/>
    <w:rsid w:val="00104366"/>
    <w:rsid w:val="00104562"/>
    <w:rsid w:val="00104BDA"/>
    <w:rsid w:val="00106694"/>
    <w:rsid w:val="00111A06"/>
    <w:rsid w:val="001122D2"/>
    <w:rsid w:val="001122F4"/>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25A5"/>
    <w:rsid w:val="00123313"/>
    <w:rsid w:val="00123662"/>
    <w:rsid w:val="00123921"/>
    <w:rsid w:val="00123D7A"/>
    <w:rsid w:val="001247CC"/>
    <w:rsid w:val="00125815"/>
    <w:rsid w:val="00125EB2"/>
    <w:rsid w:val="0012662A"/>
    <w:rsid w:val="00126BBF"/>
    <w:rsid w:val="001275C7"/>
    <w:rsid w:val="00127922"/>
    <w:rsid w:val="00127FBE"/>
    <w:rsid w:val="001301EF"/>
    <w:rsid w:val="00130584"/>
    <w:rsid w:val="001305AE"/>
    <w:rsid w:val="00130DB7"/>
    <w:rsid w:val="00130EE0"/>
    <w:rsid w:val="0013160B"/>
    <w:rsid w:val="00131C7C"/>
    <w:rsid w:val="00131EA2"/>
    <w:rsid w:val="001335AC"/>
    <w:rsid w:val="001340C2"/>
    <w:rsid w:val="001353B2"/>
    <w:rsid w:val="00135F6C"/>
    <w:rsid w:val="0013632B"/>
    <w:rsid w:val="00136997"/>
    <w:rsid w:val="0013705A"/>
    <w:rsid w:val="00137123"/>
    <w:rsid w:val="001405B1"/>
    <w:rsid w:val="00140A9F"/>
    <w:rsid w:val="00140C58"/>
    <w:rsid w:val="00141B4F"/>
    <w:rsid w:val="00142295"/>
    <w:rsid w:val="001422A2"/>
    <w:rsid w:val="00142358"/>
    <w:rsid w:val="00142C12"/>
    <w:rsid w:val="00142ECB"/>
    <w:rsid w:val="0014354F"/>
    <w:rsid w:val="00143733"/>
    <w:rsid w:val="0014420E"/>
    <w:rsid w:val="0014439A"/>
    <w:rsid w:val="00144BED"/>
    <w:rsid w:val="001450DA"/>
    <w:rsid w:val="0014567C"/>
    <w:rsid w:val="0014585A"/>
    <w:rsid w:val="00146319"/>
    <w:rsid w:val="001463B3"/>
    <w:rsid w:val="00146A45"/>
    <w:rsid w:val="0014763B"/>
    <w:rsid w:val="001477C3"/>
    <w:rsid w:val="00147C98"/>
    <w:rsid w:val="0015000D"/>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6E96"/>
    <w:rsid w:val="0015799A"/>
    <w:rsid w:val="00157EA3"/>
    <w:rsid w:val="00157F5F"/>
    <w:rsid w:val="00161583"/>
    <w:rsid w:val="00161620"/>
    <w:rsid w:val="00161D0E"/>
    <w:rsid w:val="00161D38"/>
    <w:rsid w:val="00162366"/>
    <w:rsid w:val="001628D6"/>
    <w:rsid w:val="00162EF9"/>
    <w:rsid w:val="00163367"/>
    <w:rsid w:val="00163950"/>
    <w:rsid w:val="00164818"/>
    <w:rsid w:val="00164C97"/>
    <w:rsid w:val="00164DD2"/>
    <w:rsid w:val="0016594B"/>
    <w:rsid w:val="00165C00"/>
    <w:rsid w:val="00165C9A"/>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5CCB"/>
    <w:rsid w:val="00176580"/>
    <w:rsid w:val="001766D9"/>
    <w:rsid w:val="00176866"/>
    <w:rsid w:val="00176CCD"/>
    <w:rsid w:val="00176D20"/>
    <w:rsid w:val="001772A5"/>
    <w:rsid w:val="00177C05"/>
    <w:rsid w:val="00181034"/>
    <w:rsid w:val="0018172E"/>
    <w:rsid w:val="00181DA0"/>
    <w:rsid w:val="00181DFC"/>
    <w:rsid w:val="001826BB"/>
    <w:rsid w:val="00182B4C"/>
    <w:rsid w:val="00182DFA"/>
    <w:rsid w:val="001835CA"/>
    <w:rsid w:val="00183DEB"/>
    <w:rsid w:val="00184090"/>
    <w:rsid w:val="00184EFC"/>
    <w:rsid w:val="0018517A"/>
    <w:rsid w:val="0018535A"/>
    <w:rsid w:val="001853DD"/>
    <w:rsid w:val="00185E13"/>
    <w:rsid w:val="0018611E"/>
    <w:rsid w:val="001867BD"/>
    <w:rsid w:val="0018697D"/>
    <w:rsid w:val="00186EFF"/>
    <w:rsid w:val="001877D6"/>
    <w:rsid w:val="001879F5"/>
    <w:rsid w:val="00187FF1"/>
    <w:rsid w:val="00190628"/>
    <w:rsid w:val="00190B8F"/>
    <w:rsid w:val="001924A5"/>
    <w:rsid w:val="00193029"/>
    <w:rsid w:val="001949BA"/>
    <w:rsid w:val="001950AA"/>
    <w:rsid w:val="001951FE"/>
    <w:rsid w:val="00195CE2"/>
    <w:rsid w:val="00195FB0"/>
    <w:rsid w:val="001979C2"/>
    <w:rsid w:val="00197D43"/>
    <w:rsid w:val="00197E2A"/>
    <w:rsid w:val="00197F52"/>
    <w:rsid w:val="001A0831"/>
    <w:rsid w:val="001A0ADF"/>
    <w:rsid w:val="001A0D68"/>
    <w:rsid w:val="001A1192"/>
    <w:rsid w:val="001A1691"/>
    <w:rsid w:val="001A16D9"/>
    <w:rsid w:val="001A1E44"/>
    <w:rsid w:val="001A2C6C"/>
    <w:rsid w:val="001A484D"/>
    <w:rsid w:val="001A4C01"/>
    <w:rsid w:val="001A4F9E"/>
    <w:rsid w:val="001A4FF9"/>
    <w:rsid w:val="001A5411"/>
    <w:rsid w:val="001A5C4E"/>
    <w:rsid w:val="001A60FD"/>
    <w:rsid w:val="001A6837"/>
    <w:rsid w:val="001A6AC7"/>
    <w:rsid w:val="001A739B"/>
    <w:rsid w:val="001A74F5"/>
    <w:rsid w:val="001A77E3"/>
    <w:rsid w:val="001B06BD"/>
    <w:rsid w:val="001B0852"/>
    <w:rsid w:val="001B14B4"/>
    <w:rsid w:val="001B247D"/>
    <w:rsid w:val="001B25E8"/>
    <w:rsid w:val="001B2703"/>
    <w:rsid w:val="001B2F08"/>
    <w:rsid w:val="001B3995"/>
    <w:rsid w:val="001B3C8A"/>
    <w:rsid w:val="001B44F8"/>
    <w:rsid w:val="001B4953"/>
    <w:rsid w:val="001B5277"/>
    <w:rsid w:val="001B55B8"/>
    <w:rsid w:val="001B5B13"/>
    <w:rsid w:val="001B6626"/>
    <w:rsid w:val="001B6C16"/>
    <w:rsid w:val="001B7E1C"/>
    <w:rsid w:val="001C0BBF"/>
    <w:rsid w:val="001C0BD8"/>
    <w:rsid w:val="001C0DEA"/>
    <w:rsid w:val="001C130A"/>
    <w:rsid w:val="001C13A8"/>
    <w:rsid w:val="001C1C6A"/>
    <w:rsid w:val="001C2A02"/>
    <w:rsid w:val="001C3857"/>
    <w:rsid w:val="001C38F8"/>
    <w:rsid w:val="001C474A"/>
    <w:rsid w:val="001C47BA"/>
    <w:rsid w:val="001C4BCC"/>
    <w:rsid w:val="001C645E"/>
    <w:rsid w:val="001C6743"/>
    <w:rsid w:val="001C68DF"/>
    <w:rsid w:val="001C6FCB"/>
    <w:rsid w:val="001C7BF5"/>
    <w:rsid w:val="001C7EB6"/>
    <w:rsid w:val="001D0385"/>
    <w:rsid w:val="001D0762"/>
    <w:rsid w:val="001D0929"/>
    <w:rsid w:val="001D0F0D"/>
    <w:rsid w:val="001D1086"/>
    <w:rsid w:val="001D148E"/>
    <w:rsid w:val="001D152F"/>
    <w:rsid w:val="001D1834"/>
    <w:rsid w:val="001D187E"/>
    <w:rsid w:val="001D1951"/>
    <w:rsid w:val="001D1F9B"/>
    <w:rsid w:val="001D2251"/>
    <w:rsid w:val="001D2E6B"/>
    <w:rsid w:val="001D3091"/>
    <w:rsid w:val="001D3212"/>
    <w:rsid w:val="001D3E87"/>
    <w:rsid w:val="001D42E6"/>
    <w:rsid w:val="001D46DF"/>
    <w:rsid w:val="001D58DD"/>
    <w:rsid w:val="001D5B16"/>
    <w:rsid w:val="001D70D5"/>
    <w:rsid w:val="001D7153"/>
    <w:rsid w:val="001D737E"/>
    <w:rsid w:val="001D742F"/>
    <w:rsid w:val="001E0719"/>
    <w:rsid w:val="001E0B78"/>
    <w:rsid w:val="001E0E2D"/>
    <w:rsid w:val="001E116F"/>
    <w:rsid w:val="001E1228"/>
    <w:rsid w:val="001E1EC9"/>
    <w:rsid w:val="001E1ED2"/>
    <w:rsid w:val="001E217B"/>
    <w:rsid w:val="001E29BF"/>
    <w:rsid w:val="001E2A37"/>
    <w:rsid w:val="001E2A9E"/>
    <w:rsid w:val="001E2AB6"/>
    <w:rsid w:val="001E3489"/>
    <w:rsid w:val="001E3A25"/>
    <w:rsid w:val="001E5E80"/>
    <w:rsid w:val="001E5FCA"/>
    <w:rsid w:val="001E609E"/>
    <w:rsid w:val="001E6D0A"/>
    <w:rsid w:val="001E710F"/>
    <w:rsid w:val="001E71DB"/>
    <w:rsid w:val="001E78FF"/>
    <w:rsid w:val="001F0037"/>
    <w:rsid w:val="001F03FB"/>
    <w:rsid w:val="001F07C2"/>
    <w:rsid w:val="001F08BA"/>
    <w:rsid w:val="001F0C1F"/>
    <w:rsid w:val="001F1080"/>
    <w:rsid w:val="001F12E8"/>
    <w:rsid w:val="001F18C7"/>
    <w:rsid w:val="001F19AA"/>
    <w:rsid w:val="001F1AA9"/>
    <w:rsid w:val="001F2B83"/>
    <w:rsid w:val="001F2C5F"/>
    <w:rsid w:val="001F39C8"/>
    <w:rsid w:val="001F4429"/>
    <w:rsid w:val="001F47A8"/>
    <w:rsid w:val="001F4AC1"/>
    <w:rsid w:val="001F4CEA"/>
    <w:rsid w:val="001F53BA"/>
    <w:rsid w:val="001F5443"/>
    <w:rsid w:val="001F5DD4"/>
    <w:rsid w:val="001F6750"/>
    <w:rsid w:val="001F7DC2"/>
    <w:rsid w:val="00200149"/>
    <w:rsid w:val="00200F66"/>
    <w:rsid w:val="00202CDE"/>
    <w:rsid w:val="002031C4"/>
    <w:rsid w:val="00203232"/>
    <w:rsid w:val="002037DD"/>
    <w:rsid w:val="00203EAB"/>
    <w:rsid w:val="00203EB2"/>
    <w:rsid w:val="00203F60"/>
    <w:rsid w:val="00205740"/>
    <w:rsid w:val="00205AC5"/>
    <w:rsid w:val="00205B1D"/>
    <w:rsid w:val="00205F04"/>
    <w:rsid w:val="00206328"/>
    <w:rsid w:val="002063C1"/>
    <w:rsid w:val="002063FC"/>
    <w:rsid w:val="00206494"/>
    <w:rsid w:val="00206A22"/>
    <w:rsid w:val="00206CB2"/>
    <w:rsid w:val="00207A47"/>
    <w:rsid w:val="0021081B"/>
    <w:rsid w:val="0021181F"/>
    <w:rsid w:val="00211DFC"/>
    <w:rsid w:val="00212653"/>
    <w:rsid w:val="00212C37"/>
    <w:rsid w:val="0021322E"/>
    <w:rsid w:val="0021344E"/>
    <w:rsid w:val="00213CB3"/>
    <w:rsid w:val="00214A65"/>
    <w:rsid w:val="00214E23"/>
    <w:rsid w:val="00214EFA"/>
    <w:rsid w:val="002151F4"/>
    <w:rsid w:val="00215903"/>
    <w:rsid w:val="00215991"/>
    <w:rsid w:val="00215D48"/>
    <w:rsid w:val="0021650E"/>
    <w:rsid w:val="00216BBF"/>
    <w:rsid w:val="00216C74"/>
    <w:rsid w:val="00216CBB"/>
    <w:rsid w:val="00216D4A"/>
    <w:rsid w:val="0021758B"/>
    <w:rsid w:val="00217714"/>
    <w:rsid w:val="0021771D"/>
    <w:rsid w:val="00217F90"/>
    <w:rsid w:val="00220881"/>
    <w:rsid w:val="002219BC"/>
    <w:rsid w:val="002220CA"/>
    <w:rsid w:val="00222889"/>
    <w:rsid w:val="00222A6B"/>
    <w:rsid w:val="00222B86"/>
    <w:rsid w:val="00222C88"/>
    <w:rsid w:val="002235FB"/>
    <w:rsid w:val="00223737"/>
    <w:rsid w:val="0022374A"/>
    <w:rsid w:val="002239FE"/>
    <w:rsid w:val="002244A7"/>
    <w:rsid w:val="002250D0"/>
    <w:rsid w:val="0022556B"/>
    <w:rsid w:val="00225690"/>
    <w:rsid w:val="00225903"/>
    <w:rsid w:val="002259D9"/>
    <w:rsid w:val="00225E21"/>
    <w:rsid w:val="00226344"/>
    <w:rsid w:val="0022659E"/>
    <w:rsid w:val="00226A26"/>
    <w:rsid w:val="00226EB1"/>
    <w:rsid w:val="002276ED"/>
    <w:rsid w:val="00230758"/>
    <w:rsid w:val="002308B4"/>
    <w:rsid w:val="00231040"/>
    <w:rsid w:val="002313B4"/>
    <w:rsid w:val="00231935"/>
    <w:rsid w:val="00231F0B"/>
    <w:rsid w:val="0023201D"/>
    <w:rsid w:val="00232C93"/>
    <w:rsid w:val="00232FF5"/>
    <w:rsid w:val="00233792"/>
    <w:rsid w:val="00235075"/>
    <w:rsid w:val="002350A6"/>
    <w:rsid w:val="002359CE"/>
    <w:rsid w:val="0023650B"/>
    <w:rsid w:val="00236C3F"/>
    <w:rsid w:val="002370CE"/>
    <w:rsid w:val="00237AB6"/>
    <w:rsid w:val="0024029F"/>
    <w:rsid w:val="0024066E"/>
    <w:rsid w:val="00241602"/>
    <w:rsid w:val="00241688"/>
    <w:rsid w:val="00241C9F"/>
    <w:rsid w:val="00241F97"/>
    <w:rsid w:val="00242A51"/>
    <w:rsid w:val="00242AF2"/>
    <w:rsid w:val="00242D51"/>
    <w:rsid w:val="00243F47"/>
    <w:rsid w:val="0024435A"/>
    <w:rsid w:val="00244B96"/>
    <w:rsid w:val="00245864"/>
    <w:rsid w:val="00246101"/>
    <w:rsid w:val="0024689F"/>
    <w:rsid w:val="00246AF9"/>
    <w:rsid w:val="002470D9"/>
    <w:rsid w:val="002504EE"/>
    <w:rsid w:val="002519FF"/>
    <w:rsid w:val="00251F21"/>
    <w:rsid w:val="0025205C"/>
    <w:rsid w:val="00252AD6"/>
    <w:rsid w:val="00252EC9"/>
    <w:rsid w:val="002532C0"/>
    <w:rsid w:val="00253420"/>
    <w:rsid w:val="00253D3A"/>
    <w:rsid w:val="002545C5"/>
    <w:rsid w:val="00255AE4"/>
    <w:rsid w:val="00255EA3"/>
    <w:rsid w:val="00260B47"/>
    <w:rsid w:val="00260C59"/>
    <w:rsid w:val="00260E83"/>
    <w:rsid w:val="00261426"/>
    <w:rsid w:val="0026145B"/>
    <w:rsid w:val="002615F5"/>
    <w:rsid w:val="00261A3E"/>
    <w:rsid w:val="00261F2B"/>
    <w:rsid w:val="00261FD3"/>
    <w:rsid w:val="002626F6"/>
    <w:rsid w:val="00262C18"/>
    <w:rsid w:val="00262C8F"/>
    <w:rsid w:val="00262F63"/>
    <w:rsid w:val="002639E5"/>
    <w:rsid w:val="00263A63"/>
    <w:rsid w:val="002641E6"/>
    <w:rsid w:val="00264627"/>
    <w:rsid w:val="00264FFF"/>
    <w:rsid w:val="0026506B"/>
    <w:rsid w:val="002655A2"/>
    <w:rsid w:val="00265810"/>
    <w:rsid w:val="00265910"/>
    <w:rsid w:val="00265952"/>
    <w:rsid w:val="00265956"/>
    <w:rsid w:val="00265EDE"/>
    <w:rsid w:val="00266AD7"/>
    <w:rsid w:val="00266B2D"/>
    <w:rsid w:val="00267401"/>
    <w:rsid w:val="00267BE8"/>
    <w:rsid w:val="00267F87"/>
    <w:rsid w:val="0027005C"/>
    <w:rsid w:val="00270287"/>
    <w:rsid w:val="002704C7"/>
    <w:rsid w:val="002709F5"/>
    <w:rsid w:val="00270A39"/>
    <w:rsid w:val="00270C8C"/>
    <w:rsid w:val="00270E53"/>
    <w:rsid w:val="00272635"/>
    <w:rsid w:val="0027292E"/>
    <w:rsid w:val="00272E49"/>
    <w:rsid w:val="00273D16"/>
    <w:rsid w:val="0027541B"/>
    <w:rsid w:val="0027545E"/>
    <w:rsid w:val="0027580C"/>
    <w:rsid w:val="00275AF8"/>
    <w:rsid w:val="00275ED1"/>
    <w:rsid w:val="00276644"/>
    <w:rsid w:val="00276744"/>
    <w:rsid w:val="00276A09"/>
    <w:rsid w:val="00276F56"/>
    <w:rsid w:val="00276FEA"/>
    <w:rsid w:val="002779F6"/>
    <w:rsid w:val="00277C81"/>
    <w:rsid w:val="0028001A"/>
    <w:rsid w:val="0028053B"/>
    <w:rsid w:val="00280856"/>
    <w:rsid w:val="0028089C"/>
    <w:rsid w:val="00280A05"/>
    <w:rsid w:val="00281B26"/>
    <w:rsid w:val="00281F06"/>
    <w:rsid w:val="00282C59"/>
    <w:rsid w:val="00282CF6"/>
    <w:rsid w:val="00283A5F"/>
    <w:rsid w:val="00283C50"/>
    <w:rsid w:val="002840BC"/>
    <w:rsid w:val="0028419E"/>
    <w:rsid w:val="0028535D"/>
    <w:rsid w:val="00285716"/>
    <w:rsid w:val="002859D2"/>
    <w:rsid w:val="00285A1E"/>
    <w:rsid w:val="00285AF8"/>
    <w:rsid w:val="00285C2B"/>
    <w:rsid w:val="00285E15"/>
    <w:rsid w:val="00285E63"/>
    <w:rsid w:val="00286163"/>
    <w:rsid w:val="00286AE5"/>
    <w:rsid w:val="00287D82"/>
    <w:rsid w:val="002908A2"/>
    <w:rsid w:val="00290F1C"/>
    <w:rsid w:val="00290F79"/>
    <w:rsid w:val="002910D7"/>
    <w:rsid w:val="00291B19"/>
    <w:rsid w:val="00292937"/>
    <w:rsid w:val="0029327A"/>
    <w:rsid w:val="002933BD"/>
    <w:rsid w:val="002941A8"/>
    <w:rsid w:val="00294360"/>
    <w:rsid w:val="00294B65"/>
    <w:rsid w:val="00294D0E"/>
    <w:rsid w:val="00294FD2"/>
    <w:rsid w:val="00295073"/>
    <w:rsid w:val="00295279"/>
    <w:rsid w:val="00295339"/>
    <w:rsid w:val="00296316"/>
    <w:rsid w:val="00296825"/>
    <w:rsid w:val="00296FAC"/>
    <w:rsid w:val="0029723E"/>
    <w:rsid w:val="002973D0"/>
    <w:rsid w:val="002976D3"/>
    <w:rsid w:val="00297B80"/>
    <w:rsid w:val="00297BAB"/>
    <w:rsid w:val="002A0705"/>
    <w:rsid w:val="002A0CB1"/>
    <w:rsid w:val="002A103F"/>
    <w:rsid w:val="002A13DC"/>
    <w:rsid w:val="002A1481"/>
    <w:rsid w:val="002A1607"/>
    <w:rsid w:val="002A26DC"/>
    <w:rsid w:val="002A27FB"/>
    <w:rsid w:val="002A2ACF"/>
    <w:rsid w:val="002A2EE2"/>
    <w:rsid w:val="002A318E"/>
    <w:rsid w:val="002A38BD"/>
    <w:rsid w:val="002A415B"/>
    <w:rsid w:val="002A4318"/>
    <w:rsid w:val="002A4547"/>
    <w:rsid w:val="002A4DC6"/>
    <w:rsid w:val="002A5AF1"/>
    <w:rsid w:val="002A5FBA"/>
    <w:rsid w:val="002A628C"/>
    <w:rsid w:val="002A64F9"/>
    <w:rsid w:val="002A718B"/>
    <w:rsid w:val="002A7488"/>
    <w:rsid w:val="002A74B9"/>
    <w:rsid w:val="002A7902"/>
    <w:rsid w:val="002A7F6C"/>
    <w:rsid w:val="002B107A"/>
    <w:rsid w:val="002B133C"/>
    <w:rsid w:val="002B1C45"/>
    <w:rsid w:val="002B2E48"/>
    <w:rsid w:val="002B2E4F"/>
    <w:rsid w:val="002B3449"/>
    <w:rsid w:val="002B35E8"/>
    <w:rsid w:val="002B3D12"/>
    <w:rsid w:val="002B3F0B"/>
    <w:rsid w:val="002B484A"/>
    <w:rsid w:val="002B48E9"/>
    <w:rsid w:val="002B5C13"/>
    <w:rsid w:val="002B6060"/>
    <w:rsid w:val="002B674B"/>
    <w:rsid w:val="002B6D03"/>
    <w:rsid w:val="002B77E4"/>
    <w:rsid w:val="002B7D1B"/>
    <w:rsid w:val="002C167B"/>
    <w:rsid w:val="002C18FF"/>
    <w:rsid w:val="002C1BF9"/>
    <w:rsid w:val="002C296B"/>
    <w:rsid w:val="002C304E"/>
    <w:rsid w:val="002C3315"/>
    <w:rsid w:val="002C356D"/>
    <w:rsid w:val="002C3B1E"/>
    <w:rsid w:val="002C3BEE"/>
    <w:rsid w:val="002C414A"/>
    <w:rsid w:val="002C432F"/>
    <w:rsid w:val="002C489F"/>
    <w:rsid w:val="002C4DFB"/>
    <w:rsid w:val="002C54BC"/>
    <w:rsid w:val="002C5E73"/>
    <w:rsid w:val="002C65C6"/>
    <w:rsid w:val="002D007B"/>
    <w:rsid w:val="002D044F"/>
    <w:rsid w:val="002D0744"/>
    <w:rsid w:val="002D08FC"/>
    <w:rsid w:val="002D2160"/>
    <w:rsid w:val="002D30A6"/>
    <w:rsid w:val="002D313D"/>
    <w:rsid w:val="002D31F9"/>
    <w:rsid w:val="002D3504"/>
    <w:rsid w:val="002D3A95"/>
    <w:rsid w:val="002D4169"/>
    <w:rsid w:val="002D4B60"/>
    <w:rsid w:val="002D4CA7"/>
    <w:rsid w:val="002D4D2B"/>
    <w:rsid w:val="002D5659"/>
    <w:rsid w:val="002D5931"/>
    <w:rsid w:val="002D5D61"/>
    <w:rsid w:val="002D7820"/>
    <w:rsid w:val="002D7B9D"/>
    <w:rsid w:val="002E0693"/>
    <w:rsid w:val="002E0A80"/>
    <w:rsid w:val="002E0FCF"/>
    <w:rsid w:val="002E173F"/>
    <w:rsid w:val="002E1877"/>
    <w:rsid w:val="002E1DF4"/>
    <w:rsid w:val="002E1EB2"/>
    <w:rsid w:val="002E272F"/>
    <w:rsid w:val="002E29A3"/>
    <w:rsid w:val="002E2C32"/>
    <w:rsid w:val="002E3220"/>
    <w:rsid w:val="002E391B"/>
    <w:rsid w:val="002E466B"/>
    <w:rsid w:val="002E4C51"/>
    <w:rsid w:val="002E554F"/>
    <w:rsid w:val="002E5D40"/>
    <w:rsid w:val="002E6854"/>
    <w:rsid w:val="002E6A8C"/>
    <w:rsid w:val="002E6B37"/>
    <w:rsid w:val="002E6B7E"/>
    <w:rsid w:val="002E6C3A"/>
    <w:rsid w:val="002E7570"/>
    <w:rsid w:val="002E76D9"/>
    <w:rsid w:val="002F0123"/>
    <w:rsid w:val="002F0F40"/>
    <w:rsid w:val="002F1150"/>
    <w:rsid w:val="002F12BB"/>
    <w:rsid w:val="002F185C"/>
    <w:rsid w:val="002F1C35"/>
    <w:rsid w:val="002F1CC7"/>
    <w:rsid w:val="002F27D8"/>
    <w:rsid w:val="002F2AB9"/>
    <w:rsid w:val="002F2C86"/>
    <w:rsid w:val="002F2CC8"/>
    <w:rsid w:val="002F31DD"/>
    <w:rsid w:val="002F3BE6"/>
    <w:rsid w:val="002F3E43"/>
    <w:rsid w:val="002F449C"/>
    <w:rsid w:val="002F45BD"/>
    <w:rsid w:val="002F45F2"/>
    <w:rsid w:val="002F485D"/>
    <w:rsid w:val="002F4CAF"/>
    <w:rsid w:val="002F4D17"/>
    <w:rsid w:val="002F56D4"/>
    <w:rsid w:val="002F590F"/>
    <w:rsid w:val="002F5F11"/>
    <w:rsid w:val="002F65F2"/>
    <w:rsid w:val="002F6D97"/>
    <w:rsid w:val="002F6E1A"/>
    <w:rsid w:val="002F6F06"/>
    <w:rsid w:val="002F6F79"/>
    <w:rsid w:val="002F7347"/>
    <w:rsid w:val="002F7485"/>
    <w:rsid w:val="002F76EF"/>
    <w:rsid w:val="003002B1"/>
    <w:rsid w:val="003017E5"/>
    <w:rsid w:val="00302010"/>
    <w:rsid w:val="0030288C"/>
    <w:rsid w:val="00302AF2"/>
    <w:rsid w:val="00302EA5"/>
    <w:rsid w:val="003036A9"/>
    <w:rsid w:val="00303B33"/>
    <w:rsid w:val="003043C6"/>
    <w:rsid w:val="0030510D"/>
    <w:rsid w:val="0030663E"/>
    <w:rsid w:val="003078AF"/>
    <w:rsid w:val="00307ADA"/>
    <w:rsid w:val="00307E5D"/>
    <w:rsid w:val="003100D7"/>
    <w:rsid w:val="00310204"/>
    <w:rsid w:val="00310E42"/>
    <w:rsid w:val="003115C2"/>
    <w:rsid w:val="0031163F"/>
    <w:rsid w:val="0031173D"/>
    <w:rsid w:val="0031199F"/>
    <w:rsid w:val="00311C17"/>
    <w:rsid w:val="0031256A"/>
    <w:rsid w:val="003132D9"/>
    <w:rsid w:val="003133D3"/>
    <w:rsid w:val="0031350B"/>
    <w:rsid w:val="00313F4E"/>
    <w:rsid w:val="00314305"/>
    <w:rsid w:val="00314982"/>
    <w:rsid w:val="00314AF8"/>
    <w:rsid w:val="003159C5"/>
    <w:rsid w:val="00316032"/>
    <w:rsid w:val="0031685B"/>
    <w:rsid w:val="00316EC0"/>
    <w:rsid w:val="00316F65"/>
    <w:rsid w:val="003174C0"/>
    <w:rsid w:val="003177EA"/>
    <w:rsid w:val="00317A60"/>
    <w:rsid w:val="00320289"/>
    <w:rsid w:val="00320D0D"/>
    <w:rsid w:val="00320D45"/>
    <w:rsid w:val="0032104E"/>
    <w:rsid w:val="00321301"/>
    <w:rsid w:val="003222D7"/>
    <w:rsid w:val="00322302"/>
    <w:rsid w:val="00323173"/>
    <w:rsid w:val="0032331B"/>
    <w:rsid w:val="00323AAE"/>
    <w:rsid w:val="003241C0"/>
    <w:rsid w:val="0032456B"/>
    <w:rsid w:val="00324ECC"/>
    <w:rsid w:val="00325553"/>
    <w:rsid w:val="0032589A"/>
    <w:rsid w:val="00325F26"/>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367"/>
    <w:rsid w:val="00337C24"/>
    <w:rsid w:val="00337F64"/>
    <w:rsid w:val="0034018C"/>
    <w:rsid w:val="00340832"/>
    <w:rsid w:val="00340F4E"/>
    <w:rsid w:val="00341A74"/>
    <w:rsid w:val="00341F55"/>
    <w:rsid w:val="0034246D"/>
    <w:rsid w:val="00342F02"/>
    <w:rsid w:val="003437C2"/>
    <w:rsid w:val="00343ACE"/>
    <w:rsid w:val="00343CB7"/>
    <w:rsid w:val="00344C74"/>
    <w:rsid w:val="0034510D"/>
    <w:rsid w:val="003452AD"/>
    <w:rsid w:val="00345599"/>
    <w:rsid w:val="00345810"/>
    <w:rsid w:val="00345FC0"/>
    <w:rsid w:val="003460DC"/>
    <w:rsid w:val="00346658"/>
    <w:rsid w:val="00346949"/>
    <w:rsid w:val="003469CB"/>
    <w:rsid w:val="00346B85"/>
    <w:rsid w:val="00347958"/>
    <w:rsid w:val="00347D40"/>
    <w:rsid w:val="003507E0"/>
    <w:rsid w:val="003518AC"/>
    <w:rsid w:val="00352199"/>
    <w:rsid w:val="00352360"/>
    <w:rsid w:val="00352712"/>
    <w:rsid w:val="00352C14"/>
    <w:rsid w:val="0035442A"/>
    <w:rsid w:val="00354EDA"/>
    <w:rsid w:val="00355986"/>
    <w:rsid w:val="00355E78"/>
    <w:rsid w:val="00355F00"/>
    <w:rsid w:val="0035611E"/>
    <w:rsid w:val="00356A02"/>
    <w:rsid w:val="00356B39"/>
    <w:rsid w:val="00357522"/>
    <w:rsid w:val="00357A91"/>
    <w:rsid w:val="00357C97"/>
    <w:rsid w:val="00360127"/>
    <w:rsid w:val="003604BB"/>
    <w:rsid w:val="00361050"/>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27B"/>
    <w:rsid w:val="0036671A"/>
    <w:rsid w:val="00366ECE"/>
    <w:rsid w:val="00367363"/>
    <w:rsid w:val="00367A97"/>
    <w:rsid w:val="00367E6B"/>
    <w:rsid w:val="00370365"/>
    <w:rsid w:val="003703FE"/>
    <w:rsid w:val="00370617"/>
    <w:rsid w:val="00370A09"/>
    <w:rsid w:val="00370B38"/>
    <w:rsid w:val="00370CB7"/>
    <w:rsid w:val="0037128C"/>
    <w:rsid w:val="00371A30"/>
    <w:rsid w:val="00371B84"/>
    <w:rsid w:val="00371C42"/>
    <w:rsid w:val="003721C1"/>
    <w:rsid w:val="00372702"/>
    <w:rsid w:val="00372B34"/>
    <w:rsid w:val="00372E62"/>
    <w:rsid w:val="003745B3"/>
    <w:rsid w:val="00375290"/>
    <w:rsid w:val="00375D4D"/>
    <w:rsid w:val="00375EFE"/>
    <w:rsid w:val="00375FAB"/>
    <w:rsid w:val="00376252"/>
    <w:rsid w:val="0037662C"/>
    <w:rsid w:val="00376716"/>
    <w:rsid w:val="003769AE"/>
    <w:rsid w:val="00376DB4"/>
    <w:rsid w:val="003773CD"/>
    <w:rsid w:val="00377646"/>
    <w:rsid w:val="00380556"/>
    <w:rsid w:val="00380EED"/>
    <w:rsid w:val="00381524"/>
    <w:rsid w:val="00381967"/>
    <w:rsid w:val="003827E3"/>
    <w:rsid w:val="00382C23"/>
    <w:rsid w:val="003832F3"/>
    <w:rsid w:val="00384880"/>
    <w:rsid w:val="0038488B"/>
    <w:rsid w:val="00384A7F"/>
    <w:rsid w:val="00384B90"/>
    <w:rsid w:val="00384FA0"/>
    <w:rsid w:val="00385C03"/>
    <w:rsid w:val="003864FE"/>
    <w:rsid w:val="00386B42"/>
    <w:rsid w:val="00386BA8"/>
    <w:rsid w:val="00386C02"/>
    <w:rsid w:val="00386CDE"/>
    <w:rsid w:val="00387058"/>
    <w:rsid w:val="00387635"/>
    <w:rsid w:val="00387691"/>
    <w:rsid w:val="003879BA"/>
    <w:rsid w:val="00387A2B"/>
    <w:rsid w:val="00387C30"/>
    <w:rsid w:val="00387C7C"/>
    <w:rsid w:val="00387E61"/>
    <w:rsid w:val="00390472"/>
    <w:rsid w:val="003905D1"/>
    <w:rsid w:val="00390758"/>
    <w:rsid w:val="00390E11"/>
    <w:rsid w:val="00390FE5"/>
    <w:rsid w:val="003914B6"/>
    <w:rsid w:val="00391686"/>
    <w:rsid w:val="003922FF"/>
    <w:rsid w:val="0039299B"/>
    <w:rsid w:val="00393A26"/>
    <w:rsid w:val="00394C6C"/>
    <w:rsid w:val="00395C1A"/>
    <w:rsid w:val="0039639A"/>
    <w:rsid w:val="00396767"/>
    <w:rsid w:val="00396D61"/>
    <w:rsid w:val="00397698"/>
    <w:rsid w:val="003977B6"/>
    <w:rsid w:val="00397B18"/>
    <w:rsid w:val="00397B55"/>
    <w:rsid w:val="00397F65"/>
    <w:rsid w:val="003A035A"/>
    <w:rsid w:val="003A059A"/>
    <w:rsid w:val="003A12CB"/>
    <w:rsid w:val="003A1AC1"/>
    <w:rsid w:val="003A1B24"/>
    <w:rsid w:val="003A20AD"/>
    <w:rsid w:val="003A26C0"/>
    <w:rsid w:val="003A2B8B"/>
    <w:rsid w:val="003A3256"/>
    <w:rsid w:val="003A32D8"/>
    <w:rsid w:val="003A36D4"/>
    <w:rsid w:val="003A37BD"/>
    <w:rsid w:val="003A37D0"/>
    <w:rsid w:val="003A3CDF"/>
    <w:rsid w:val="003A3D05"/>
    <w:rsid w:val="003A3E53"/>
    <w:rsid w:val="003A4C2C"/>
    <w:rsid w:val="003A4D03"/>
    <w:rsid w:val="003A5115"/>
    <w:rsid w:val="003A51C5"/>
    <w:rsid w:val="003A56EA"/>
    <w:rsid w:val="003A5784"/>
    <w:rsid w:val="003A5804"/>
    <w:rsid w:val="003A580F"/>
    <w:rsid w:val="003A5CD1"/>
    <w:rsid w:val="003A61F1"/>
    <w:rsid w:val="003B0453"/>
    <w:rsid w:val="003B05B4"/>
    <w:rsid w:val="003B0A23"/>
    <w:rsid w:val="003B1288"/>
    <w:rsid w:val="003B2E58"/>
    <w:rsid w:val="003B3003"/>
    <w:rsid w:val="003B31F3"/>
    <w:rsid w:val="003B3E1E"/>
    <w:rsid w:val="003B445F"/>
    <w:rsid w:val="003B4A55"/>
    <w:rsid w:val="003B4AEC"/>
    <w:rsid w:val="003B503D"/>
    <w:rsid w:val="003B515A"/>
    <w:rsid w:val="003B5362"/>
    <w:rsid w:val="003B59E1"/>
    <w:rsid w:val="003B6533"/>
    <w:rsid w:val="003B6C63"/>
    <w:rsid w:val="003B7801"/>
    <w:rsid w:val="003B7C10"/>
    <w:rsid w:val="003B7F70"/>
    <w:rsid w:val="003C091D"/>
    <w:rsid w:val="003C0D2A"/>
    <w:rsid w:val="003C0FD7"/>
    <w:rsid w:val="003C10ED"/>
    <w:rsid w:val="003C1EC5"/>
    <w:rsid w:val="003C1FEA"/>
    <w:rsid w:val="003C2C74"/>
    <w:rsid w:val="003C3DEC"/>
    <w:rsid w:val="003C3F8D"/>
    <w:rsid w:val="003C49D3"/>
    <w:rsid w:val="003C4EC8"/>
    <w:rsid w:val="003C4FF0"/>
    <w:rsid w:val="003C5B0B"/>
    <w:rsid w:val="003C633C"/>
    <w:rsid w:val="003C6490"/>
    <w:rsid w:val="003C6724"/>
    <w:rsid w:val="003C6968"/>
    <w:rsid w:val="003C6E3A"/>
    <w:rsid w:val="003C7758"/>
    <w:rsid w:val="003D054D"/>
    <w:rsid w:val="003D0E25"/>
    <w:rsid w:val="003D13F5"/>
    <w:rsid w:val="003D14D3"/>
    <w:rsid w:val="003D2705"/>
    <w:rsid w:val="003D2A4F"/>
    <w:rsid w:val="003D35E9"/>
    <w:rsid w:val="003D3B3D"/>
    <w:rsid w:val="003D4E22"/>
    <w:rsid w:val="003D52E0"/>
    <w:rsid w:val="003D542E"/>
    <w:rsid w:val="003D5E4E"/>
    <w:rsid w:val="003D70AE"/>
    <w:rsid w:val="003D74D3"/>
    <w:rsid w:val="003D7D16"/>
    <w:rsid w:val="003D7FB1"/>
    <w:rsid w:val="003E0253"/>
    <w:rsid w:val="003E02CA"/>
    <w:rsid w:val="003E0321"/>
    <w:rsid w:val="003E0407"/>
    <w:rsid w:val="003E06B0"/>
    <w:rsid w:val="003E0C43"/>
    <w:rsid w:val="003E0C7E"/>
    <w:rsid w:val="003E0DEB"/>
    <w:rsid w:val="003E0EDC"/>
    <w:rsid w:val="003E1889"/>
    <w:rsid w:val="003E1E38"/>
    <w:rsid w:val="003E1FED"/>
    <w:rsid w:val="003E28DE"/>
    <w:rsid w:val="003E2CAF"/>
    <w:rsid w:val="003E3D51"/>
    <w:rsid w:val="003E50F5"/>
    <w:rsid w:val="003E5F25"/>
    <w:rsid w:val="003E687A"/>
    <w:rsid w:val="003E7B63"/>
    <w:rsid w:val="003F097E"/>
    <w:rsid w:val="003F0A2E"/>
    <w:rsid w:val="003F0E5D"/>
    <w:rsid w:val="003F13E1"/>
    <w:rsid w:val="003F14E2"/>
    <w:rsid w:val="003F1952"/>
    <w:rsid w:val="003F2326"/>
    <w:rsid w:val="003F2358"/>
    <w:rsid w:val="003F2AFA"/>
    <w:rsid w:val="003F31EE"/>
    <w:rsid w:val="003F342E"/>
    <w:rsid w:val="003F42DB"/>
    <w:rsid w:val="003F433D"/>
    <w:rsid w:val="003F4686"/>
    <w:rsid w:val="003F47CB"/>
    <w:rsid w:val="003F4CC9"/>
    <w:rsid w:val="003F4CDB"/>
    <w:rsid w:val="003F4ED3"/>
    <w:rsid w:val="003F57A9"/>
    <w:rsid w:val="003F627F"/>
    <w:rsid w:val="003F6AFA"/>
    <w:rsid w:val="003F7513"/>
    <w:rsid w:val="003F798D"/>
    <w:rsid w:val="003F7D45"/>
    <w:rsid w:val="003F7EE6"/>
    <w:rsid w:val="00400209"/>
    <w:rsid w:val="00400721"/>
    <w:rsid w:val="00400792"/>
    <w:rsid w:val="00400D0F"/>
    <w:rsid w:val="00400EC4"/>
    <w:rsid w:val="00401EBA"/>
    <w:rsid w:val="004024ED"/>
    <w:rsid w:val="00402509"/>
    <w:rsid w:val="00403175"/>
    <w:rsid w:val="00403846"/>
    <w:rsid w:val="00403927"/>
    <w:rsid w:val="004039D3"/>
    <w:rsid w:val="004041DB"/>
    <w:rsid w:val="004047F4"/>
    <w:rsid w:val="00404B7E"/>
    <w:rsid w:val="00404C1E"/>
    <w:rsid w:val="004057FA"/>
    <w:rsid w:val="00405852"/>
    <w:rsid w:val="00405BDF"/>
    <w:rsid w:val="00405D50"/>
    <w:rsid w:val="00405E21"/>
    <w:rsid w:val="00406027"/>
    <w:rsid w:val="00406616"/>
    <w:rsid w:val="00406A50"/>
    <w:rsid w:val="0040744B"/>
    <w:rsid w:val="00407C70"/>
    <w:rsid w:val="00407D55"/>
    <w:rsid w:val="00410AF5"/>
    <w:rsid w:val="004117E4"/>
    <w:rsid w:val="00411C2D"/>
    <w:rsid w:val="00411EEB"/>
    <w:rsid w:val="00411F48"/>
    <w:rsid w:val="004123D3"/>
    <w:rsid w:val="00412484"/>
    <w:rsid w:val="00412DE7"/>
    <w:rsid w:val="00412E14"/>
    <w:rsid w:val="00413190"/>
    <w:rsid w:val="004139AC"/>
    <w:rsid w:val="00413B23"/>
    <w:rsid w:val="00413C43"/>
    <w:rsid w:val="00413D9C"/>
    <w:rsid w:val="00413FED"/>
    <w:rsid w:val="00414A03"/>
    <w:rsid w:val="00414CDB"/>
    <w:rsid w:val="00415478"/>
    <w:rsid w:val="0041576A"/>
    <w:rsid w:val="004157D3"/>
    <w:rsid w:val="004158FD"/>
    <w:rsid w:val="0041592C"/>
    <w:rsid w:val="00416089"/>
    <w:rsid w:val="004163A1"/>
    <w:rsid w:val="0041650C"/>
    <w:rsid w:val="00416DC6"/>
    <w:rsid w:val="0041728F"/>
    <w:rsid w:val="00417D3A"/>
    <w:rsid w:val="00417FA7"/>
    <w:rsid w:val="00420255"/>
    <w:rsid w:val="00420370"/>
    <w:rsid w:val="004212DC"/>
    <w:rsid w:val="00421793"/>
    <w:rsid w:val="0042180B"/>
    <w:rsid w:val="00422111"/>
    <w:rsid w:val="00422621"/>
    <w:rsid w:val="00423128"/>
    <w:rsid w:val="004231A7"/>
    <w:rsid w:val="00423678"/>
    <w:rsid w:val="004241DF"/>
    <w:rsid w:val="00425CB4"/>
    <w:rsid w:val="00425DAC"/>
    <w:rsid w:val="00426A12"/>
    <w:rsid w:val="00426D62"/>
    <w:rsid w:val="0042796B"/>
    <w:rsid w:val="00430754"/>
    <w:rsid w:val="00430A71"/>
    <w:rsid w:val="00430D45"/>
    <w:rsid w:val="0043167D"/>
    <w:rsid w:val="00432138"/>
    <w:rsid w:val="004327DE"/>
    <w:rsid w:val="00432BBE"/>
    <w:rsid w:val="00433175"/>
    <w:rsid w:val="00433902"/>
    <w:rsid w:val="00433ECC"/>
    <w:rsid w:val="004345FA"/>
    <w:rsid w:val="004346CE"/>
    <w:rsid w:val="00435061"/>
    <w:rsid w:val="0043545B"/>
    <w:rsid w:val="00435589"/>
    <w:rsid w:val="00435657"/>
    <w:rsid w:val="0043582B"/>
    <w:rsid w:val="00436262"/>
    <w:rsid w:val="00436CD5"/>
    <w:rsid w:val="0043756C"/>
    <w:rsid w:val="00437E7F"/>
    <w:rsid w:val="004401A2"/>
    <w:rsid w:val="0044077B"/>
    <w:rsid w:val="004407F5"/>
    <w:rsid w:val="00440B28"/>
    <w:rsid w:val="00440BF3"/>
    <w:rsid w:val="004411E6"/>
    <w:rsid w:val="004422B9"/>
    <w:rsid w:val="004431ED"/>
    <w:rsid w:val="0044347F"/>
    <w:rsid w:val="00444017"/>
    <w:rsid w:val="0044403A"/>
    <w:rsid w:val="00444A38"/>
    <w:rsid w:val="0044540E"/>
    <w:rsid w:val="0044541C"/>
    <w:rsid w:val="004456AC"/>
    <w:rsid w:val="00445F87"/>
    <w:rsid w:val="00446094"/>
    <w:rsid w:val="00446A13"/>
    <w:rsid w:val="00447D95"/>
    <w:rsid w:val="0045001D"/>
    <w:rsid w:val="00450212"/>
    <w:rsid w:val="004503C5"/>
    <w:rsid w:val="004509A7"/>
    <w:rsid w:val="00451284"/>
    <w:rsid w:val="004513BD"/>
    <w:rsid w:val="00451516"/>
    <w:rsid w:val="00451C78"/>
    <w:rsid w:val="00451F33"/>
    <w:rsid w:val="004520C2"/>
    <w:rsid w:val="004521D1"/>
    <w:rsid w:val="004527C5"/>
    <w:rsid w:val="0045296D"/>
    <w:rsid w:val="00453570"/>
    <w:rsid w:val="00453BA7"/>
    <w:rsid w:val="00454941"/>
    <w:rsid w:val="0045528E"/>
    <w:rsid w:val="00455415"/>
    <w:rsid w:val="0045691B"/>
    <w:rsid w:val="00457187"/>
    <w:rsid w:val="00457497"/>
    <w:rsid w:val="00460E9C"/>
    <w:rsid w:val="004621B9"/>
    <w:rsid w:val="00462903"/>
    <w:rsid w:val="00462DFF"/>
    <w:rsid w:val="00465BF8"/>
    <w:rsid w:val="004660F1"/>
    <w:rsid w:val="004661E9"/>
    <w:rsid w:val="0046657D"/>
    <w:rsid w:val="004665B7"/>
    <w:rsid w:val="00467842"/>
    <w:rsid w:val="00467B5F"/>
    <w:rsid w:val="00470A7F"/>
    <w:rsid w:val="00470EA9"/>
    <w:rsid w:val="004711B8"/>
    <w:rsid w:val="0047261A"/>
    <w:rsid w:val="0047279C"/>
    <w:rsid w:val="00472903"/>
    <w:rsid w:val="00472CE4"/>
    <w:rsid w:val="00473BC2"/>
    <w:rsid w:val="00473D2C"/>
    <w:rsid w:val="00474274"/>
    <w:rsid w:val="004746F5"/>
    <w:rsid w:val="0047477F"/>
    <w:rsid w:val="00474D41"/>
    <w:rsid w:val="004752CB"/>
    <w:rsid w:val="00475937"/>
    <w:rsid w:val="004766D2"/>
    <w:rsid w:val="00476857"/>
    <w:rsid w:val="00476CD1"/>
    <w:rsid w:val="00477117"/>
    <w:rsid w:val="0047724B"/>
    <w:rsid w:val="004778FE"/>
    <w:rsid w:val="00477906"/>
    <w:rsid w:val="0047793C"/>
    <w:rsid w:val="00477B45"/>
    <w:rsid w:val="0048029D"/>
    <w:rsid w:val="00480618"/>
    <w:rsid w:val="0048066B"/>
    <w:rsid w:val="00480857"/>
    <w:rsid w:val="0048112D"/>
    <w:rsid w:val="004815FA"/>
    <w:rsid w:val="004819C2"/>
    <w:rsid w:val="00481CFB"/>
    <w:rsid w:val="0048210E"/>
    <w:rsid w:val="00482508"/>
    <w:rsid w:val="004825C8"/>
    <w:rsid w:val="004826A1"/>
    <w:rsid w:val="00482CD4"/>
    <w:rsid w:val="00483943"/>
    <w:rsid w:val="004841E4"/>
    <w:rsid w:val="004841FC"/>
    <w:rsid w:val="0048421E"/>
    <w:rsid w:val="004845CC"/>
    <w:rsid w:val="0048476D"/>
    <w:rsid w:val="004847E9"/>
    <w:rsid w:val="00484B80"/>
    <w:rsid w:val="004851F0"/>
    <w:rsid w:val="00485512"/>
    <w:rsid w:val="004857CC"/>
    <w:rsid w:val="00485DE0"/>
    <w:rsid w:val="00485FE9"/>
    <w:rsid w:val="004866A4"/>
    <w:rsid w:val="004868DF"/>
    <w:rsid w:val="00486F4C"/>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7"/>
    <w:rsid w:val="004964DE"/>
    <w:rsid w:val="004965FE"/>
    <w:rsid w:val="004969D9"/>
    <w:rsid w:val="00496F48"/>
    <w:rsid w:val="00497A00"/>
    <w:rsid w:val="00497AD9"/>
    <w:rsid w:val="00497CFA"/>
    <w:rsid w:val="00497FB2"/>
    <w:rsid w:val="004A0672"/>
    <w:rsid w:val="004A0684"/>
    <w:rsid w:val="004A0E4C"/>
    <w:rsid w:val="004A11F0"/>
    <w:rsid w:val="004A1625"/>
    <w:rsid w:val="004A1A24"/>
    <w:rsid w:val="004A221C"/>
    <w:rsid w:val="004A2796"/>
    <w:rsid w:val="004A3185"/>
    <w:rsid w:val="004A34BB"/>
    <w:rsid w:val="004A36AC"/>
    <w:rsid w:val="004A418F"/>
    <w:rsid w:val="004A431D"/>
    <w:rsid w:val="004A5634"/>
    <w:rsid w:val="004A58E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462D"/>
    <w:rsid w:val="004B5C8B"/>
    <w:rsid w:val="004B605E"/>
    <w:rsid w:val="004B6282"/>
    <w:rsid w:val="004B664F"/>
    <w:rsid w:val="004B6C81"/>
    <w:rsid w:val="004B705D"/>
    <w:rsid w:val="004B71D4"/>
    <w:rsid w:val="004C04B1"/>
    <w:rsid w:val="004C04E2"/>
    <w:rsid w:val="004C05D3"/>
    <w:rsid w:val="004C0777"/>
    <w:rsid w:val="004C07DC"/>
    <w:rsid w:val="004C09C3"/>
    <w:rsid w:val="004C0FF4"/>
    <w:rsid w:val="004C138E"/>
    <w:rsid w:val="004C193E"/>
    <w:rsid w:val="004C2E9F"/>
    <w:rsid w:val="004C4A7C"/>
    <w:rsid w:val="004C4C8D"/>
    <w:rsid w:val="004C5F19"/>
    <w:rsid w:val="004C6E8E"/>
    <w:rsid w:val="004C71D2"/>
    <w:rsid w:val="004C7D90"/>
    <w:rsid w:val="004D0159"/>
    <w:rsid w:val="004D0380"/>
    <w:rsid w:val="004D094D"/>
    <w:rsid w:val="004D12AD"/>
    <w:rsid w:val="004D1591"/>
    <w:rsid w:val="004D1994"/>
    <w:rsid w:val="004D2656"/>
    <w:rsid w:val="004D3CDC"/>
    <w:rsid w:val="004D4533"/>
    <w:rsid w:val="004D45AF"/>
    <w:rsid w:val="004D481D"/>
    <w:rsid w:val="004D4826"/>
    <w:rsid w:val="004D49EB"/>
    <w:rsid w:val="004D55D2"/>
    <w:rsid w:val="004D5E24"/>
    <w:rsid w:val="004D5E74"/>
    <w:rsid w:val="004D6BA1"/>
    <w:rsid w:val="004D6C06"/>
    <w:rsid w:val="004D6FCF"/>
    <w:rsid w:val="004D7AC0"/>
    <w:rsid w:val="004E02C7"/>
    <w:rsid w:val="004E0E30"/>
    <w:rsid w:val="004E2923"/>
    <w:rsid w:val="004E357F"/>
    <w:rsid w:val="004E5776"/>
    <w:rsid w:val="004E5A39"/>
    <w:rsid w:val="004E5F04"/>
    <w:rsid w:val="004E60A5"/>
    <w:rsid w:val="004E6BCE"/>
    <w:rsid w:val="004E7B79"/>
    <w:rsid w:val="004E7C94"/>
    <w:rsid w:val="004F096C"/>
    <w:rsid w:val="004F0A09"/>
    <w:rsid w:val="004F196B"/>
    <w:rsid w:val="004F1DAA"/>
    <w:rsid w:val="004F26F2"/>
    <w:rsid w:val="004F383D"/>
    <w:rsid w:val="004F3A87"/>
    <w:rsid w:val="004F3B3D"/>
    <w:rsid w:val="004F40A8"/>
    <w:rsid w:val="004F432D"/>
    <w:rsid w:val="004F432E"/>
    <w:rsid w:val="004F540B"/>
    <w:rsid w:val="004F5CE4"/>
    <w:rsid w:val="004F5D49"/>
    <w:rsid w:val="004F5DA3"/>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4FA0"/>
    <w:rsid w:val="00506294"/>
    <w:rsid w:val="00506809"/>
    <w:rsid w:val="00506BD4"/>
    <w:rsid w:val="00506F0C"/>
    <w:rsid w:val="00507736"/>
    <w:rsid w:val="0051002E"/>
    <w:rsid w:val="00510401"/>
    <w:rsid w:val="005107AB"/>
    <w:rsid w:val="005110C4"/>
    <w:rsid w:val="00511E3A"/>
    <w:rsid w:val="00511FE6"/>
    <w:rsid w:val="00512278"/>
    <w:rsid w:val="00512541"/>
    <w:rsid w:val="005125C4"/>
    <w:rsid w:val="00513393"/>
    <w:rsid w:val="00513680"/>
    <w:rsid w:val="00513F84"/>
    <w:rsid w:val="005140A3"/>
    <w:rsid w:val="005141AD"/>
    <w:rsid w:val="00514C55"/>
    <w:rsid w:val="00515417"/>
    <w:rsid w:val="00517B62"/>
    <w:rsid w:val="00517E98"/>
    <w:rsid w:val="00520152"/>
    <w:rsid w:val="005207E7"/>
    <w:rsid w:val="00520E41"/>
    <w:rsid w:val="005216B9"/>
    <w:rsid w:val="005217F1"/>
    <w:rsid w:val="00521D01"/>
    <w:rsid w:val="005239C6"/>
    <w:rsid w:val="005239CA"/>
    <w:rsid w:val="0052423E"/>
    <w:rsid w:val="005255EF"/>
    <w:rsid w:val="00525AD2"/>
    <w:rsid w:val="00527037"/>
    <w:rsid w:val="005279C2"/>
    <w:rsid w:val="00527BAC"/>
    <w:rsid w:val="00527FC4"/>
    <w:rsid w:val="005306C6"/>
    <w:rsid w:val="005307BA"/>
    <w:rsid w:val="00530D50"/>
    <w:rsid w:val="005314BC"/>
    <w:rsid w:val="005317D7"/>
    <w:rsid w:val="00532688"/>
    <w:rsid w:val="005329C1"/>
    <w:rsid w:val="00532D09"/>
    <w:rsid w:val="005336CA"/>
    <w:rsid w:val="0053398B"/>
    <w:rsid w:val="00534212"/>
    <w:rsid w:val="00534D42"/>
    <w:rsid w:val="005350FB"/>
    <w:rsid w:val="00535691"/>
    <w:rsid w:val="00536064"/>
    <w:rsid w:val="00536CF8"/>
    <w:rsid w:val="00536F2B"/>
    <w:rsid w:val="00537079"/>
    <w:rsid w:val="00537365"/>
    <w:rsid w:val="0054045F"/>
    <w:rsid w:val="00541435"/>
    <w:rsid w:val="00541B11"/>
    <w:rsid w:val="0054209D"/>
    <w:rsid w:val="005424E7"/>
    <w:rsid w:val="00542B57"/>
    <w:rsid w:val="00542EB3"/>
    <w:rsid w:val="00543045"/>
    <w:rsid w:val="00543515"/>
    <w:rsid w:val="0054389E"/>
    <w:rsid w:val="00543BF2"/>
    <w:rsid w:val="00543CBF"/>
    <w:rsid w:val="0054407B"/>
    <w:rsid w:val="00544851"/>
    <w:rsid w:val="00545014"/>
    <w:rsid w:val="005454DA"/>
    <w:rsid w:val="00545983"/>
    <w:rsid w:val="00546391"/>
    <w:rsid w:val="00546567"/>
    <w:rsid w:val="00546880"/>
    <w:rsid w:val="00546D65"/>
    <w:rsid w:val="00547C7B"/>
    <w:rsid w:val="00547EB8"/>
    <w:rsid w:val="00547F27"/>
    <w:rsid w:val="005507B6"/>
    <w:rsid w:val="0055141D"/>
    <w:rsid w:val="00552747"/>
    <w:rsid w:val="005534D2"/>
    <w:rsid w:val="00553C1A"/>
    <w:rsid w:val="00553D26"/>
    <w:rsid w:val="00554296"/>
    <w:rsid w:val="005545E6"/>
    <w:rsid w:val="005549A6"/>
    <w:rsid w:val="005549B5"/>
    <w:rsid w:val="005555E0"/>
    <w:rsid w:val="00555DC3"/>
    <w:rsid w:val="00556E46"/>
    <w:rsid w:val="00556F6B"/>
    <w:rsid w:val="005572BD"/>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1930"/>
    <w:rsid w:val="0057202D"/>
    <w:rsid w:val="0057249A"/>
    <w:rsid w:val="005731E5"/>
    <w:rsid w:val="00573328"/>
    <w:rsid w:val="005740C8"/>
    <w:rsid w:val="0057416A"/>
    <w:rsid w:val="00574A1D"/>
    <w:rsid w:val="00577783"/>
    <w:rsid w:val="00580018"/>
    <w:rsid w:val="00580E92"/>
    <w:rsid w:val="00580EC9"/>
    <w:rsid w:val="00580F63"/>
    <w:rsid w:val="00581019"/>
    <w:rsid w:val="00581B18"/>
    <w:rsid w:val="00581CAC"/>
    <w:rsid w:val="0058264F"/>
    <w:rsid w:val="00582D3B"/>
    <w:rsid w:val="00583BB7"/>
    <w:rsid w:val="0058428A"/>
    <w:rsid w:val="0058495D"/>
    <w:rsid w:val="005849B3"/>
    <w:rsid w:val="00584B51"/>
    <w:rsid w:val="00584C14"/>
    <w:rsid w:val="0058520A"/>
    <w:rsid w:val="00585A9E"/>
    <w:rsid w:val="00585FE9"/>
    <w:rsid w:val="005862AA"/>
    <w:rsid w:val="0058631F"/>
    <w:rsid w:val="00586B13"/>
    <w:rsid w:val="00587085"/>
    <w:rsid w:val="005871CB"/>
    <w:rsid w:val="00587416"/>
    <w:rsid w:val="00587FAA"/>
    <w:rsid w:val="0059088E"/>
    <w:rsid w:val="00590BDB"/>
    <w:rsid w:val="0059123D"/>
    <w:rsid w:val="00591CB7"/>
    <w:rsid w:val="005925B3"/>
    <w:rsid w:val="00593138"/>
    <w:rsid w:val="005940F2"/>
    <w:rsid w:val="00594120"/>
    <w:rsid w:val="005956BC"/>
    <w:rsid w:val="00595EE7"/>
    <w:rsid w:val="00596431"/>
    <w:rsid w:val="005965FC"/>
    <w:rsid w:val="005972D8"/>
    <w:rsid w:val="0059742E"/>
    <w:rsid w:val="005976CB"/>
    <w:rsid w:val="0059782A"/>
    <w:rsid w:val="00597E6B"/>
    <w:rsid w:val="005A0006"/>
    <w:rsid w:val="005A0C55"/>
    <w:rsid w:val="005A0E78"/>
    <w:rsid w:val="005A148E"/>
    <w:rsid w:val="005A18C9"/>
    <w:rsid w:val="005A2D88"/>
    <w:rsid w:val="005A3FBB"/>
    <w:rsid w:val="005A4198"/>
    <w:rsid w:val="005A4F06"/>
    <w:rsid w:val="005A5149"/>
    <w:rsid w:val="005A5E30"/>
    <w:rsid w:val="005A6EB6"/>
    <w:rsid w:val="005A798B"/>
    <w:rsid w:val="005B0222"/>
    <w:rsid w:val="005B03ED"/>
    <w:rsid w:val="005B0777"/>
    <w:rsid w:val="005B130B"/>
    <w:rsid w:val="005B1668"/>
    <w:rsid w:val="005B181C"/>
    <w:rsid w:val="005B199C"/>
    <w:rsid w:val="005B1C92"/>
    <w:rsid w:val="005B201F"/>
    <w:rsid w:val="005B2105"/>
    <w:rsid w:val="005B24AE"/>
    <w:rsid w:val="005B339A"/>
    <w:rsid w:val="005B344C"/>
    <w:rsid w:val="005B3586"/>
    <w:rsid w:val="005B35FB"/>
    <w:rsid w:val="005B38A0"/>
    <w:rsid w:val="005B4363"/>
    <w:rsid w:val="005B438F"/>
    <w:rsid w:val="005B4672"/>
    <w:rsid w:val="005B4810"/>
    <w:rsid w:val="005B494A"/>
    <w:rsid w:val="005B4CE8"/>
    <w:rsid w:val="005B560C"/>
    <w:rsid w:val="005B5793"/>
    <w:rsid w:val="005B5A23"/>
    <w:rsid w:val="005B5D65"/>
    <w:rsid w:val="005B5D8C"/>
    <w:rsid w:val="005B5F3A"/>
    <w:rsid w:val="005B61DF"/>
    <w:rsid w:val="005B6688"/>
    <w:rsid w:val="005B6DB1"/>
    <w:rsid w:val="005B6DB8"/>
    <w:rsid w:val="005B7624"/>
    <w:rsid w:val="005B7A46"/>
    <w:rsid w:val="005C0EC7"/>
    <w:rsid w:val="005C0F57"/>
    <w:rsid w:val="005C10AC"/>
    <w:rsid w:val="005C1328"/>
    <w:rsid w:val="005C1644"/>
    <w:rsid w:val="005C1873"/>
    <w:rsid w:val="005C1B93"/>
    <w:rsid w:val="005C1DA2"/>
    <w:rsid w:val="005C4625"/>
    <w:rsid w:val="005C48C4"/>
    <w:rsid w:val="005C4C8A"/>
    <w:rsid w:val="005C60EB"/>
    <w:rsid w:val="005C630C"/>
    <w:rsid w:val="005C6F15"/>
    <w:rsid w:val="005C6F9A"/>
    <w:rsid w:val="005C708C"/>
    <w:rsid w:val="005C73BF"/>
    <w:rsid w:val="005C74A4"/>
    <w:rsid w:val="005C7EBF"/>
    <w:rsid w:val="005D0DAB"/>
    <w:rsid w:val="005D1F1A"/>
    <w:rsid w:val="005D3119"/>
    <w:rsid w:val="005D345D"/>
    <w:rsid w:val="005D35C0"/>
    <w:rsid w:val="005D39C3"/>
    <w:rsid w:val="005D4384"/>
    <w:rsid w:val="005D5CD6"/>
    <w:rsid w:val="005D6113"/>
    <w:rsid w:val="005D6425"/>
    <w:rsid w:val="005D6C07"/>
    <w:rsid w:val="005D6C12"/>
    <w:rsid w:val="005D6E70"/>
    <w:rsid w:val="005D78B1"/>
    <w:rsid w:val="005D7911"/>
    <w:rsid w:val="005D7955"/>
    <w:rsid w:val="005D79AD"/>
    <w:rsid w:val="005E0ECB"/>
    <w:rsid w:val="005E12DB"/>
    <w:rsid w:val="005E1573"/>
    <w:rsid w:val="005E1722"/>
    <w:rsid w:val="005E1F68"/>
    <w:rsid w:val="005E2C23"/>
    <w:rsid w:val="005E37E1"/>
    <w:rsid w:val="005E3B1C"/>
    <w:rsid w:val="005E3B71"/>
    <w:rsid w:val="005E4116"/>
    <w:rsid w:val="005E457C"/>
    <w:rsid w:val="005E5409"/>
    <w:rsid w:val="005E5666"/>
    <w:rsid w:val="005E57BE"/>
    <w:rsid w:val="005E5AAA"/>
    <w:rsid w:val="005E5BF8"/>
    <w:rsid w:val="005E61E2"/>
    <w:rsid w:val="005E621E"/>
    <w:rsid w:val="005E62EA"/>
    <w:rsid w:val="005F00DF"/>
    <w:rsid w:val="005F02E4"/>
    <w:rsid w:val="005F090E"/>
    <w:rsid w:val="005F0A6D"/>
    <w:rsid w:val="005F0A89"/>
    <w:rsid w:val="005F0AC1"/>
    <w:rsid w:val="005F191B"/>
    <w:rsid w:val="005F24B7"/>
    <w:rsid w:val="005F302F"/>
    <w:rsid w:val="005F3125"/>
    <w:rsid w:val="005F3FB9"/>
    <w:rsid w:val="005F4369"/>
    <w:rsid w:val="005F5AC2"/>
    <w:rsid w:val="005F6C03"/>
    <w:rsid w:val="005F6E57"/>
    <w:rsid w:val="005F7736"/>
    <w:rsid w:val="005F7918"/>
    <w:rsid w:val="00600701"/>
    <w:rsid w:val="00600FAE"/>
    <w:rsid w:val="006010F1"/>
    <w:rsid w:val="00601316"/>
    <w:rsid w:val="006020D5"/>
    <w:rsid w:val="0060283F"/>
    <w:rsid w:val="0060325B"/>
    <w:rsid w:val="0060370F"/>
    <w:rsid w:val="0060381B"/>
    <w:rsid w:val="00604E52"/>
    <w:rsid w:val="00605333"/>
    <w:rsid w:val="0060599E"/>
    <w:rsid w:val="00605FC2"/>
    <w:rsid w:val="006069BF"/>
    <w:rsid w:val="00607B81"/>
    <w:rsid w:val="006102B4"/>
    <w:rsid w:val="00610787"/>
    <w:rsid w:val="006116BA"/>
    <w:rsid w:val="006116DB"/>
    <w:rsid w:val="006117B5"/>
    <w:rsid w:val="00611E74"/>
    <w:rsid w:val="00612CBC"/>
    <w:rsid w:val="00612E76"/>
    <w:rsid w:val="00612FB3"/>
    <w:rsid w:val="0061329F"/>
    <w:rsid w:val="00613549"/>
    <w:rsid w:val="00613712"/>
    <w:rsid w:val="00613C56"/>
    <w:rsid w:val="006149D0"/>
    <w:rsid w:val="00614E8E"/>
    <w:rsid w:val="00615486"/>
    <w:rsid w:val="00615723"/>
    <w:rsid w:val="006158B9"/>
    <w:rsid w:val="00615999"/>
    <w:rsid w:val="00615F65"/>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5946"/>
    <w:rsid w:val="006260D8"/>
    <w:rsid w:val="006264D4"/>
    <w:rsid w:val="0062659E"/>
    <w:rsid w:val="00626A08"/>
    <w:rsid w:val="00626F14"/>
    <w:rsid w:val="006275C8"/>
    <w:rsid w:val="00627941"/>
    <w:rsid w:val="00627F77"/>
    <w:rsid w:val="00630114"/>
    <w:rsid w:val="006303CA"/>
    <w:rsid w:val="00630621"/>
    <w:rsid w:val="006309DA"/>
    <w:rsid w:val="00630B72"/>
    <w:rsid w:val="00631608"/>
    <w:rsid w:val="006316C4"/>
    <w:rsid w:val="006323D6"/>
    <w:rsid w:val="00633801"/>
    <w:rsid w:val="00633BCB"/>
    <w:rsid w:val="00633C8B"/>
    <w:rsid w:val="00633D0A"/>
    <w:rsid w:val="00633DA0"/>
    <w:rsid w:val="006340AF"/>
    <w:rsid w:val="006356C0"/>
    <w:rsid w:val="00635D79"/>
    <w:rsid w:val="00636082"/>
    <w:rsid w:val="00636971"/>
    <w:rsid w:val="00637CCD"/>
    <w:rsid w:val="0064040D"/>
    <w:rsid w:val="0064090B"/>
    <w:rsid w:val="00641585"/>
    <w:rsid w:val="00641E7D"/>
    <w:rsid w:val="00642428"/>
    <w:rsid w:val="006425C9"/>
    <w:rsid w:val="00643151"/>
    <w:rsid w:val="00643326"/>
    <w:rsid w:val="00643F57"/>
    <w:rsid w:val="006442AD"/>
    <w:rsid w:val="00644CF0"/>
    <w:rsid w:val="00645555"/>
    <w:rsid w:val="006455DC"/>
    <w:rsid w:val="006464D9"/>
    <w:rsid w:val="00646B39"/>
    <w:rsid w:val="006476FF"/>
    <w:rsid w:val="00647748"/>
    <w:rsid w:val="006477DB"/>
    <w:rsid w:val="00650450"/>
    <w:rsid w:val="0065091F"/>
    <w:rsid w:val="0065178F"/>
    <w:rsid w:val="00651921"/>
    <w:rsid w:val="00651A10"/>
    <w:rsid w:val="006527AB"/>
    <w:rsid w:val="006527E3"/>
    <w:rsid w:val="00652B3A"/>
    <w:rsid w:val="00652C2B"/>
    <w:rsid w:val="00652C4F"/>
    <w:rsid w:val="00652DB9"/>
    <w:rsid w:val="00653272"/>
    <w:rsid w:val="0065373B"/>
    <w:rsid w:val="00653A36"/>
    <w:rsid w:val="00653DA6"/>
    <w:rsid w:val="00654C66"/>
    <w:rsid w:val="006550C3"/>
    <w:rsid w:val="006551A8"/>
    <w:rsid w:val="00655D07"/>
    <w:rsid w:val="00656FC7"/>
    <w:rsid w:val="00657CAC"/>
    <w:rsid w:val="00657E8E"/>
    <w:rsid w:val="006603D0"/>
    <w:rsid w:val="006607CF"/>
    <w:rsid w:val="006610BE"/>
    <w:rsid w:val="006615AC"/>
    <w:rsid w:val="00661970"/>
    <w:rsid w:val="00661EA2"/>
    <w:rsid w:val="00662246"/>
    <w:rsid w:val="006623C4"/>
    <w:rsid w:val="006629FB"/>
    <w:rsid w:val="00662A2F"/>
    <w:rsid w:val="0066359E"/>
    <w:rsid w:val="00663DB1"/>
    <w:rsid w:val="00663DCB"/>
    <w:rsid w:val="00664CB9"/>
    <w:rsid w:val="00665987"/>
    <w:rsid w:val="00666303"/>
    <w:rsid w:val="00666EE3"/>
    <w:rsid w:val="006675EF"/>
    <w:rsid w:val="00667676"/>
    <w:rsid w:val="00667B0B"/>
    <w:rsid w:val="00667BF6"/>
    <w:rsid w:val="00667E9B"/>
    <w:rsid w:val="00667EB3"/>
    <w:rsid w:val="006704C8"/>
    <w:rsid w:val="00670B41"/>
    <w:rsid w:val="00671766"/>
    <w:rsid w:val="00671CE5"/>
    <w:rsid w:val="00672836"/>
    <w:rsid w:val="006728B4"/>
    <w:rsid w:val="006729C4"/>
    <w:rsid w:val="00673036"/>
    <w:rsid w:val="00673887"/>
    <w:rsid w:val="00673972"/>
    <w:rsid w:val="00673F1A"/>
    <w:rsid w:val="006741CF"/>
    <w:rsid w:val="006751C5"/>
    <w:rsid w:val="00675BE2"/>
    <w:rsid w:val="00675C0E"/>
    <w:rsid w:val="00675C2B"/>
    <w:rsid w:val="00676091"/>
    <w:rsid w:val="0067646E"/>
    <w:rsid w:val="00676ADA"/>
    <w:rsid w:val="006776D6"/>
    <w:rsid w:val="00677797"/>
    <w:rsid w:val="00677B1F"/>
    <w:rsid w:val="00677B82"/>
    <w:rsid w:val="00677D11"/>
    <w:rsid w:val="00677EE3"/>
    <w:rsid w:val="006806AA"/>
    <w:rsid w:val="00680AD6"/>
    <w:rsid w:val="00680EC8"/>
    <w:rsid w:val="00681CFA"/>
    <w:rsid w:val="00681E72"/>
    <w:rsid w:val="00682495"/>
    <w:rsid w:val="006827EA"/>
    <w:rsid w:val="00682B54"/>
    <w:rsid w:val="00683232"/>
    <w:rsid w:val="00683545"/>
    <w:rsid w:val="00683567"/>
    <w:rsid w:val="006835E1"/>
    <w:rsid w:val="00683CD8"/>
    <w:rsid w:val="00684C3C"/>
    <w:rsid w:val="00685087"/>
    <w:rsid w:val="006850DA"/>
    <w:rsid w:val="00685278"/>
    <w:rsid w:val="006852EF"/>
    <w:rsid w:val="006856B1"/>
    <w:rsid w:val="00685AD5"/>
    <w:rsid w:val="00685D5F"/>
    <w:rsid w:val="00686099"/>
    <w:rsid w:val="006860CD"/>
    <w:rsid w:val="00686930"/>
    <w:rsid w:val="00686A60"/>
    <w:rsid w:val="00686A6F"/>
    <w:rsid w:val="006870D9"/>
    <w:rsid w:val="0068731A"/>
    <w:rsid w:val="00687D92"/>
    <w:rsid w:val="0069088C"/>
    <w:rsid w:val="0069106D"/>
    <w:rsid w:val="00691626"/>
    <w:rsid w:val="006920CD"/>
    <w:rsid w:val="00692370"/>
    <w:rsid w:val="00692B0D"/>
    <w:rsid w:val="00693141"/>
    <w:rsid w:val="006932D1"/>
    <w:rsid w:val="00693347"/>
    <w:rsid w:val="006933C6"/>
    <w:rsid w:val="00693501"/>
    <w:rsid w:val="006939F3"/>
    <w:rsid w:val="00694547"/>
    <w:rsid w:val="0069484D"/>
    <w:rsid w:val="00695433"/>
    <w:rsid w:val="00695A15"/>
    <w:rsid w:val="00695ACD"/>
    <w:rsid w:val="00695C77"/>
    <w:rsid w:val="00695E0B"/>
    <w:rsid w:val="00695F91"/>
    <w:rsid w:val="006960D9"/>
    <w:rsid w:val="006967AF"/>
    <w:rsid w:val="0069682B"/>
    <w:rsid w:val="006971D6"/>
    <w:rsid w:val="00697BEA"/>
    <w:rsid w:val="006A025A"/>
    <w:rsid w:val="006A17EF"/>
    <w:rsid w:val="006A1A0A"/>
    <w:rsid w:val="006A1B73"/>
    <w:rsid w:val="006A1CF2"/>
    <w:rsid w:val="006A2463"/>
    <w:rsid w:val="006A249D"/>
    <w:rsid w:val="006A2AEA"/>
    <w:rsid w:val="006A2C02"/>
    <w:rsid w:val="006A31F9"/>
    <w:rsid w:val="006A3AD7"/>
    <w:rsid w:val="006A4764"/>
    <w:rsid w:val="006A4CA1"/>
    <w:rsid w:val="006A507A"/>
    <w:rsid w:val="006A55AC"/>
    <w:rsid w:val="006A5A00"/>
    <w:rsid w:val="006A64F8"/>
    <w:rsid w:val="006A6526"/>
    <w:rsid w:val="006A6B23"/>
    <w:rsid w:val="006A73EE"/>
    <w:rsid w:val="006A78B7"/>
    <w:rsid w:val="006A7B67"/>
    <w:rsid w:val="006A7EF9"/>
    <w:rsid w:val="006A7FEB"/>
    <w:rsid w:val="006B0093"/>
    <w:rsid w:val="006B1015"/>
    <w:rsid w:val="006B10D3"/>
    <w:rsid w:val="006B1259"/>
    <w:rsid w:val="006B16D4"/>
    <w:rsid w:val="006B1C71"/>
    <w:rsid w:val="006B1ED9"/>
    <w:rsid w:val="006B21BF"/>
    <w:rsid w:val="006B220E"/>
    <w:rsid w:val="006B22D7"/>
    <w:rsid w:val="006B2324"/>
    <w:rsid w:val="006B23BE"/>
    <w:rsid w:val="006B30B3"/>
    <w:rsid w:val="006B383E"/>
    <w:rsid w:val="006B38F2"/>
    <w:rsid w:val="006B4141"/>
    <w:rsid w:val="006B49D9"/>
    <w:rsid w:val="006B4B92"/>
    <w:rsid w:val="006B4CFA"/>
    <w:rsid w:val="006B5776"/>
    <w:rsid w:val="006B624C"/>
    <w:rsid w:val="006B63F4"/>
    <w:rsid w:val="006B6CD4"/>
    <w:rsid w:val="006B6F08"/>
    <w:rsid w:val="006B734C"/>
    <w:rsid w:val="006C0611"/>
    <w:rsid w:val="006C090D"/>
    <w:rsid w:val="006C09D0"/>
    <w:rsid w:val="006C0F89"/>
    <w:rsid w:val="006C1558"/>
    <w:rsid w:val="006C15CA"/>
    <w:rsid w:val="006C1A5D"/>
    <w:rsid w:val="006C284A"/>
    <w:rsid w:val="006C2ACC"/>
    <w:rsid w:val="006C2CC7"/>
    <w:rsid w:val="006C2D9D"/>
    <w:rsid w:val="006C38EE"/>
    <w:rsid w:val="006C46F7"/>
    <w:rsid w:val="006C5298"/>
    <w:rsid w:val="006C52DD"/>
    <w:rsid w:val="006C5DC1"/>
    <w:rsid w:val="006C677E"/>
    <w:rsid w:val="006C6E8B"/>
    <w:rsid w:val="006C715A"/>
    <w:rsid w:val="006C7863"/>
    <w:rsid w:val="006C7DCB"/>
    <w:rsid w:val="006D0107"/>
    <w:rsid w:val="006D0639"/>
    <w:rsid w:val="006D0B6B"/>
    <w:rsid w:val="006D0EFA"/>
    <w:rsid w:val="006D176B"/>
    <w:rsid w:val="006D2571"/>
    <w:rsid w:val="006D263F"/>
    <w:rsid w:val="006D2C79"/>
    <w:rsid w:val="006D30EE"/>
    <w:rsid w:val="006D382C"/>
    <w:rsid w:val="006D3E2E"/>
    <w:rsid w:val="006D4138"/>
    <w:rsid w:val="006D4189"/>
    <w:rsid w:val="006D453C"/>
    <w:rsid w:val="006D457F"/>
    <w:rsid w:val="006D45BE"/>
    <w:rsid w:val="006D4900"/>
    <w:rsid w:val="006D5A08"/>
    <w:rsid w:val="006D5E30"/>
    <w:rsid w:val="006D6664"/>
    <w:rsid w:val="006D6AB3"/>
    <w:rsid w:val="006D76FD"/>
    <w:rsid w:val="006E096B"/>
    <w:rsid w:val="006E2559"/>
    <w:rsid w:val="006E27A7"/>
    <w:rsid w:val="006E2D65"/>
    <w:rsid w:val="006E3984"/>
    <w:rsid w:val="006E3C77"/>
    <w:rsid w:val="006E46E4"/>
    <w:rsid w:val="006E4D17"/>
    <w:rsid w:val="006E5C75"/>
    <w:rsid w:val="006E61ED"/>
    <w:rsid w:val="006E69A2"/>
    <w:rsid w:val="006E6A37"/>
    <w:rsid w:val="006E6BD7"/>
    <w:rsid w:val="006F04C8"/>
    <w:rsid w:val="006F0E99"/>
    <w:rsid w:val="006F188F"/>
    <w:rsid w:val="006F2497"/>
    <w:rsid w:val="006F26E7"/>
    <w:rsid w:val="006F2E0F"/>
    <w:rsid w:val="006F4B5C"/>
    <w:rsid w:val="006F4B6F"/>
    <w:rsid w:val="006F50B3"/>
    <w:rsid w:val="006F5176"/>
    <w:rsid w:val="006F58E4"/>
    <w:rsid w:val="006F6383"/>
    <w:rsid w:val="006F68CD"/>
    <w:rsid w:val="006F6E50"/>
    <w:rsid w:val="006F795F"/>
    <w:rsid w:val="00700BBF"/>
    <w:rsid w:val="00700D03"/>
    <w:rsid w:val="00700DBA"/>
    <w:rsid w:val="00700F54"/>
    <w:rsid w:val="00700F6D"/>
    <w:rsid w:val="00701C55"/>
    <w:rsid w:val="00701CB1"/>
    <w:rsid w:val="00701D04"/>
    <w:rsid w:val="00702449"/>
    <w:rsid w:val="007024FB"/>
    <w:rsid w:val="00702E77"/>
    <w:rsid w:val="00702FEF"/>
    <w:rsid w:val="007032DB"/>
    <w:rsid w:val="00703623"/>
    <w:rsid w:val="007037E0"/>
    <w:rsid w:val="00703D64"/>
    <w:rsid w:val="0070438B"/>
    <w:rsid w:val="00704D8D"/>
    <w:rsid w:val="00704F82"/>
    <w:rsid w:val="0070592E"/>
    <w:rsid w:val="00706308"/>
    <w:rsid w:val="00706372"/>
    <w:rsid w:val="00707318"/>
    <w:rsid w:val="00710ABE"/>
    <w:rsid w:val="00711118"/>
    <w:rsid w:val="00711253"/>
    <w:rsid w:val="00711278"/>
    <w:rsid w:val="00711DAB"/>
    <w:rsid w:val="007124E0"/>
    <w:rsid w:val="0071256E"/>
    <w:rsid w:val="007127C5"/>
    <w:rsid w:val="00712A2B"/>
    <w:rsid w:val="00712F8E"/>
    <w:rsid w:val="00713B24"/>
    <w:rsid w:val="00713D20"/>
    <w:rsid w:val="00713D8D"/>
    <w:rsid w:val="007141F0"/>
    <w:rsid w:val="00714572"/>
    <w:rsid w:val="007148B6"/>
    <w:rsid w:val="00714F2D"/>
    <w:rsid w:val="007153A9"/>
    <w:rsid w:val="00715474"/>
    <w:rsid w:val="00715877"/>
    <w:rsid w:val="007161F5"/>
    <w:rsid w:val="00716AE6"/>
    <w:rsid w:val="00717CC1"/>
    <w:rsid w:val="00717D56"/>
    <w:rsid w:val="00717D5B"/>
    <w:rsid w:val="00720604"/>
    <w:rsid w:val="0072187F"/>
    <w:rsid w:val="007218DD"/>
    <w:rsid w:val="00721AC6"/>
    <w:rsid w:val="00721CD3"/>
    <w:rsid w:val="00722029"/>
    <w:rsid w:val="00722178"/>
    <w:rsid w:val="007222A4"/>
    <w:rsid w:val="00722A72"/>
    <w:rsid w:val="00723568"/>
    <w:rsid w:val="00723FDB"/>
    <w:rsid w:val="00723FF6"/>
    <w:rsid w:val="00724255"/>
    <w:rsid w:val="007253FB"/>
    <w:rsid w:val="00726532"/>
    <w:rsid w:val="00727176"/>
    <w:rsid w:val="0072728D"/>
    <w:rsid w:val="007273BC"/>
    <w:rsid w:val="007300E0"/>
    <w:rsid w:val="0073011F"/>
    <w:rsid w:val="0073040F"/>
    <w:rsid w:val="00730891"/>
    <w:rsid w:val="00730DE1"/>
    <w:rsid w:val="00731C3F"/>
    <w:rsid w:val="007321AB"/>
    <w:rsid w:val="007329C6"/>
    <w:rsid w:val="00733BD2"/>
    <w:rsid w:val="00734F2D"/>
    <w:rsid w:val="0073503F"/>
    <w:rsid w:val="00735489"/>
    <w:rsid w:val="00735986"/>
    <w:rsid w:val="00735FBD"/>
    <w:rsid w:val="00736437"/>
    <w:rsid w:val="00736CA2"/>
    <w:rsid w:val="00737407"/>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47836"/>
    <w:rsid w:val="0075032A"/>
    <w:rsid w:val="007504F4"/>
    <w:rsid w:val="00750BB5"/>
    <w:rsid w:val="00750BBE"/>
    <w:rsid w:val="00750DEE"/>
    <w:rsid w:val="007511D4"/>
    <w:rsid w:val="007513F4"/>
    <w:rsid w:val="00751D79"/>
    <w:rsid w:val="00751EFA"/>
    <w:rsid w:val="00752093"/>
    <w:rsid w:val="00752962"/>
    <w:rsid w:val="00752EC7"/>
    <w:rsid w:val="00753CC0"/>
    <w:rsid w:val="007542F1"/>
    <w:rsid w:val="0075430A"/>
    <w:rsid w:val="00754D1B"/>
    <w:rsid w:val="0075516B"/>
    <w:rsid w:val="00755378"/>
    <w:rsid w:val="007553A7"/>
    <w:rsid w:val="00755B9D"/>
    <w:rsid w:val="00755D8D"/>
    <w:rsid w:val="00755F00"/>
    <w:rsid w:val="00756E48"/>
    <w:rsid w:val="007571E9"/>
    <w:rsid w:val="00757C3C"/>
    <w:rsid w:val="007614DB"/>
    <w:rsid w:val="007618FC"/>
    <w:rsid w:val="00762D9A"/>
    <w:rsid w:val="007638E3"/>
    <w:rsid w:val="00763EF9"/>
    <w:rsid w:val="007648E9"/>
    <w:rsid w:val="00764F3F"/>
    <w:rsid w:val="0076578A"/>
    <w:rsid w:val="00766BB1"/>
    <w:rsid w:val="007670A7"/>
    <w:rsid w:val="007675B4"/>
    <w:rsid w:val="00767FBE"/>
    <w:rsid w:val="00770EC5"/>
    <w:rsid w:val="007716CE"/>
    <w:rsid w:val="00771D4E"/>
    <w:rsid w:val="00772216"/>
    <w:rsid w:val="007723E7"/>
    <w:rsid w:val="00773C2B"/>
    <w:rsid w:val="00773D79"/>
    <w:rsid w:val="0077468C"/>
    <w:rsid w:val="00774B1D"/>
    <w:rsid w:val="00775DD2"/>
    <w:rsid w:val="00775E41"/>
    <w:rsid w:val="0077644A"/>
    <w:rsid w:val="00776718"/>
    <w:rsid w:val="00776FA7"/>
    <w:rsid w:val="0077733D"/>
    <w:rsid w:val="00780060"/>
    <w:rsid w:val="00780D1E"/>
    <w:rsid w:val="00781122"/>
    <w:rsid w:val="007814FD"/>
    <w:rsid w:val="007815C7"/>
    <w:rsid w:val="00781610"/>
    <w:rsid w:val="00781952"/>
    <w:rsid w:val="00782961"/>
    <w:rsid w:val="00782C0E"/>
    <w:rsid w:val="00782D88"/>
    <w:rsid w:val="00782DD9"/>
    <w:rsid w:val="00784FE8"/>
    <w:rsid w:val="007850E2"/>
    <w:rsid w:val="0078565B"/>
    <w:rsid w:val="00785692"/>
    <w:rsid w:val="007859D8"/>
    <w:rsid w:val="00785BDA"/>
    <w:rsid w:val="00785DF2"/>
    <w:rsid w:val="007862E1"/>
    <w:rsid w:val="00786595"/>
    <w:rsid w:val="007866C6"/>
    <w:rsid w:val="007871E2"/>
    <w:rsid w:val="007878A5"/>
    <w:rsid w:val="00787D90"/>
    <w:rsid w:val="0079031F"/>
    <w:rsid w:val="00790891"/>
    <w:rsid w:val="00790F5C"/>
    <w:rsid w:val="0079164D"/>
    <w:rsid w:val="00791848"/>
    <w:rsid w:val="007919F5"/>
    <w:rsid w:val="00791A62"/>
    <w:rsid w:val="00791C3B"/>
    <w:rsid w:val="0079200E"/>
    <w:rsid w:val="00792061"/>
    <w:rsid w:val="0079232D"/>
    <w:rsid w:val="00792407"/>
    <w:rsid w:val="00792775"/>
    <w:rsid w:val="007927AC"/>
    <w:rsid w:val="00792B23"/>
    <w:rsid w:val="00793560"/>
    <w:rsid w:val="00793BA5"/>
    <w:rsid w:val="00794329"/>
    <w:rsid w:val="00794507"/>
    <w:rsid w:val="007946D4"/>
    <w:rsid w:val="00795449"/>
    <w:rsid w:val="00795BC2"/>
    <w:rsid w:val="00795FFD"/>
    <w:rsid w:val="00796ADD"/>
    <w:rsid w:val="0079753B"/>
    <w:rsid w:val="00797B0E"/>
    <w:rsid w:val="007A04C9"/>
    <w:rsid w:val="007A0820"/>
    <w:rsid w:val="007A10B9"/>
    <w:rsid w:val="007A1750"/>
    <w:rsid w:val="007A1F9A"/>
    <w:rsid w:val="007A303B"/>
    <w:rsid w:val="007A3A08"/>
    <w:rsid w:val="007A42D5"/>
    <w:rsid w:val="007A4633"/>
    <w:rsid w:val="007A4756"/>
    <w:rsid w:val="007A4A90"/>
    <w:rsid w:val="007A5F62"/>
    <w:rsid w:val="007A638F"/>
    <w:rsid w:val="007A63E3"/>
    <w:rsid w:val="007A7AD4"/>
    <w:rsid w:val="007A7B0B"/>
    <w:rsid w:val="007A7B1E"/>
    <w:rsid w:val="007A7BF8"/>
    <w:rsid w:val="007B0581"/>
    <w:rsid w:val="007B0E3A"/>
    <w:rsid w:val="007B0F95"/>
    <w:rsid w:val="007B1931"/>
    <w:rsid w:val="007B205A"/>
    <w:rsid w:val="007B2A11"/>
    <w:rsid w:val="007B2B1F"/>
    <w:rsid w:val="007B402F"/>
    <w:rsid w:val="007B44CF"/>
    <w:rsid w:val="007B4B94"/>
    <w:rsid w:val="007B4F29"/>
    <w:rsid w:val="007B56D3"/>
    <w:rsid w:val="007B58F5"/>
    <w:rsid w:val="007B60DF"/>
    <w:rsid w:val="007B6206"/>
    <w:rsid w:val="007B64F8"/>
    <w:rsid w:val="007B66F9"/>
    <w:rsid w:val="007B680B"/>
    <w:rsid w:val="007B6AE4"/>
    <w:rsid w:val="007B6BD1"/>
    <w:rsid w:val="007B7420"/>
    <w:rsid w:val="007C013A"/>
    <w:rsid w:val="007C01BC"/>
    <w:rsid w:val="007C09CC"/>
    <w:rsid w:val="007C0B6B"/>
    <w:rsid w:val="007C0CC4"/>
    <w:rsid w:val="007C0DEA"/>
    <w:rsid w:val="007C14C5"/>
    <w:rsid w:val="007C1C4D"/>
    <w:rsid w:val="007C2297"/>
    <w:rsid w:val="007C2462"/>
    <w:rsid w:val="007C27FE"/>
    <w:rsid w:val="007C2A7F"/>
    <w:rsid w:val="007C2A82"/>
    <w:rsid w:val="007C2A9C"/>
    <w:rsid w:val="007C410F"/>
    <w:rsid w:val="007C42F8"/>
    <w:rsid w:val="007C5B93"/>
    <w:rsid w:val="007C5CFD"/>
    <w:rsid w:val="007C603A"/>
    <w:rsid w:val="007C6275"/>
    <w:rsid w:val="007C62BF"/>
    <w:rsid w:val="007C67B8"/>
    <w:rsid w:val="007C7C78"/>
    <w:rsid w:val="007C7ECB"/>
    <w:rsid w:val="007D0122"/>
    <w:rsid w:val="007D0261"/>
    <w:rsid w:val="007D04E6"/>
    <w:rsid w:val="007D0AA5"/>
    <w:rsid w:val="007D0C89"/>
    <w:rsid w:val="007D0ED9"/>
    <w:rsid w:val="007D13F2"/>
    <w:rsid w:val="007D2722"/>
    <w:rsid w:val="007D27B9"/>
    <w:rsid w:val="007D27F2"/>
    <w:rsid w:val="007D2CE2"/>
    <w:rsid w:val="007D316E"/>
    <w:rsid w:val="007D31C3"/>
    <w:rsid w:val="007D3E15"/>
    <w:rsid w:val="007D3E47"/>
    <w:rsid w:val="007D46FA"/>
    <w:rsid w:val="007D49D5"/>
    <w:rsid w:val="007D51C0"/>
    <w:rsid w:val="007D53DE"/>
    <w:rsid w:val="007D5654"/>
    <w:rsid w:val="007D5A7A"/>
    <w:rsid w:val="007D5F76"/>
    <w:rsid w:val="007D61F7"/>
    <w:rsid w:val="007D6759"/>
    <w:rsid w:val="007D6BED"/>
    <w:rsid w:val="007D6D77"/>
    <w:rsid w:val="007D6D8F"/>
    <w:rsid w:val="007D6DE8"/>
    <w:rsid w:val="007D71A8"/>
    <w:rsid w:val="007D7872"/>
    <w:rsid w:val="007E0AFC"/>
    <w:rsid w:val="007E0BE5"/>
    <w:rsid w:val="007E24F3"/>
    <w:rsid w:val="007E457A"/>
    <w:rsid w:val="007E46DB"/>
    <w:rsid w:val="007E4A0A"/>
    <w:rsid w:val="007E4BC0"/>
    <w:rsid w:val="007E56A7"/>
    <w:rsid w:val="007E5946"/>
    <w:rsid w:val="007E5DC1"/>
    <w:rsid w:val="007F1285"/>
    <w:rsid w:val="007F1448"/>
    <w:rsid w:val="007F1AE7"/>
    <w:rsid w:val="007F251E"/>
    <w:rsid w:val="007F2805"/>
    <w:rsid w:val="007F32A4"/>
    <w:rsid w:val="007F3794"/>
    <w:rsid w:val="007F3C79"/>
    <w:rsid w:val="007F3D28"/>
    <w:rsid w:val="007F3F5F"/>
    <w:rsid w:val="007F4019"/>
    <w:rsid w:val="007F550E"/>
    <w:rsid w:val="007F5A70"/>
    <w:rsid w:val="007F60BE"/>
    <w:rsid w:val="007F641D"/>
    <w:rsid w:val="007F657E"/>
    <w:rsid w:val="007F6884"/>
    <w:rsid w:val="007F7338"/>
    <w:rsid w:val="007F7D58"/>
    <w:rsid w:val="0080024C"/>
    <w:rsid w:val="00800574"/>
    <w:rsid w:val="0080081F"/>
    <w:rsid w:val="00800E68"/>
    <w:rsid w:val="00801353"/>
    <w:rsid w:val="00801670"/>
    <w:rsid w:val="0080214F"/>
    <w:rsid w:val="00802350"/>
    <w:rsid w:val="00802657"/>
    <w:rsid w:val="00802A5D"/>
    <w:rsid w:val="008033A0"/>
    <w:rsid w:val="00803AE7"/>
    <w:rsid w:val="00803DC7"/>
    <w:rsid w:val="00803EB1"/>
    <w:rsid w:val="00803F87"/>
    <w:rsid w:val="00804281"/>
    <w:rsid w:val="008046D6"/>
    <w:rsid w:val="00805191"/>
    <w:rsid w:val="00805AE2"/>
    <w:rsid w:val="00806004"/>
    <w:rsid w:val="008060C5"/>
    <w:rsid w:val="008101B6"/>
    <w:rsid w:val="00810609"/>
    <w:rsid w:val="00810937"/>
    <w:rsid w:val="008114E6"/>
    <w:rsid w:val="008117BF"/>
    <w:rsid w:val="0081365D"/>
    <w:rsid w:val="00813E38"/>
    <w:rsid w:val="008153E7"/>
    <w:rsid w:val="0081569E"/>
    <w:rsid w:val="0081584C"/>
    <w:rsid w:val="00815B44"/>
    <w:rsid w:val="00815D31"/>
    <w:rsid w:val="0081629D"/>
    <w:rsid w:val="008172D8"/>
    <w:rsid w:val="00817745"/>
    <w:rsid w:val="00817F90"/>
    <w:rsid w:val="008203FB"/>
    <w:rsid w:val="00820A05"/>
    <w:rsid w:val="00821403"/>
    <w:rsid w:val="0082150E"/>
    <w:rsid w:val="00821A69"/>
    <w:rsid w:val="00821C5B"/>
    <w:rsid w:val="008223AF"/>
    <w:rsid w:val="00822542"/>
    <w:rsid w:val="00822686"/>
    <w:rsid w:val="0082296B"/>
    <w:rsid w:val="008230E0"/>
    <w:rsid w:val="00824496"/>
    <w:rsid w:val="008249FD"/>
    <w:rsid w:val="00824AD2"/>
    <w:rsid w:val="0082529F"/>
    <w:rsid w:val="008255E9"/>
    <w:rsid w:val="008259BA"/>
    <w:rsid w:val="00825DD7"/>
    <w:rsid w:val="00825FAB"/>
    <w:rsid w:val="008265DC"/>
    <w:rsid w:val="00827037"/>
    <w:rsid w:val="0082732B"/>
    <w:rsid w:val="00827468"/>
    <w:rsid w:val="0082750D"/>
    <w:rsid w:val="00827975"/>
    <w:rsid w:val="008279A4"/>
    <w:rsid w:val="008305F2"/>
    <w:rsid w:val="008307D8"/>
    <w:rsid w:val="008309AE"/>
    <w:rsid w:val="00830DF5"/>
    <w:rsid w:val="00830EBD"/>
    <w:rsid w:val="008321E3"/>
    <w:rsid w:val="008325C9"/>
    <w:rsid w:val="008334ED"/>
    <w:rsid w:val="008338E1"/>
    <w:rsid w:val="00833F9B"/>
    <w:rsid w:val="00834B5A"/>
    <w:rsid w:val="00834D04"/>
    <w:rsid w:val="00834F47"/>
    <w:rsid w:val="0083513F"/>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1A86"/>
    <w:rsid w:val="00841ACE"/>
    <w:rsid w:val="0084224A"/>
    <w:rsid w:val="00842497"/>
    <w:rsid w:val="00843347"/>
    <w:rsid w:val="00843411"/>
    <w:rsid w:val="00844496"/>
    <w:rsid w:val="00844D5B"/>
    <w:rsid w:val="008452BE"/>
    <w:rsid w:val="00845916"/>
    <w:rsid w:val="00845AC5"/>
    <w:rsid w:val="00845B2D"/>
    <w:rsid w:val="00846129"/>
    <w:rsid w:val="00846417"/>
    <w:rsid w:val="0084646C"/>
    <w:rsid w:val="008464D5"/>
    <w:rsid w:val="008472CC"/>
    <w:rsid w:val="00847884"/>
    <w:rsid w:val="00850302"/>
    <w:rsid w:val="00850CFC"/>
    <w:rsid w:val="00851082"/>
    <w:rsid w:val="00851D26"/>
    <w:rsid w:val="00852AC6"/>
    <w:rsid w:val="0085306E"/>
    <w:rsid w:val="00853B84"/>
    <w:rsid w:val="00853DF7"/>
    <w:rsid w:val="00853E7C"/>
    <w:rsid w:val="0085476E"/>
    <w:rsid w:val="00854F0E"/>
    <w:rsid w:val="00855CE6"/>
    <w:rsid w:val="00855D42"/>
    <w:rsid w:val="00855E9C"/>
    <w:rsid w:val="00856DA3"/>
    <w:rsid w:val="00857622"/>
    <w:rsid w:val="00857C1C"/>
    <w:rsid w:val="00857D78"/>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0DF"/>
    <w:rsid w:val="0087793C"/>
    <w:rsid w:val="008779CE"/>
    <w:rsid w:val="00877A46"/>
    <w:rsid w:val="00880284"/>
    <w:rsid w:val="008803F1"/>
    <w:rsid w:val="008804C0"/>
    <w:rsid w:val="008806BC"/>
    <w:rsid w:val="00880745"/>
    <w:rsid w:val="00881819"/>
    <w:rsid w:val="00881B24"/>
    <w:rsid w:val="00881C77"/>
    <w:rsid w:val="008823C3"/>
    <w:rsid w:val="00882673"/>
    <w:rsid w:val="00882F20"/>
    <w:rsid w:val="00883172"/>
    <w:rsid w:val="00884324"/>
    <w:rsid w:val="00884346"/>
    <w:rsid w:val="00884683"/>
    <w:rsid w:val="008863E6"/>
    <w:rsid w:val="00886592"/>
    <w:rsid w:val="00886AB8"/>
    <w:rsid w:val="00886DFF"/>
    <w:rsid w:val="008874BC"/>
    <w:rsid w:val="00887781"/>
    <w:rsid w:val="00890AC1"/>
    <w:rsid w:val="00891059"/>
    <w:rsid w:val="00891D0A"/>
    <w:rsid w:val="00891D6C"/>
    <w:rsid w:val="00891F57"/>
    <w:rsid w:val="00891F59"/>
    <w:rsid w:val="00892216"/>
    <w:rsid w:val="00892A55"/>
    <w:rsid w:val="00892D97"/>
    <w:rsid w:val="0089319F"/>
    <w:rsid w:val="00893703"/>
    <w:rsid w:val="00893CC2"/>
    <w:rsid w:val="00893F06"/>
    <w:rsid w:val="008943A3"/>
    <w:rsid w:val="00894A38"/>
    <w:rsid w:val="00895A40"/>
    <w:rsid w:val="00895C94"/>
    <w:rsid w:val="008977FD"/>
    <w:rsid w:val="00897A4C"/>
    <w:rsid w:val="00897A9B"/>
    <w:rsid w:val="00897FCA"/>
    <w:rsid w:val="008A0918"/>
    <w:rsid w:val="008A0E5E"/>
    <w:rsid w:val="008A0F40"/>
    <w:rsid w:val="008A0FA5"/>
    <w:rsid w:val="008A11CB"/>
    <w:rsid w:val="008A1DC2"/>
    <w:rsid w:val="008A215C"/>
    <w:rsid w:val="008A27E6"/>
    <w:rsid w:val="008A2A22"/>
    <w:rsid w:val="008A2BC2"/>
    <w:rsid w:val="008A2DE2"/>
    <w:rsid w:val="008A447E"/>
    <w:rsid w:val="008A45A6"/>
    <w:rsid w:val="008A4A5A"/>
    <w:rsid w:val="008A4F03"/>
    <w:rsid w:val="008A53E7"/>
    <w:rsid w:val="008A5B51"/>
    <w:rsid w:val="008A5D41"/>
    <w:rsid w:val="008A6090"/>
    <w:rsid w:val="008A6CDE"/>
    <w:rsid w:val="008A7192"/>
    <w:rsid w:val="008A7590"/>
    <w:rsid w:val="008A7AB2"/>
    <w:rsid w:val="008B0D8A"/>
    <w:rsid w:val="008B1295"/>
    <w:rsid w:val="008B1648"/>
    <w:rsid w:val="008B23E0"/>
    <w:rsid w:val="008B2CB5"/>
    <w:rsid w:val="008B2DAD"/>
    <w:rsid w:val="008B2E01"/>
    <w:rsid w:val="008B34E6"/>
    <w:rsid w:val="008B35B8"/>
    <w:rsid w:val="008B3881"/>
    <w:rsid w:val="008B3894"/>
    <w:rsid w:val="008B3DCE"/>
    <w:rsid w:val="008B3EC5"/>
    <w:rsid w:val="008B4284"/>
    <w:rsid w:val="008B46BD"/>
    <w:rsid w:val="008B4762"/>
    <w:rsid w:val="008B4867"/>
    <w:rsid w:val="008B4ABC"/>
    <w:rsid w:val="008B4DF9"/>
    <w:rsid w:val="008B55F1"/>
    <w:rsid w:val="008B58C1"/>
    <w:rsid w:val="008B58DF"/>
    <w:rsid w:val="008B5A55"/>
    <w:rsid w:val="008B5B85"/>
    <w:rsid w:val="008B5FE6"/>
    <w:rsid w:val="008B63CE"/>
    <w:rsid w:val="008B6C9D"/>
    <w:rsid w:val="008B6E58"/>
    <w:rsid w:val="008B6F26"/>
    <w:rsid w:val="008B701A"/>
    <w:rsid w:val="008B7DC3"/>
    <w:rsid w:val="008B7F6C"/>
    <w:rsid w:val="008C0A87"/>
    <w:rsid w:val="008C0CA7"/>
    <w:rsid w:val="008C0D31"/>
    <w:rsid w:val="008C101B"/>
    <w:rsid w:val="008C10BE"/>
    <w:rsid w:val="008C142C"/>
    <w:rsid w:val="008C28E4"/>
    <w:rsid w:val="008C33A1"/>
    <w:rsid w:val="008C3A84"/>
    <w:rsid w:val="008C4D71"/>
    <w:rsid w:val="008C567A"/>
    <w:rsid w:val="008C5CDE"/>
    <w:rsid w:val="008C5DF1"/>
    <w:rsid w:val="008C5F23"/>
    <w:rsid w:val="008C5F91"/>
    <w:rsid w:val="008C601A"/>
    <w:rsid w:val="008C6118"/>
    <w:rsid w:val="008C6570"/>
    <w:rsid w:val="008C6D68"/>
    <w:rsid w:val="008C6DDE"/>
    <w:rsid w:val="008C6E4C"/>
    <w:rsid w:val="008C73F2"/>
    <w:rsid w:val="008C7D86"/>
    <w:rsid w:val="008D1A1A"/>
    <w:rsid w:val="008D1D1F"/>
    <w:rsid w:val="008D1DD1"/>
    <w:rsid w:val="008D1EE4"/>
    <w:rsid w:val="008D24A9"/>
    <w:rsid w:val="008D279E"/>
    <w:rsid w:val="008D2E0A"/>
    <w:rsid w:val="008D375B"/>
    <w:rsid w:val="008D379F"/>
    <w:rsid w:val="008D3A6C"/>
    <w:rsid w:val="008D3CF2"/>
    <w:rsid w:val="008D41FA"/>
    <w:rsid w:val="008D4646"/>
    <w:rsid w:val="008D5140"/>
    <w:rsid w:val="008D55A2"/>
    <w:rsid w:val="008D5B3C"/>
    <w:rsid w:val="008D5C6E"/>
    <w:rsid w:val="008D5CBA"/>
    <w:rsid w:val="008D7377"/>
    <w:rsid w:val="008D7768"/>
    <w:rsid w:val="008D7E65"/>
    <w:rsid w:val="008E03B5"/>
    <w:rsid w:val="008E068B"/>
    <w:rsid w:val="008E0B02"/>
    <w:rsid w:val="008E187C"/>
    <w:rsid w:val="008E1AEE"/>
    <w:rsid w:val="008E25BF"/>
    <w:rsid w:val="008E2819"/>
    <w:rsid w:val="008E2932"/>
    <w:rsid w:val="008E2C77"/>
    <w:rsid w:val="008E354B"/>
    <w:rsid w:val="008E35BB"/>
    <w:rsid w:val="008E3652"/>
    <w:rsid w:val="008E367D"/>
    <w:rsid w:val="008E3C50"/>
    <w:rsid w:val="008E3F41"/>
    <w:rsid w:val="008E4346"/>
    <w:rsid w:val="008E4550"/>
    <w:rsid w:val="008E489E"/>
    <w:rsid w:val="008E4DBC"/>
    <w:rsid w:val="008E5B64"/>
    <w:rsid w:val="008E6598"/>
    <w:rsid w:val="008E668D"/>
    <w:rsid w:val="008E69A9"/>
    <w:rsid w:val="008E6A97"/>
    <w:rsid w:val="008E6C63"/>
    <w:rsid w:val="008E746C"/>
    <w:rsid w:val="008E75BE"/>
    <w:rsid w:val="008E7D1B"/>
    <w:rsid w:val="008F0C18"/>
    <w:rsid w:val="008F0E01"/>
    <w:rsid w:val="008F1129"/>
    <w:rsid w:val="008F1845"/>
    <w:rsid w:val="008F2019"/>
    <w:rsid w:val="008F23B5"/>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18A"/>
    <w:rsid w:val="008F75A1"/>
    <w:rsid w:val="008F7A4C"/>
    <w:rsid w:val="008F7B9C"/>
    <w:rsid w:val="008F7DED"/>
    <w:rsid w:val="0090000B"/>
    <w:rsid w:val="009011BC"/>
    <w:rsid w:val="00901530"/>
    <w:rsid w:val="00901786"/>
    <w:rsid w:val="0090190F"/>
    <w:rsid w:val="00901F5D"/>
    <w:rsid w:val="009022F5"/>
    <w:rsid w:val="00902475"/>
    <w:rsid w:val="00902AAE"/>
    <w:rsid w:val="00902CC7"/>
    <w:rsid w:val="00902EEB"/>
    <w:rsid w:val="009036E8"/>
    <w:rsid w:val="009036F4"/>
    <w:rsid w:val="00903F1A"/>
    <w:rsid w:val="009042D4"/>
    <w:rsid w:val="0090466D"/>
    <w:rsid w:val="00904A6C"/>
    <w:rsid w:val="00904DFE"/>
    <w:rsid w:val="00904FEA"/>
    <w:rsid w:val="009054EF"/>
    <w:rsid w:val="00905636"/>
    <w:rsid w:val="00905E02"/>
    <w:rsid w:val="009065F0"/>
    <w:rsid w:val="009072CF"/>
    <w:rsid w:val="00907987"/>
    <w:rsid w:val="00910035"/>
    <w:rsid w:val="009104BE"/>
    <w:rsid w:val="009105F7"/>
    <w:rsid w:val="00910DB2"/>
    <w:rsid w:val="00911B08"/>
    <w:rsid w:val="00911C2F"/>
    <w:rsid w:val="00911DF2"/>
    <w:rsid w:val="00912936"/>
    <w:rsid w:val="00913B9D"/>
    <w:rsid w:val="00913C0E"/>
    <w:rsid w:val="009140DC"/>
    <w:rsid w:val="009143B2"/>
    <w:rsid w:val="009145A4"/>
    <w:rsid w:val="009149EA"/>
    <w:rsid w:val="009156B0"/>
    <w:rsid w:val="00915D1B"/>
    <w:rsid w:val="00915F8B"/>
    <w:rsid w:val="00916121"/>
    <w:rsid w:val="00916293"/>
    <w:rsid w:val="00916DC5"/>
    <w:rsid w:val="00916EDD"/>
    <w:rsid w:val="0091765C"/>
    <w:rsid w:val="0092025D"/>
    <w:rsid w:val="009204C5"/>
    <w:rsid w:val="00921427"/>
    <w:rsid w:val="009216F1"/>
    <w:rsid w:val="00921759"/>
    <w:rsid w:val="00921D51"/>
    <w:rsid w:val="00922ADF"/>
    <w:rsid w:val="009230DD"/>
    <w:rsid w:val="00924324"/>
    <w:rsid w:val="009248A9"/>
    <w:rsid w:val="00924933"/>
    <w:rsid w:val="00925616"/>
    <w:rsid w:val="00925805"/>
    <w:rsid w:val="00925887"/>
    <w:rsid w:val="00925B6D"/>
    <w:rsid w:val="00926215"/>
    <w:rsid w:val="00926FD6"/>
    <w:rsid w:val="009278D2"/>
    <w:rsid w:val="00927F26"/>
    <w:rsid w:val="009302DB"/>
    <w:rsid w:val="00930888"/>
    <w:rsid w:val="00931782"/>
    <w:rsid w:val="00931A01"/>
    <w:rsid w:val="00931B0A"/>
    <w:rsid w:val="00933B2F"/>
    <w:rsid w:val="00934711"/>
    <w:rsid w:val="00934717"/>
    <w:rsid w:val="00935C9D"/>
    <w:rsid w:val="009361DD"/>
    <w:rsid w:val="00936A5F"/>
    <w:rsid w:val="00936FB5"/>
    <w:rsid w:val="009373EA"/>
    <w:rsid w:val="009400B7"/>
    <w:rsid w:val="00940475"/>
    <w:rsid w:val="009404FC"/>
    <w:rsid w:val="0094059D"/>
    <w:rsid w:val="00941060"/>
    <w:rsid w:val="00941081"/>
    <w:rsid w:val="009411DB"/>
    <w:rsid w:val="00941461"/>
    <w:rsid w:val="00943794"/>
    <w:rsid w:val="00943876"/>
    <w:rsid w:val="009439F5"/>
    <w:rsid w:val="00943A0A"/>
    <w:rsid w:val="00943ACD"/>
    <w:rsid w:val="00943B9B"/>
    <w:rsid w:val="00944A27"/>
    <w:rsid w:val="009455BD"/>
    <w:rsid w:val="009456DF"/>
    <w:rsid w:val="00945F68"/>
    <w:rsid w:val="00946E0F"/>
    <w:rsid w:val="00947117"/>
    <w:rsid w:val="009502A8"/>
    <w:rsid w:val="0095054D"/>
    <w:rsid w:val="0095089F"/>
    <w:rsid w:val="00950CAD"/>
    <w:rsid w:val="00950EF1"/>
    <w:rsid w:val="009519D0"/>
    <w:rsid w:val="00951EDD"/>
    <w:rsid w:val="009526FA"/>
    <w:rsid w:val="009528E7"/>
    <w:rsid w:val="00952ACC"/>
    <w:rsid w:val="0095310B"/>
    <w:rsid w:val="00954B0C"/>
    <w:rsid w:val="00956866"/>
    <w:rsid w:val="00956A3D"/>
    <w:rsid w:val="00956A44"/>
    <w:rsid w:val="00956EF0"/>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3703"/>
    <w:rsid w:val="0096453D"/>
    <w:rsid w:val="009652A6"/>
    <w:rsid w:val="00965AE3"/>
    <w:rsid w:val="00967202"/>
    <w:rsid w:val="0096747B"/>
    <w:rsid w:val="0096762D"/>
    <w:rsid w:val="00967668"/>
    <w:rsid w:val="009679D9"/>
    <w:rsid w:val="00967A6F"/>
    <w:rsid w:val="00967CCC"/>
    <w:rsid w:val="00970CEE"/>
    <w:rsid w:val="009719C1"/>
    <w:rsid w:val="00972A90"/>
    <w:rsid w:val="00973393"/>
    <w:rsid w:val="00974353"/>
    <w:rsid w:val="0097453D"/>
    <w:rsid w:val="00974566"/>
    <w:rsid w:val="00974E7B"/>
    <w:rsid w:val="00975387"/>
    <w:rsid w:val="009759EA"/>
    <w:rsid w:val="0097646A"/>
    <w:rsid w:val="00976B25"/>
    <w:rsid w:val="00976CAC"/>
    <w:rsid w:val="00977669"/>
    <w:rsid w:val="00977775"/>
    <w:rsid w:val="00977AB4"/>
    <w:rsid w:val="00977C0A"/>
    <w:rsid w:val="00980996"/>
    <w:rsid w:val="00980E9D"/>
    <w:rsid w:val="009813F1"/>
    <w:rsid w:val="00981AC0"/>
    <w:rsid w:val="00981AC8"/>
    <w:rsid w:val="00981DE3"/>
    <w:rsid w:val="009828AB"/>
    <w:rsid w:val="00983351"/>
    <w:rsid w:val="0098353B"/>
    <w:rsid w:val="00983BB1"/>
    <w:rsid w:val="00983F53"/>
    <w:rsid w:val="009844EC"/>
    <w:rsid w:val="0098497C"/>
    <w:rsid w:val="0098522A"/>
    <w:rsid w:val="00985503"/>
    <w:rsid w:val="00985E34"/>
    <w:rsid w:val="009861EA"/>
    <w:rsid w:val="009862F6"/>
    <w:rsid w:val="0098644F"/>
    <w:rsid w:val="0098691C"/>
    <w:rsid w:val="009869D5"/>
    <w:rsid w:val="00986A2A"/>
    <w:rsid w:val="0098764A"/>
    <w:rsid w:val="00987ABA"/>
    <w:rsid w:val="0099071C"/>
    <w:rsid w:val="009910B2"/>
    <w:rsid w:val="00991D22"/>
    <w:rsid w:val="00991E3A"/>
    <w:rsid w:val="00992369"/>
    <w:rsid w:val="00994533"/>
    <w:rsid w:val="00994742"/>
    <w:rsid w:val="00995026"/>
    <w:rsid w:val="00995036"/>
    <w:rsid w:val="00995128"/>
    <w:rsid w:val="009952CA"/>
    <w:rsid w:val="0099537E"/>
    <w:rsid w:val="00995997"/>
    <w:rsid w:val="00995A3E"/>
    <w:rsid w:val="00995E85"/>
    <w:rsid w:val="00996794"/>
    <w:rsid w:val="00996969"/>
    <w:rsid w:val="00997413"/>
    <w:rsid w:val="00997655"/>
    <w:rsid w:val="0099789C"/>
    <w:rsid w:val="00997C0E"/>
    <w:rsid w:val="009A004A"/>
    <w:rsid w:val="009A113E"/>
    <w:rsid w:val="009A1529"/>
    <w:rsid w:val="009A16CA"/>
    <w:rsid w:val="009A184D"/>
    <w:rsid w:val="009A1EFE"/>
    <w:rsid w:val="009A1F3D"/>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263"/>
    <w:rsid w:val="009B05F8"/>
    <w:rsid w:val="009B13AE"/>
    <w:rsid w:val="009B146A"/>
    <w:rsid w:val="009B20FC"/>
    <w:rsid w:val="009B2579"/>
    <w:rsid w:val="009B2E51"/>
    <w:rsid w:val="009B344C"/>
    <w:rsid w:val="009B35CC"/>
    <w:rsid w:val="009B43BC"/>
    <w:rsid w:val="009B44A3"/>
    <w:rsid w:val="009B44E8"/>
    <w:rsid w:val="009B4BCB"/>
    <w:rsid w:val="009B537F"/>
    <w:rsid w:val="009B5804"/>
    <w:rsid w:val="009B5ADE"/>
    <w:rsid w:val="009B5B17"/>
    <w:rsid w:val="009B5C0E"/>
    <w:rsid w:val="009B631B"/>
    <w:rsid w:val="009B6C33"/>
    <w:rsid w:val="009B6EFB"/>
    <w:rsid w:val="009B72D7"/>
    <w:rsid w:val="009B74B8"/>
    <w:rsid w:val="009B769F"/>
    <w:rsid w:val="009B7BFE"/>
    <w:rsid w:val="009B7C7C"/>
    <w:rsid w:val="009B7D9C"/>
    <w:rsid w:val="009C0CE9"/>
    <w:rsid w:val="009C14C5"/>
    <w:rsid w:val="009C1A79"/>
    <w:rsid w:val="009C25B9"/>
    <w:rsid w:val="009C349A"/>
    <w:rsid w:val="009C3827"/>
    <w:rsid w:val="009C427E"/>
    <w:rsid w:val="009C440A"/>
    <w:rsid w:val="009C562E"/>
    <w:rsid w:val="009C585F"/>
    <w:rsid w:val="009C58D9"/>
    <w:rsid w:val="009C622C"/>
    <w:rsid w:val="009C652A"/>
    <w:rsid w:val="009C6C11"/>
    <w:rsid w:val="009C7071"/>
    <w:rsid w:val="009C70CA"/>
    <w:rsid w:val="009C71B3"/>
    <w:rsid w:val="009C732C"/>
    <w:rsid w:val="009C7653"/>
    <w:rsid w:val="009C7901"/>
    <w:rsid w:val="009C7934"/>
    <w:rsid w:val="009C79D9"/>
    <w:rsid w:val="009C7D63"/>
    <w:rsid w:val="009C7F19"/>
    <w:rsid w:val="009D01CD"/>
    <w:rsid w:val="009D0489"/>
    <w:rsid w:val="009D0C80"/>
    <w:rsid w:val="009D1253"/>
    <w:rsid w:val="009D14C3"/>
    <w:rsid w:val="009D15A0"/>
    <w:rsid w:val="009D2337"/>
    <w:rsid w:val="009D2837"/>
    <w:rsid w:val="009D2F67"/>
    <w:rsid w:val="009D323B"/>
    <w:rsid w:val="009D35F9"/>
    <w:rsid w:val="009D3B65"/>
    <w:rsid w:val="009D3DF0"/>
    <w:rsid w:val="009D4202"/>
    <w:rsid w:val="009D46D6"/>
    <w:rsid w:val="009D4BDB"/>
    <w:rsid w:val="009D5225"/>
    <w:rsid w:val="009D545B"/>
    <w:rsid w:val="009D6C3A"/>
    <w:rsid w:val="009D6DF4"/>
    <w:rsid w:val="009D6F8F"/>
    <w:rsid w:val="009D708E"/>
    <w:rsid w:val="009D7B6B"/>
    <w:rsid w:val="009E0038"/>
    <w:rsid w:val="009E04DB"/>
    <w:rsid w:val="009E06D2"/>
    <w:rsid w:val="009E09D6"/>
    <w:rsid w:val="009E0C8F"/>
    <w:rsid w:val="009E18C0"/>
    <w:rsid w:val="009E18C3"/>
    <w:rsid w:val="009E1ED3"/>
    <w:rsid w:val="009E2414"/>
    <w:rsid w:val="009E29D5"/>
    <w:rsid w:val="009E2FE7"/>
    <w:rsid w:val="009E31F8"/>
    <w:rsid w:val="009E3350"/>
    <w:rsid w:val="009E3F3A"/>
    <w:rsid w:val="009E40EF"/>
    <w:rsid w:val="009E4348"/>
    <w:rsid w:val="009E45D2"/>
    <w:rsid w:val="009E4A52"/>
    <w:rsid w:val="009E4F04"/>
    <w:rsid w:val="009E4F97"/>
    <w:rsid w:val="009E5FD0"/>
    <w:rsid w:val="009E654B"/>
    <w:rsid w:val="009E6D20"/>
    <w:rsid w:val="009E77B1"/>
    <w:rsid w:val="009E7E36"/>
    <w:rsid w:val="009F0030"/>
    <w:rsid w:val="009F005F"/>
    <w:rsid w:val="009F0CDF"/>
    <w:rsid w:val="009F15DA"/>
    <w:rsid w:val="009F1BDC"/>
    <w:rsid w:val="009F202A"/>
    <w:rsid w:val="009F2DBA"/>
    <w:rsid w:val="009F32A5"/>
    <w:rsid w:val="009F3507"/>
    <w:rsid w:val="009F4200"/>
    <w:rsid w:val="009F4720"/>
    <w:rsid w:val="009F4ACF"/>
    <w:rsid w:val="009F5CCE"/>
    <w:rsid w:val="009F6011"/>
    <w:rsid w:val="009F6186"/>
    <w:rsid w:val="009F6CF1"/>
    <w:rsid w:val="009F76C6"/>
    <w:rsid w:val="009F77BC"/>
    <w:rsid w:val="009F77F2"/>
    <w:rsid w:val="00A00215"/>
    <w:rsid w:val="00A00BBC"/>
    <w:rsid w:val="00A00E19"/>
    <w:rsid w:val="00A011E6"/>
    <w:rsid w:val="00A0133C"/>
    <w:rsid w:val="00A01A41"/>
    <w:rsid w:val="00A01A52"/>
    <w:rsid w:val="00A01AF6"/>
    <w:rsid w:val="00A01B4D"/>
    <w:rsid w:val="00A01E4A"/>
    <w:rsid w:val="00A020D5"/>
    <w:rsid w:val="00A02335"/>
    <w:rsid w:val="00A03077"/>
    <w:rsid w:val="00A03631"/>
    <w:rsid w:val="00A03D80"/>
    <w:rsid w:val="00A04313"/>
    <w:rsid w:val="00A0456F"/>
    <w:rsid w:val="00A04E41"/>
    <w:rsid w:val="00A05159"/>
    <w:rsid w:val="00A059E4"/>
    <w:rsid w:val="00A05DE6"/>
    <w:rsid w:val="00A066DB"/>
    <w:rsid w:val="00A071BF"/>
    <w:rsid w:val="00A10463"/>
    <w:rsid w:val="00A10A69"/>
    <w:rsid w:val="00A10EC9"/>
    <w:rsid w:val="00A113D4"/>
    <w:rsid w:val="00A119A2"/>
    <w:rsid w:val="00A11C7F"/>
    <w:rsid w:val="00A12555"/>
    <w:rsid w:val="00A12E6F"/>
    <w:rsid w:val="00A1346A"/>
    <w:rsid w:val="00A13691"/>
    <w:rsid w:val="00A13823"/>
    <w:rsid w:val="00A13E0B"/>
    <w:rsid w:val="00A14262"/>
    <w:rsid w:val="00A1435C"/>
    <w:rsid w:val="00A14EF0"/>
    <w:rsid w:val="00A15414"/>
    <w:rsid w:val="00A15F75"/>
    <w:rsid w:val="00A1615A"/>
    <w:rsid w:val="00A1635F"/>
    <w:rsid w:val="00A16C62"/>
    <w:rsid w:val="00A178EC"/>
    <w:rsid w:val="00A17D00"/>
    <w:rsid w:val="00A20499"/>
    <w:rsid w:val="00A20B7B"/>
    <w:rsid w:val="00A20E6E"/>
    <w:rsid w:val="00A210F6"/>
    <w:rsid w:val="00A21C53"/>
    <w:rsid w:val="00A21D82"/>
    <w:rsid w:val="00A2282A"/>
    <w:rsid w:val="00A236F9"/>
    <w:rsid w:val="00A24C06"/>
    <w:rsid w:val="00A25117"/>
    <w:rsid w:val="00A25210"/>
    <w:rsid w:val="00A25EE3"/>
    <w:rsid w:val="00A267A2"/>
    <w:rsid w:val="00A2735B"/>
    <w:rsid w:val="00A2786F"/>
    <w:rsid w:val="00A306FD"/>
    <w:rsid w:val="00A31108"/>
    <w:rsid w:val="00A31321"/>
    <w:rsid w:val="00A31508"/>
    <w:rsid w:val="00A320D8"/>
    <w:rsid w:val="00A3228E"/>
    <w:rsid w:val="00A328D5"/>
    <w:rsid w:val="00A32D07"/>
    <w:rsid w:val="00A32D10"/>
    <w:rsid w:val="00A32FE3"/>
    <w:rsid w:val="00A334D4"/>
    <w:rsid w:val="00A337B3"/>
    <w:rsid w:val="00A3455D"/>
    <w:rsid w:val="00A345C9"/>
    <w:rsid w:val="00A34BB6"/>
    <w:rsid w:val="00A351D3"/>
    <w:rsid w:val="00A355B3"/>
    <w:rsid w:val="00A36686"/>
    <w:rsid w:val="00A37775"/>
    <w:rsid w:val="00A377C3"/>
    <w:rsid w:val="00A3783A"/>
    <w:rsid w:val="00A3784C"/>
    <w:rsid w:val="00A40043"/>
    <w:rsid w:val="00A40252"/>
    <w:rsid w:val="00A403A4"/>
    <w:rsid w:val="00A409D1"/>
    <w:rsid w:val="00A40F60"/>
    <w:rsid w:val="00A41355"/>
    <w:rsid w:val="00A41C27"/>
    <w:rsid w:val="00A4239B"/>
    <w:rsid w:val="00A428AD"/>
    <w:rsid w:val="00A42BBC"/>
    <w:rsid w:val="00A43959"/>
    <w:rsid w:val="00A44286"/>
    <w:rsid w:val="00A44DBD"/>
    <w:rsid w:val="00A452CB"/>
    <w:rsid w:val="00A45515"/>
    <w:rsid w:val="00A45516"/>
    <w:rsid w:val="00A45B9E"/>
    <w:rsid w:val="00A46266"/>
    <w:rsid w:val="00A469AF"/>
    <w:rsid w:val="00A46D39"/>
    <w:rsid w:val="00A46DA0"/>
    <w:rsid w:val="00A478C2"/>
    <w:rsid w:val="00A47ADA"/>
    <w:rsid w:val="00A47DB1"/>
    <w:rsid w:val="00A50EB1"/>
    <w:rsid w:val="00A51811"/>
    <w:rsid w:val="00A51F5C"/>
    <w:rsid w:val="00A51F9C"/>
    <w:rsid w:val="00A52843"/>
    <w:rsid w:val="00A5287D"/>
    <w:rsid w:val="00A52D11"/>
    <w:rsid w:val="00A5323B"/>
    <w:rsid w:val="00A53481"/>
    <w:rsid w:val="00A54451"/>
    <w:rsid w:val="00A54882"/>
    <w:rsid w:val="00A54DC2"/>
    <w:rsid w:val="00A550DD"/>
    <w:rsid w:val="00A5671E"/>
    <w:rsid w:val="00A56E5E"/>
    <w:rsid w:val="00A571CB"/>
    <w:rsid w:val="00A57576"/>
    <w:rsid w:val="00A57AC4"/>
    <w:rsid w:val="00A57C8A"/>
    <w:rsid w:val="00A615EB"/>
    <w:rsid w:val="00A6173A"/>
    <w:rsid w:val="00A6194C"/>
    <w:rsid w:val="00A61E19"/>
    <w:rsid w:val="00A62F2C"/>
    <w:rsid w:val="00A63510"/>
    <w:rsid w:val="00A64B67"/>
    <w:rsid w:val="00A64DF6"/>
    <w:rsid w:val="00A651B2"/>
    <w:rsid w:val="00A651EC"/>
    <w:rsid w:val="00A65ED5"/>
    <w:rsid w:val="00A66453"/>
    <w:rsid w:val="00A66510"/>
    <w:rsid w:val="00A666CA"/>
    <w:rsid w:val="00A66810"/>
    <w:rsid w:val="00A66B69"/>
    <w:rsid w:val="00A6715D"/>
    <w:rsid w:val="00A6795F"/>
    <w:rsid w:val="00A67F92"/>
    <w:rsid w:val="00A702E2"/>
    <w:rsid w:val="00A70955"/>
    <w:rsid w:val="00A70A72"/>
    <w:rsid w:val="00A70B25"/>
    <w:rsid w:val="00A70CB4"/>
    <w:rsid w:val="00A70F68"/>
    <w:rsid w:val="00A71AE4"/>
    <w:rsid w:val="00A7208D"/>
    <w:rsid w:val="00A73BF7"/>
    <w:rsid w:val="00A73EE9"/>
    <w:rsid w:val="00A7476E"/>
    <w:rsid w:val="00A7497C"/>
    <w:rsid w:val="00A74AC6"/>
    <w:rsid w:val="00A74B73"/>
    <w:rsid w:val="00A75431"/>
    <w:rsid w:val="00A755F8"/>
    <w:rsid w:val="00A757A2"/>
    <w:rsid w:val="00A7669F"/>
    <w:rsid w:val="00A76981"/>
    <w:rsid w:val="00A76B66"/>
    <w:rsid w:val="00A76E72"/>
    <w:rsid w:val="00A771AE"/>
    <w:rsid w:val="00A8008C"/>
    <w:rsid w:val="00A8031C"/>
    <w:rsid w:val="00A80AE3"/>
    <w:rsid w:val="00A814F5"/>
    <w:rsid w:val="00A81FD3"/>
    <w:rsid w:val="00A839E3"/>
    <w:rsid w:val="00A83B3F"/>
    <w:rsid w:val="00A84217"/>
    <w:rsid w:val="00A8423A"/>
    <w:rsid w:val="00A85223"/>
    <w:rsid w:val="00A852A3"/>
    <w:rsid w:val="00A85975"/>
    <w:rsid w:val="00A85E99"/>
    <w:rsid w:val="00A86059"/>
    <w:rsid w:val="00A867A5"/>
    <w:rsid w:val="00A86BED"/>
    <w:rsid w:val="00A86C77"/>
    <w:rsid w:val="00A86F00"/>
    <w:rsid w:val="00A87437"/>
    <w:rsid w:val="00A90613"/>
    <w:rsid w:val="00A914F7"/>
    <w:rsid w:val="00A91AE8"/>
    <w:rsid w:val="00A91E00"/>
    <w:rsid w:val="00A9203A"/>
    <w:rsid w:val="00A929C9"/>
    <w:rsid w:val="00A92C88"/>
    <w:rsid w:val="00A942F2"/>
    <w:rsid w:val="00A94675"/>
    <w:rsid w:val="00A9540F"/>
    <w:rsid w:val="00A97054"/>
    <w:rsid w:val="00A97327"/>
    <w:rsid w:val="00A97B22"/>
    <w:rsid w:val="00A97E1A"/>
    <w:rsid w:val="00AA0075"/>
    <w:rsid w:val="00AA064F"/>
    <w:rsid w:val="00AA113D"/>
    <w:rsid w:val="00AA19A2"/>
    <w:rsid w:val="00AA2037"/>
    <w:rsid w:val="00AA2124"/>
    <w:rsid w:val="00AA251F"/>
    <w:rsid w:val="00AA2F21"/>
    <w:rsid w:val="00AA4186"/>
    <w:rsid w:val="00AA4835"/>
    <w:rsid w:val="00AA4985"/>
    <w:rsid w:val="00AA501B"/>
    <w:rsid w:val="00AA576A"/>
    <w:rsid w:val="00AA59D6"/>
    <w:rsid w:val="00AA5BE1"/>
    <w:rsid w:val="00AA609A"/>
    <w:rsid w:val="00AA624A"/>
    <w:rsid w:val="00AA64CF"/>
    <w:rsid w:val="00AA69FA"/>
    <w:rsid w:val="00AA6ACD"/>
    <w:rsid w:val="00AA6D20"/>
    <w:rsid w:val="00AA6EE3"/>
    <w:rsid w:val="00AA7476"/>
    <w:rsid w:val="00AB0031"/>
    <w:rsid w:val="00AB1BDD"/>
    <w:rsid w:val="00AB1E9E"/>
    <w:rsid w:val="00AB24D9"/>
    <w:rsid w:val="00AB25DC"/>
    <w:rsid w:val="00AB3C63"/>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203"/>
    <w:rsid w:val="00AC23A4"/>
    <w:rsid w:val="00AC2539"/>
    <w:rsid w:val="00AC263F"/>
    <w:rsid w:val="00AC324B"/>
    <w:rsid w:val="00AC3C68"/>
    <w:rsid w:val="00AC3F0B"/>
    <w:rsid w:val="00AC50C1"/>
    <w:rsid w:val="00AC56E1"/>
    <w:rsid w:val="00AC577D"/>
    <w:rsid w:val="00AC5858"/>
    <w:rsid w:val="00AC6194"/>
    <w:rsid w:val="00AC6932"/>
    <w:rsid w:val="00AC6FF9"/>
    <w:rsid w:val="00AC7F24"/>
    <w:rsid w:val="00AD0A90"/>
    <w:rsid w:val="00AD0E80"/>
    <w:rsid w:val="00AD0EE1"/>
    <w:rsid w:val="00AD187F"/>
    <w:rsid w:val="00AD18CD"/>
    <w:rsid w:val="00AD217C"/>
    <w:rsid w:val="00AD229E"/>
    <w:rsid w:val="00AD24FB"/>
    <w:rsid w:val="00AD2D0C"/>
    <w:rsid w:val="00AD3180"/>
    <w:rsid w:val="00AD39F9"/>
    <w:rsid w:val="00AD3A2D"/>
    <w:rsid w:val="00AD3B1E"/>
    <w:rsid w:val="00AD40E0"/>
    <w:rsid w:val="00AD4221"/>
    <w:rsid w:val="00AD4622"/>
    <w:rsid w:val="00AD54D2"/>
    <w:rsid w:val="00AD5692"/>
    <w:rsid w:val="00AD5955"/>
    <w:rsid w:val="00AD61ED"/>
    <w:rsid w:val="00AD64C1"/>
    <w:rsid w:val="00AD6660"/>
    <w:rsid w:val="00AD6AD9"/>
    <w:rsid w:val="00AD713F"/>
    <w:rsid w:val="00AD7245"/>
    <w:rsid w:val="00AD77C4"/>
    <w:rsid w:val="00AD7AD3"/>
    <w:rsid w:val="00AD7BB3"/>
    <w:rsid w:val="00AE03C1"/>
    <w:rsid w:val="00AE104F"/>
    <w:rsid w:val="00AE1847"/>
    <w:rsid w:val="00AE296C"/>
    <w:rsid w:val="00AE297D"/>
    <w:rsid w:val="00AE32AC"/>
    <w:rsid w:val="00AE3700"/>
    <w:rsid w:val="00AE4568"/>
    <w:rsid w:val="00AE4C3E"/>
    <w:rsid w:val="00AE55ED"/>
    <w:rsid w:val="00AE58A3"/>
    <w:rsid w:val="00AE5AF0"/>
    <w:rsid w:val="00AE5C5D"/>
    <w:rsid w:val="00AE645C"/>
    <w:rsid w:val="00AE6A58"/>
    <w:rsid w:val="00AE6A9B"/>
    <w:rsid w:val="00AF09E9"/>
    <w:rsid w:val="00AF0E65"/>
    <w:rsid w:val="00AF19E1"/>
    <w:rsid w:val="00AF1B18"/>
    <w:rsid w:val="00AF306A"/>
    <w:rsid w:val="00AF3D1F"/>
    <w:rsid w:val="00AF4E77"/>
    <w:rsid w:val="00AF4F68"/>
    <w:rsid w:val="00AF549F"/>
    <w:rsid w:val="00AF5561"/>
    <w:rsid w:val="00AF5651"/>
    <w:rsid w:val="00AF60C7"/>
    <w:rsid w:val="00AF6253"/>
    <w:rsid w:val="00AF7DAF"/>
    <w:rsid w:val="00B0030B"/>
    <w:rsid w:val="00B004C8"/>
    <w:rsid w:val="00B0092A"/>
    <w:rsid w:val="00B02B1F"/>
    <w:rsid w:val="00B03667"/>
    <w:rsid w:val="00B03B6E"/>
    <w:rsid w:val="00B042B8"/>
    <w:rsid w:val="00B046CB"/>
    <w:rsid w:val="00B0476A"/>
    <w:rsid w:val="00B04AAE"/>
    <w:rsid w:val="00B04ABC"/>
    <w:rsid w:val="00B04BFB"/>
    <w:rsid w:val="00B04CE0"/>
    <w:rsid w:val="00B05E01"/>
    <w:rsid w:val="00B05F6B"/>
    <w:rsid w:val="00B060DE"/>
    <w:rsid w:val="00B068A8"/>
    <w:rsid w:val="00B06F0A"/>
    <w:rsid w:val="00B072A6"/>
    <w:rsid w:val="00B073A7"/>
    <w:rsid w:val="00B073D3"/>
    <w:rsid w:val="00B076FC"/>
    <w:rsid w:val="00B07EB1"/>
    <w:rsid w:val="00B10101"/>
    <w:rsid w:val="00B101E9"/>
    <w:rsid w:val="00B10955"/>
    <w:rsid w:val="00B11047"/>
    <w:rsid w:val="00B113D0"/>
    <w:rsid w:val="00B11E27"/>
    <w:rsid w:val="00B12506"/>
    <w:rsid w:val="00B13338"/>
    <w:rsid w:val="00B1344D"/>
    <w:rsid w:val="00B1352C"/>
    <w:rsid w:val="00B135D0"/>
    <w:rsid w:val="00B13E9C"/>
    <w:rsid w:val="00B14125"/>
    <w:rsid w:val="00B14374"/>
    <w:rsid w:val="00B14BD0"/>
    <w:rsid w:val="00B14E60"/>
    <w:rsid w:val="00B150D6"/>
    <w:rsid w:val="00B15FAE"/>
    <w:rsid w:val="00B16308"/>
    <w:rsid w:val="00B1648B"/>
    <w:rsid w:val="00B164A8"/>
    <w:rsid w:val="00B16786"/>
    <w:rsid w:val="00B16980"/>
    <w:rsid w:val="00B16F7A"/>
    <w:rsid w:val="00B17081"/>
    <w:rsid w:val="00B175DC"/>
    <w:rsid w:val="00B17958"/>
    <w:rsid w:val="00B17C2B"/>
    <w:rsid w:val="00B209BE"/>
    <w:rsid w:val="00B20A6C"/>
    <w:rsid w:val="00B20D77"/>
    <w:rsid w:val="00B2132E"/>
    <w:rsid w:val="00B21FB5"/>
    <w:rsid w:val="00B227AC"/>
    <w:rsid w:val="00B22B1F"/>
    <w:rsid w:val="00B23E33"/>
    <w:rsid w:val="00B23FB0"/>
    <w:rsid w:val="00B24464"/>
    <w:rsid w:val="00B24EFF"/>
    <w:rsid w:val="00B252F2"/>
    <w:rsid w:val="00B2530C"/>
    <w:rsid w:val="00B25818"/>
    <w:rsid w:val="00B25D1E"/>
    <w:rsid w:val="00B26861"/>
    <w:rsid w:val="00B26AA7"/>
    <w:rsid w:val="00B26D33"/>
    <w:rsid w:val="00B2707E"/>
    <w:rsid w:val="00B2715E"/>
    <w:rsid w:val="00B27632"/>
    <w:rsid w:val="00B30A48"/>
    <w:rsid w:val="00B31D31"/>
    <w:rsid w:val="00B31E4F"/>
    <w:rsid w:val="00B321B8"/>
    <w:rsid w:val="00B328B6"/>
    <w:rsid w:val="00B32EF2"/>
    <w:rsid w:val="00B32F91"/>
    <w:rsid w:val="00B3301D"/>
    <w:rsid w:val="00B33316"/>
    <w:rsid w:val="00B33615"/>
    <w:rsid w:val="00B33F7A"/>
    <w:rsid w:val="00B347E1"/>
    <w:rsid w:val="00B34983"/>
    <w:rsid w:val="00B34BC3"/>
    <w:rsid w:val="00B34EC2"/>
    <w:rsid w:val="00B354B9"/>
    <w:rsid w:val="00B35708"/>
    <w:rsid w:val="00B35744"/>
    <w:rsid w:val="00B3597D"/>
    <w:rsid w:val="00B36239"/>
    <w:rsid w:val="00B36595"/>
    <w:rsid w:val="00B3677D"/>
    <w:rsid w:val="00B3698E"/>
    <w:rsid w:val="00B373EC"/>
    <w:rsid w:val="00B37717"/>
    <w:rsid w:val="00B37EA6"/>
    <w:rsid w:val="00B37F9D"/>
    <w:rsid w:val="00B40007"/>
    <w:rsid w:val="00B40858"/>
    <w:rsid w:val="00B40859"/>
    <w:rsid w:val="00B40B5F"/>
    <w:rsid w:val="00B4189D"/>
    <w:rsid w:val="00B419AD"/>
    <w:rsid w:val="00B41E70"/>
    <w:rsid w:val="00B42132"/>
    <w:rsid w:val="00B42810"/>
    <w:rsid w:val="00B42CB8"/>
    <w:rsid w:val="00B42E08"/>
    <w:rsid w:val="00B431D0"/>
    <w:rsid w:val="00B43263"/>
    <w:rsid w:val="00B4355E"/>
    <w:rsid w:val="00B447FA"/>
    <w:rsid w:val="00B4496A"/>
    <w:rsid w:val="00B456BF"/>
    <w:rsid w:val="00B461B0"/>
    <w:rsid w:val="00B4703D"/>
    <w:rsid w:val="00B47077"/>
    <w:rsid w:val="00B502D5"/>
    <w:rsid w:val="00B5042B"/>
    <w:rsid w:val="00B50494"/>
    <w:rsid w:val="00B504AE"/>
    <w:rsid w:val="00B5149C"/>
    <w:rsid w:val="00B516FE"/>
    <w:rsid w:val="00B5207C"/>
    <w:rsid w:val="00B52150"/>
    <w:rsid w:val="00B5236D"/>
    <w:rsid w:val="00B5285C"/>
    <w:rsid w:val="00B5292E"/>
    <w:rsid w:val="00B5304C"/>
    <w:rsid w:val="00B53407"/>
    <w:rsid w:val="00B536C3"/>
    <w:rsid w:val="00B53D72"/>
    <w:rsid w:val="00B53F6C"/>
    <w:rsid w:val="00B54B4F"/>
    <w:rsid w:val="00B54BF9"/>
    <w:rsid w:val="00B5515B"/>
    <w:rsid w:val="00B55507"/>
    <w:rsid w:val="00B55829"/>
    <w:rsid w:val="00B55C11"/>
    <w:rsid w:val="00B56493"/>
    <w:rsid w:val="00B57EAB"/>
    <w:rsid w:val="00B6017E"/>
    <w:rsid w:val="00B6025E"/>
    <w:rsid w:val="00B60B91"/>
    <w:rsid w:val="00B60E3B"/>
    <w:rsid w:val="00B610BB"/>
    <w:rsid w:val="00B6155D"/>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A20"/>
    <w:rsid w:val="00B67C65"/>
    <w:rsid w:val="00B67F98"/>
    <w:rsid w:val="00B7006E"/>
    <w:rsid w:val="00B70720"/>
    <w:rsid w:val="00B70877"/>
    <w:rsid w:val="00B709F4"/>
    <w:rsid w:val="00B70BF8"/>
    <w:rsid w:val="00B70D9C"/>
    <w:rsid w:val="00B71384"/>
    <w:rsid w:val="00B71CF2"/>
    <w:rsid w:val="00B720BB"/>
    <w:rsid w:val="00B7243F"/>
    <w:rsid w:val="00B725DF"/>
    <w:rsid w:val="00B7265F"/>
    <w:rsid w:val="00B72F70"/>
    <w:rsid w:val="00B736D9"/>
    <w:rsid w:val="00B73BBB"/>
    <w:rsid w:val="00B73C4B"/>
    <w:rsid w:val="00B74E27"/>
    <w:rsid w:val="00B800AC"/>
    <w:rsid w:val="00B80ABC"/>
    <w:rsid w:val="00B80B3E"/>
    <w:rsid w:val="00B80BAB"/>
    <w:rsid w:val="00B80F8D"/>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51A8"/>
    <w:rsid w:val="00B86550"/>
    <w:rsid w:val="00B86D3E"/>
    <w:rsid w:val="00B87023"/>
    <w:rsid w:val="00B8748C"/>
    <w:rsid w:val="00B87859"/>
    <w:rsid w:val="00B9035E"/>
    <w:rsid w:val="00B905F6"/>
    <w:rsid w:val="00B909AA"/>
    <w:rsid w:val="00B90E94"/>
    <w:rsid w:val="00B91C6A"/>
    <w:rsid w:val="00B922D6"/>
    <w:rsid w:val="00B924EC"/>
    <w:rsid w:val="00B925C6"/>
    <w:rsid w:val="00B92F03"/>
    <w:rsid w:val="00B93143"/>
    <w:rsid w:val="00B93394"/>
    <w:rsid w:val="00B93626"/>
    <w:rsid w:val="00B93D72"/>
    <w:rsid w:val="00B941D3"/>
    <w:rsid w:val="00B94436"/>
    <w:rsid w:val="00B96202"/>
    <w:rsid w:val="00B96AC3"/>
    <w:rsid w:val="00B970F0"/>
    <w:rsid w:val="00B97755"/>
    <w:rsid w:val="00B9790F"/>
    <w:rsid w:val="00BA0086"/>
    <w:rsid w:val="00BA014E"/>
    <w:rsid w:val="00BA0284"/>
    <w:rsid w:val="00BA04D4"/>
    <w:rsid w:val="00BA04DC"/>
    <w:rsid w:val="00BA0DDF"/>
    <w:rsid w:val="00BA161A"/>
    <w:rsid w:val="00BA1654"/>
    <w:rsid w:val="00BA3079"/>
    <w:rsid w:val="00BA34DB"/>
    <w:rsid w:val="00BA3890"/>
    <w:rsid w:val="00BA39BE"/>
    <w:rsid w:val="00BA4372"/>
    <w:rsid w:val="00BA5010"/>
    <w:rsid w:val="00BA5376"/>
    <w:rsid w:val="00BA54FA"/>
    <w:rsid w:val="00BA5665"/>
    <w:rsid w:val="00BA59E8"/>
    <w:rsid w:val="00BA6218"/>
    <w:rsid w:val="00BA642E"/>
    <w:rsid w:val="00BA6D95"/>
    <w:rsid w:val="00BA7869"/>
    <w:rsid w:val="00BA7CF7"/>
    <w:rsid w:val="00BA7EF8"/>
    <w:rsid w:val="00BA7F11"/>
    <w:rsid w:val="00BB07A7"/>
    <w:rsid w:val="00BB07EA"/>
    <w:rsid w:val="00BB08C9"/>
    <w:rsid w:val="00BB110E"/>
    <w:rsid w:val="00BB12A6"/>
    <w:rsid w:val="00BB1CE8"/>
    <w:rsid w:val="00BB1FC9"/>
    <w:rsid w:val="00BB200E"/>
    <w:rsid w:val="00BB210F"/>
    <w:rsid w:val="00BB262B"/>
    <w:rsid w:val="00BB2B6E"/>
    <w:rsid w:val="00BB32C2"/>
    <w:rsid w:val="00BB340E"/>
    <w:rsid w:val="00BB3744"/>
    <w:rsid w:val="00BB395B"/>
    <w:rsid w:val="00BB3B09"/>
    <w:rsid w:val="00BB3CE9"/>
    <w:rsid w:val="00BB3D02"/>
    <w:rsid w:val="00BB487B"/>
    <w:rsid w:val="00BB49FE"/>
    <w:rsid w:val="00BB50DD"/>
    <w:rsid w:val="00BB534E"/>
    <w:rsid w:val="00BB538D"/>
    <w:rsid w:val="00BB5E2F"/>
    <w:rsid w:val="00BB5F82"/>
    <w:rsid w:val="00BB6D6E"/>
    <w:rsid w:val="00BB6F4A"/>
    <w:rsid w:val="00BB7559"/>
    <w:rsid w:val="00BC09D0"/>
    <w:rsid w:val="00BC0A14"/>
    <w:rsid w:val="00BC0C39"/>
    <w:rsid w:val="00BC0D70"/>
    <w:rsid w:val="00BC1279"/>
    <w:rsid w:val="00BC141E"/>
    <w:rsid w:val="00BC142A"/>
    <w:rsid w:val="00BC14F7"/>
    <w:rsid w:val="00BC1EC5"/>
    <w:rsid w:val="00BC1F7C"/>
    <w:rsid w:val="00BC2851"/>
    <w:rsid w:val="00BC2AD2"/>
    <w:rsid w:val="00BC3186"/>
    <w:rsid w:val="00BC3260"/>
    <w:rsid w:val="00BC39D7"/>
    <w:rsid w:val="00BC46BC"/>
    <w:rsid w:val="00BC4FB2"/>
    <w:rsid w:val="00BC52FB"/>
    <w:rsid w:val="00BC57F6"/>
    <w:rsid w:val="00BC5C66"/>
    <w:rsid w:val="00BC68D9"/>
    <w:rsid w:val="00BC6D8C"/>
    <w:rsid w:val="00BC7333"/>
    <w:rsid w:val="00BC75A7"/>
    <w:rsid w:val="00BC7656"/>
    <w:rsid w:val="00BC7853"/>
    <w:rsid w:val="00BC7C25"/>
    <w:rsid w:val="00BD03FC"/>
    <w:rsid w:val="00BD0B30"/>
    <w:rsid w:val="00BD1572"/>
    <w:rsid w:val="00BD17F4"/>
    <w:rsid w:val="00BD2216"/>
    <w:rsid w:val="00BD2936"/>
    <w:rsid w:val="00BD315D"/>
    <w:rsid w:val="00BD38B4"/>
    <w:rsid w:val="00BD3DEB"/>
    <w:rsid w:val="00BD450B"/>
    <w:rsid w:val="00BD48A4"/>
    <w:rsid w:val="00BD4994"/>
    <w:rsid w:val="00BD532E"/>
    <w:rsid w:val="00BD5444"/>
    <w:rsid w:val="00BD5615"/>
    <w:rsid w:val="00BD5C81"/>
    <w:rsid w:val="00BD62F7"/>
    <w:rsid w:val="00BD631B"/>
    <w:rsid w:val="00BD6C3E"/>
    <w:rsid w:val="00BD6F07"/>
    <w:rsid w:val="00BD735C"/>
    <w:rsid w:val="00BD77AB"/>
    <w:rsid w:val="00BD7A8C"/>
    <w:rsid w:val="00BD7DA3"/>
    <w:rsid w:val="00BE09AB"/>
    <w:rsid w:val="00BE0BC2"/>
    <w:rsid w:val="00BE0D27"/>
    <w:rsid w:val="00BE0D9C"/>
    <w:rsid w:val="00BE1058"/>
    <w:rsid w:val="00BE18B6"/>
    <w:rsid w:val="00BE1EFF"/>
    <w:rsid w:val="00BE22D9"/>
    <w:rsid w:val="00BE2C60"/>
    <w:rsid w:val="00BE3038"/>
    <w:rsid w:val="00BE33EB"/>
    <w:rsid w:val="00BE3F68"/>
    <w:rsid w:val="00BE423A"/>
    <w:rsid w:val="00BE4472"/>
    <w:rsid w:val="00BE4528"/>
    <w:rsid w:val="00BE45CF"/>
    <w:rsid w:val="00BE5371"/>
    <w:rsid w:val="00BE54F7"/>
    <w:rsid w:val="00BE5885"/>
    <w:rsid w:val="00BE62C6"/>
    <w:rsid w:val="00BE7520"/>
    <w:rsid w:val="00BE7529"/>
    <w:rsid w:val="00BE7761"/>
    <w:rsid w:val="00BE77C0"/>
    <w:rsid w:val="00BE79C1"/>
    <w:rsid w:val="00BE7B4F"/>
    <w:rsid w:val="00BE7C64"/>
    <w:rsid w:val="00BF07D9"/>
    <w:rsid w:val="00BF0817"/>
    <w:rsid w:val="00BF091B"/>
    <w:rsid w:val="00BF0E94"/>
    <w:rsid w:val="00BF1459"/>
    <w:rsid w:val="00BF1EDD"/>
    <w:rsid w:val="00BF2334"/>
    <w:rsid w:val="00BF2505"/>
    <w:rsid w:val="00BF30CC"/>
    <w:rsid w:val="00BF3288"/>
    <w:rsid w:val="00BF3401"/>
    <w:rsid w:val="00BF3707"/>
    <w:rsid w:val="00BF3CBC"/>
    <w:rsid w:val="00BF42BD"/>
    <w:rsid w:val="00BF45BA"/>
    <w:rsid w:val="00BF4736"/>
    <w:rsid w:val="00BF48AC"/>
    <w:rsid w:val="00BF5029"/>
    <w:rsid w:val="00BF54CE"/>
    <w:rsid w:val="00BF5B01"/>
    <w:rsid w:val="00BF5B83"/>
    <w:rsid w:val="00BF6926"/>
    <w:rsid w:val="00BF693A"/>
    <w:rsid w:val="00BF6D21"/>
    <w:rsid w:val="00BF7338"/>
    <w:rsid w:val="00BF787F"/>
    <w:rsid w:val="00BF7B2F"/>
    <w:rsid w:val="00C0007B"/>
    <w:rsid w:val="00C0069F"/>
    <w:rsid w:val="00C01A17"/>
    <w:rsid w:val="00C01DA9"/>
    <w:rsid w:val="00C02255"/>
    <w:rsid w:val="00C02299"/>
    <w:rsid w:val="00C03320"/>
    <w:rsid w:val="00C03393"/>
    <w:rsid w:val="00C03C9A"/>
    <w:rsid w:val="00C04AFC"/>
    <w:rsid w:val="00C04EC2"/>
    <w:rsid w:val="00C04F5F"/>
    <w:rsid w:val="00C05146"/>
    <w:rsid w:val="00C052A4"/>
    <w:rsid w:val="00C05A43"/>
    <w:rsid w:val="00C05DFC"/>
    <w:rsid w:val="00C06E6C"/>
    <w:rsid w:val="00C070E3"/>
    <w:rsid w:val="00C076E8"/>
    <w:rsid w:val="00C07703"/>
    <w:rsid w:val="00C0772A"/>
    <w:rsid w:val="00C07FCF"/>
    <w:rsid w:val="00C1003E"/>
    <w:rsid w:val="00C10B23"/>
    <w:rsid w:val="00C10B8B"/>
    <w:rsid w:val="00C11069"/>
    <w:rsid w:val="00C110B5"/>
    <w:rsid w:val="00C11282"/>
    <w:rsid w:val="00C11CC5"/>
    <w:rsid w:val="00C12D97"/>
    <w:rsid w:val="00C12F4D"/>
    <w:rsid w:val="00C1313A"/>
    <w:rsid w:val="00C14000"/>
    <w:rsid w:val="00C1403A"/>
    <w:rsid w:val="00C1467C"/>
    <w:rsid w:val="00C14A25"/>
    <w:rsid w:val="00C14A42"/>
    <w:rsid w:val="00C14E05"/>
    <w:rsid w:val="00C14E73"/>
    <w:rsid w:val="00C14ECB"/>
    <w:rsid w:val="00C15D20"/>
    <w:rsid w:val="00C15ECD"/>
    <w:rsid w:val="00C1661E"/>
    <w:rsid w:val="00C16783"/>
    <w:rsid w:val="00C16B10"/>
    <w:rsid w:val="00C17273"/>
    <w:rsid w:val="00C1770E"/>
    <w:rsid w:val="00C17EEB"/>
    <w:rsid w:val="00C20075"/>
    <w:rsid w:val="00C203D1"/>
    <w:rsid w:val="00C20715"/>
    <w:rsid w:val="00C208BD"/>
    <w:rsid w:val="00C20A3C"/>
    <w:rsid w:val="00C2168F"/>
    <w:rsid w:val="00C219EC"/>
    <w:rsid w:val="00C21AEE"/>
    <w:rsid w:val="00C22C0C"/>
    <w:rsid w:val="00C22EE4"/>
    <w:rsid w:val="00C23DEE"/>
    <w:rsid w:val="00C24E9B"/>
    <w:rsid w:val="00C24F88"/>
    <w:rsid w:val="00C27DD9"/>
    <w:rsid w:val="00C27F0F"/>
    <w:rsid w:val="00C27F59"/>
    <w:rsid w:val="00C30083"/>
    <w:rsid w:val="00C30F0C"/>
    <w:rsid w:val="00C3109B"/>
    <w:rsid w:val="00C3147A"/>
    <w:rsid w:val="00C3173A"/>
    <w:rsid w:val="00C31AF4"/>
    <w:rsid w:val="00C31D0E"/>
    <w:rsid w:val="00C31EC5"/>
    <w:rsid w:val="00C3213D"/>
    <w:rsid w:val="00C324DB"/>
    <w:rsid w:val="00C325E0"/>
    <w:rsid w:val="00C32664"/>
    <w:rsid w:val="00C329F3"/>
    <w:rsid w:val="00C32D0A"/>
    <w:rsid w:val="00C32FDE"/>
    <w:rsid w:val="00C3340C"/>
    <w:rsid w:val="00C33E61"/>
    <w:rsid w:val="00C3542C"/>
    <w:rsid w:val="00C361F7"/>
    <w:rsid w:val="00C3686D"/>
    <w:rsid w:val="00C40049"/>
    <w:rsid w:val="00C40181"/>
    <w:rsid w:val="00C40563"/>
    <w:rsid w:val="00C41488"/>
    <w:rsid w:val="00C41B3A"/>
    <w:rsid w:val="00C421F5"/>
    <w:rsid w:val="00C42FE3"/>
    <w:rsid w:val="00C43161"/>
    <w:rsid w:val="00C4392C"/>
    <w:rsid w:val="00C43F1E"/>
    <w:rsid w:val="00C443A2"/>
    <w:rsid w:val="00C44622"/>
    <w:rsid w:val="00C44A1C"/>
    <w:rsid w:val="00C44ABD"/>
    <w:rsid w:val="00C44B1F"/>
    <w:rsid w:val="00C44C46"/>
    <w:rsid w:val="00C44DCD"/>
    <w:rsid w:val="00C44E62"/>
    <w:rsid w:val="00C465A5"/>
    <w:rsid w:val="00C467AD"/>
    <w:rsid w:val="00C4780C"/>
    <w:rsid w:val="00C509BE"/>
    <w:rsid w:val="00C50C87"/>
    <w:rsid w:val="00C51F3E"/>
    <w:rsid w:val="00C52421"/>
    <w:rsid w:val="00C5269D"/>
    <w:rsid w:val="00C52F20"/>
    <w:rsid w:val="00C52FBA"/>
    <w:rsid w:val="00C5401C"/>
    <w:rsid w:val="00C541DC"/>
    <w:rsid w:val="00C54232"/>
    <w:rsid w:val="00C55898"/>
    <w:rsid w:val="00C55C3E"/>
    <w:rsid w:val="00C55ECA"/>
    <w:rsid w:val="00C562F4"/>
    <w:rsid w:val="00C563DF"/>
    <w:rsid w:val="00C569BF"/>
    <w:rsid w:val="00C56C99"/>
    <w:rsid w:val="00C5727C"/>
    <w:rsid w:val="00C61177"/>
    <w:rsid w:val="00C611B0"/>
    <w:rsid w:val="00C61DD8"/>
    <w:rsid w:val="00C62494"/>
    <w:rsid w:val="00C62A4D"/>
    <w:rsid w:val="00C62BCD"/>
    <w:rsid w:val="00C62CCB"/>
    <w:rsid w:val="00C6361A"/>
    <w:rsid w:val="00C63EDE"/>
    <w:rsid w:val="00C647CF"/>
    <w:rsid w:val="00C649BD"/>
    <w:rsid w:val="00C64CE1"/>
    <w:rsid w:val="00C65064"/>
    <w:rsid w:val="00C656C4"/>
    <w:rsid w:val="00C65E0B"/>
    <w:rsid w:val="00C669F7"/>
    <w:rsid w:val="00C66B2C"/>
    <w:rsid w:val="00C66C05"/>
    <w:rsid w:val="00C66E6D"/>
    <w:rsid w:val="00C674F9"/>
    <w:rsid w:val="00C67CE2"/>
    <w:rsid w:val="00C67D38"/>
    <w:rsid w:val="00C67D95"/>
    <w:rsid w:val="00C7020C"/>
    <w:rsid w:val="00C708FF"/>
    <w:rsid w:val="00C714CB"/>
    <w:rsid w:val="00C71F8C"/>
    <w:rsid w:val="00C735AF"/>
    <w:rsid w:val="00C73B70"/>
    <w:rsid w:val="00C74104"/>
    <w:rsid w:val="00C745F0"/>
    <w:rsid w:val="00C74D24"/>
    <w:rsid w:val="00C753DF"/>
    <w:rsid w:val="00C758AA"/>
    <w:rsid w:val="00C75978"/>
    <w:rsid w:val="00C7601D"/>
    <w:rsid w:val="00C7609B"/>
    <w:rsid w:val="00C763B8"/>
    <w:rsid w:val="00C76E23"/>
    <w:rsid w:val="00C775BD"/>
    <w:rsid w:val="00C77CDC"/>
    <w:rsid w:val="00C80276"/>
    <w:rsid w:val="00C80978"/>
    <w:rsid w:val="00C82766"/>
    <w:rsid w:val="00C82A34"/>
    <w:rsid w:val="00C82A85"/>
    <w:rsid w:val="00C82C81"/>
    <w:rsid w:val="00C83B36"/>
    <w:rsid w:val="00C84496"/>
    <w:rsid w:val="00C852DF"/>
    <w:rsid w:val="00C85620"/>
    <w:rsid w:val="00C85949"/>
    <w:rsid w:val="00C85B48"/>
    <w:rsid w:val="00C86461"/>
    <w:rsid w:val="00C86B4D"/>
    <w:rsid w:val="00C86DF1"/>
    <w:rsid w:val="00C86E66"/>
    <w:rsid w:val="00C870C0"/>
    <w:rsid w:val="00C87D40"/>
    <w:rsid w:val="00C90101"/>
    <w:rsid w:val="00C90446"/>
    <w:rsid w:val="00C906E2"/>
    <w:rsid w:val="00C913E3"/>
    <w:rsid w:val="00C91997"/>
    <w:rsid w:val="00C91C95"/>
    <w:rsid w:val="00C91F05"/>
    <w:rsid w:val="00C927ED"/>
    <w:rsid w:val="00C92C5B"/>
    <w:rsid w:val="00C9335F"/>
    <w:rsid w:val="00C938CA"/>
    <w:rsid w:val="00C9398D"/>
    <w:rsid w:val="00C93D8D"/>
    <w:rsid w:val="00C94016"/>
    <w:rsid w:val="00C942AB"/>
    <w:rsid w:val="00C94A00"/>
    <w:rsid w:val="00C95335"/>
    <w:rsid w:val="00C95B03"/>
    <w:rsid w:val="00C96102"/>
    <w:rsid w:val="00C96EE6"/>
    <w:rsid w:val="00C97263"/>
    <w:rsid w:val="00C975B1"/>
    <w:rsid w:val="00C97663"/>
    <w:rsid w:val="00C978A6"/>
    <w:rsid w:val="00C97903"/>
    <w:rsid w:val="00C979CA"/>
    <w:rsid w:val="00C97FA0"/>
    <w:rsid w:val="00CA0502"/>
    <w:rsid w:val="00CA0B3B"/>
    <w:rsid w:val="00CA0E53"/>
    <w:rsid w:val="00CA10D5"/>
    <w:rsid w:val="00CA169B"/>
    <w:rsid w:val="00CA1A51"/>
    <w:rsid w:val="00CA1E1D"/>
    <w:rsid w:val="00CA207F"/>
    <w:rsid w:val="00CA22C0"/>
    <w:rsid w:val="00CA2F23"/>
    <w:rsid w:val="00CA30E6"/>
    <w:rsid w:val="00CA3444"/>
    <w:rsid w:val="00CA34C3"/>
    <w:rsid w:val="00CA3677"/>
    <w:rsid w:val="00CA3C73"/>
    <w:rsid w:val="00CA4407"/>
    <w:rsid w:val="00CA467B"/>
    <w:rsid w:val="00CA4895"/>
    <w:rsid w:val="00CA4AD8"/>
    <w:rsid w:val="00CA4D80"/>
    <w:rsid w:val="00CA4E1C"/>
    <w:rsid w:val="00CA4E4C"/>
    <w:rsid w:val="00CA5F41"/>
    <w:rsid w:val="00CA5FE1"/>
    <w:rsid w:val="00CA66BC"/>
    <w:rsid w:val="00CA78A7"/>
    <w:rsid w:val="00CA7D88"/>
    <w:rsid w:val="00CB0765"/>
    <w:rsid w:val="00CB1582"/>
    <w:rsid w:val="00CB1EBA"/>
    <w:rsid w:val="00CB2055"/>
    <w:rsid w:val="00CB23EC"/>
    <w:rsid w:val="00CB3039"/>
    <w:rsid w:val="00CB3046"/>
    <w:rsid w:val="00CB4991"/>
    <w:rsid w:val="00CB4EDB"/>
    <w:rsid w:val="00CB52A7"/>
    <w:rsid w:val="00CB5ECE"/>
    <w:rsid w:val="00CB6299"/>
    <w:rsid w:val="00CB6444"/>
    <w:rsid w:val="00CB6F5D"/>
    <w:rsid w:val="00CB761F"/>
    <w:rsid w:val="00CB7EB4"/>
    <w:rsid w:val="00CB7F86"/>
    <w:rsid w:val="00CC0245"/>
    <w:rsid w:val="00CC0AC9"/>
    <w:rsid w:val="00CC0DB6"/>
    <w:rsid w:val="00CC0F75"/>
    <w:rsid w:val="00CC121E"/>
    <w:rsid w:val="00CC1532"/>
    <w:rsid w:val="00CC2175"/>
    <w:rsid w:val="00CC23FA"/>
    <w:rsid w:val="00CC241D"/>
    <w:rsid w:val="00CC2E56"/>
    <w:rsid w:val="00CC3249"/>
    <w:rsid w:val="00CC4575"/>
    <w:rsid w:val="00CC50F1"/>
    <w:rsid w:val="00CC59C4"/>
    <w:rsid w:val="00CC5F91"/>
    <w:rsid w:val="00CC7A6E"/>
    <w:rsid w:val="00CC7EB7"/>
    <w:rsid w:val="00CD0334"/>
    <w:rsid w:val="00CD099F"/>
    <w:rsid w:val="00CD0DEC"/>
    <w:rsid w:val="00CD1899"/>
    <w:rsid w:val="00CD2032"/>
    <w:rsid w:val="00CD23F2"/>
    <w:rsid w:val="00CD2709"/>
    <w:rsid w:val="00CD31DD"/>
    <w:rsid w:val="00CD327E"/>
    <w:rsid w:val="00CD32E1"/>
    <w:rsid w:val="00CD39EB"/>
    <w:rsid w:val="00CD3A76"/>
    <w:rsid w:val="00CD4DF6"/>
    <w:rsid w:val="00CD4FD6"/>
    <w:rsid w:val="00CD56AA"/>
    <w:rsid w:val="00CD59F4"/>
    <w:rsid w:val="00CD5BE2"/>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1C9F"/>
    <w:rsid w:val="00CE2C8E"/>
    <w:rsid w:val="00CE2DED"/>
    <w:rsid w:val="00CE304C"/>
    <w:rsid w:val="00CE3379"/>
    <w:rsid w:val="00CE360B"/>
    <w:rsid w:val="00CE4252"/>
    <w:rsid w:val="00CE4333"/>
    <w:rsid w:val="00CE4597"/>
    <w:rsid w:val="00CE49C3"/>
    <w:rsid w:val="00CE51E0"/>
    <w:rsid w:val="00CE5BCC"/>
    <w:rsid w:val="00CE6ABB"/>
    <w:rsid w:val="00CE6D8C"/>
    <w:rsid w:val="00CE6FEE"/>
    <w:rsid w:val="00CE7685"/>
    <w:rsid w:val="00CE78FA"/>
    <w:rsid w:val="00CE7BF4"/>
    <w:rsid w:val="00CE7E43"/>
    <w:rsid w:val="00CF0A10"/>
    <w:rsid w:val="00CF0A9F"/>
    <w:rsid w:val="00CF1402"/>
    <w:rsid w:val="00CF18CE"/>
    <w:rsid w:val="00CF238B"/>
    <w:rsid w:val="00CF240D"/>
    <w:rsid w:val="00CF2D25"/>
    <w:rsid w:val="00CF2EA5"/>
    <w:rsid w:val="00CF3D43"/>
    <w:rsid w:val="00CF43A7"/>
    <w:rsid w:val="00CF4449"/>
    <w:rsid w:val="00CF4749"/>
    <w:rsid w:val="00CF48C5"/>
    <w:rsid w:val="00CF4D40"/>
    <w:rsid w:val="00CF505A"/>
    <w:rsid w:val="00CF5BFB"/>
    <w:rsid w:val="00CF5D09"/>
    <w:rsid w:val="00CF5D76"/>
    <w:rsid w:val="00CF660C"/>
    <w:rsid w:val="00CF6737"/>
    <w:rsid w:val="00CF684D"/>
    <w:rsid w:val="00CF6860"/>
    <w:rsid w:val="00CF75ED"/>
    <w:rsid w:val="00CF79D2"/>
    <w:rsid w:val="00D001F2"/>
    <w:rsid w:val="00D0026E"/>
    <w:rsid w:val="00D00D60"/>
    <w:rsid w:val="00D020B5"/>
    <w:rsid w:val="00D021F6"/>
    <w:rsid w:val="00D02661"/>
    <w:rsid w:val="00D027A3"/>
    <w:rsid w:val="00D02B02"/>
    <w:rsid w:val="00D02DF3"/>
    <w:rsid w:val="00D02E03"/>
    <w:rsid w:val="00D03066"/>
    <w:rsid w:val="00D0334D"/>
    <w:rsid w:val="00D03638"/>
    <w:rsid w:val="00D03E61"/>
    <w:rsid w:val="00D0411C"/>
    <w:rsid w:val="00D042F2"/>
    <w:rsid w:val="00D04342"/>
    <w:rsid w:val="00D052A5"/>
    <w:rsid w:val="00D052C7"/>
    <w:rsid w:val="00D05866"/>
    <w:rsid w:val="00D05D1C"/>
    <w:rsid w:val="00D07674"/>
    <w:rsid w:val="00D07933"/>
    <w:rsid w:val="00D07A27"/>
    <w:rsid w:val="00D07EF1"/>
    <w:rsid w:val="00D103AB"/>
    <w:rsid w:val="00D1073D"/>
    <w:rsid w:val="00D10892"/>
    <w:rsid w:val="00D11579"/>
    <w:rsid w:val="00D117E5"/>
    <w:rsid w:val="00D11FF4"/>
    <w:rsid w:val="00D135A7"/>
    <w:rsid w:val="00D13B3E"/>
    <w:rsid w:val="00D15B13"/>
    <w:rsid w:val="00D15C7E"/>
    <w:rsid w:val="00D15DAF"/>
    <w:rsid w:val="00D1693B"/>
    <w:rsid w:val="00D16A6C"/>
    <w:rsid w:val="00D16FFF"/>
    <w:rsid w:val="00D174A2"/>
    <w:rsid w:val="00D175B7"/>
    <w:rsid w:val="00D176D2"/>
    <w:rsid w:val="00D17D07"/>
    <w:rsid w:val="00D17DA0"/>
    <w:rsid w:val="00D20A02"/>
    <w:rsid w:val="00D21271"/>
    <w:rsid w:val="00D21358"/>
    <w:rsid w:val="00D218D2"/>
    <w:rsid w:val="00D21A59"/>
    <w:rsid w:val="00D21C24"/>
    <w:rsid w:val="00D21C8A"/>
    <w:rsid w:val="00D2220E"/>
    <w:rsid w:val="00D230EB"/>
    <w:rsid w:val="00D23144"/>
    <w:rsid w:val="00D233AE"/>
    <w:rsid w:val="00D2359A"/>
    <w:rsid w:val="00D23EBE"/>
    <w:rsid w:val="00D23FD1"/>
    <w:rsid w:val="00D245DB"/>
    <w:rsid w:val="00D247AD"/>
    <w:rsid w:val="00D2512A"/>
    <w:rsid w:val="00D25585"/>
    <w:rsid w:val="00D25EEC"/>
    <w:rsid w:val="00D26284"/>
    <w:rsid w:val="00D262F0"/>
    <w:rsid w:val="00D2688F"/>
    <w:rsid w:val="00D26A31"/>
    <w:rsid w:val="00D27972"/>
    <w:rsid w:val="00D27C01"/>
    <w:rsid w:val="00D3078F"/>
    <w:rsid w:val="00D3161E"/>
    <w:rsid w:val="00D31CA1"/>
    <w:rsid w:val="00D320EB"/>
    <w:rsid w:val="00D323ED"/>
    <w:rsid w:val="00D33095"/>
    <w:rsid w:val="00D33171"/>
    <w:rsid w:val="00D339F9"/>
    <w:rsid w:val="00D3550E"/>
    <w:rsid w:val="00D36135"/>
    <w:rsid w:val="00D36616"/>
    <w:rsid w:val="00D36E28"/>
    <w:rsid w:val="00D37806"/>
    <w:rsid w:val="00D4146F"/>
    <w:rsid w:val="00D41816"/>
    <w:rsid w:val="00D41A3E"/>
    <w:rsid w:val="00D41EBE"/>
    <w:rsid w:val="00D433DC"/>
    <w:rsid w:val="00D43575"/>
    <w:rsid w:val="00D43ED1"/>
    <w:rsid w:val="00D445DC"/>
    <w:rsid w:val="00D44D59"/>
    <w:rsid w:val="00D45D47"/>
    <w:rsid w:val="00D47376"/>
    <w:rsid w:val="00D47717"/>
    <w:rsid w:val="00D47D15"/>
    <w:rsid w:val="00D47F4D"/>
    <w:rsid w:val="00D5018E"/>
    <w:rsid w:val="00D50215"/>
    <w:rsid w:val="00D502A4"/>
    <w:rsid w:val="00D509E6"/>
    <w:rsid w:val="00D50CDB"/>
    <w:rsid w:val="00D51815"/>
    <w:rsid w:val="00D52285"/>
    <w:rsid w:val="00D52E79"/>
    <w:rsid w:val="00D5304E"/>
    <w:rsid w:val="00D537D2"/>
    <w:rsid w:val="00D5383B"/>
    <w:rsid w:val="00D53AEA"/>
    <w:rsid w:val="00D54196"/>
    <w:rsid w:val="00D55142"/>
    <w:rsid w:val="00D5556D"/>
    <w:rsid w:val="00D5638F"/>
    <w:rsid w:val="00D56873"/>
    <w:rsid w:val="00D57754"/>
    <w:rsid w:val="00D57BE8"/>
    <w:rsid w:val="00D57D92"/>
    <w:rsid w:val="00D60241"/>
    <w:rsid w:val="00D603BF"/>
    <w:rsid w:val="00D606AE"/>
    <w:rsid w:val="00D60BE9"/>
    <w:rsid w:val="00D6154A"/>
    <w:rsid w:val="00D62122"/>
    <w:rsid w:val="00D635EC"/>
    <w:rsid w:val="00D645EC"/>
    <w:rsid w:val="00D64DE9"/>
    <w:rsid w:val="00D65A37"/>
    <w:rsid w:val="00D65B6C"/>
    <w:rsid w:val="00D65EC0"/>
    <w:rsid w:val="00D672AB"/>
    <w:rsid w:val="00D6733B"/>
    <w:rsid w:val="00D67387"/>
    <w:rsid w:val="00D67852"/>
    <w:rsid w:val="00D67E78"/>
    <w:rsid w:val="00D70CAB"/>
    <w:rsid w:val="00D70EEC"/>
    <w:rsid w:val="00D72309"/>
    <w:rsid w:val="00D72F63"/>
    <w:rsid w:val="00D73385"/>
    <w:rsid w:val="00D733F8"/>
    <w:rsid w:val="00D73809"/>
    <w:rsid w:val="00D747C0"/>
    <w:rsid w:val="00D7536D"/>
    <w:rsid w:val="00D7582C"/>
    <w:rsid w:val="00D75932"/>
    <w:rsid w:val="00D75AC1"/>
    <w:rsid w:val="00D75D70"/>
    <w:rsid w:val="00D767CD"/>
    <w:rsid w:val="00D76E44"/>
    <w:rsid w:val="00D772CA"/>
    <w:rsid w:val="00D80326"/>
    <w:rsid w:val="00D8096C"/>
    <w:rsid w:val="00D80DC8"/>
    <w:rsid w:val="00D80E47"/>
    <w:rsid w:val="00D81A32"/>
    <w:rsid w:val="00D81F7A"/>
    <w:rsid w:val="00D82216"/>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6D42"/>
    <w:rsid w:val="00D86E9F"/>
    <w:rsid w:val="00D87417"/>
    <w:rsid w:val="00D87ED2"/>
    <w:rsid w:val="00D90325"/>
    <w:rsid w:val="00D904CF"/>
    <w:rsid w:val="00D9074A"/>
    <w:rsid w:val="00D90B5D"/>
    <w:rsid w:val="00D90D5F"/>
    <w:rsid w:val="00D90F94"/>
    <w:rsid w:val="00D910A3"/>
    <w:rsid w:val="00D91894"/>
    <w:rsid w:val="00D92271"/>
    <w:rsid w:val="00D928ED"/>
    <w:rsid w:val="00D92E08"/>
    <w:rsid w:val="00D9319F"/>
    <w:rsid w:val="00D939C3"/>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4F"/>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6C4"/>
    <w:rsid w:val="00DA7A19"/>
    <w:rsid w:val="00DA7F72"/>
    <w:rsid w:val="00DB03BD"/>
    <w:rsid w:val="00DB043B"/>
    <w:rsid w:val="00DB107E"/>
    <w:rsid w:val="00DB128D"/>
    <w:rsid w:val="00DB1EA0"/>
    <w:rsid w:val="00DB1EC0"/>
    <w:rsid w:val="00DB22FE"/>
    <w:rsid w:val="00DB2AC4"/>
    <w:rsid w:val="00DB2DE7"/>
    <w:rsid w:val="00DB3375"/>
    <w:rsid w:val="00DB33DD"/>
    <w:rsid w:val="00DB3759"/>
    <w:rsid w:val="00DB3AA8"/>
    <w:rsid w:val="00DB437C"/>
    <w:rsid w:val="00DB46E7"/>
    <w:rsid w:val="00DB4A26"/>
    <w:rsid w:val="00DB5167"/>
    <w:rsid w:val="00DB6C94"/>
    <w:rsid w:val="00DB6ECA"/>
    <w:rsid w:val="00DB7280"/>
    <w:rsid w:val="00DB72C4"/>
    <w:rsid w:val="00DB776C"/>
    <w:rsid w:val="00DB7A26"/>
    <w:rsid w:val="00DB7F67"/>
    <w:rsid w:val="00DC0220"/>
    <w:rsid w:val="00DC0A15"/>
    <w:rsid w:val="00DC0F02"/>
    <w:rsid w:val="00DC0FF6"/>
    <w:rsid w:val="00DC120D"/>
    <w:rsid w:val="00DC18E3"/>
    <w:rsid w:val="00DC19DC"/>
    <w:rsid w:val="00DC23A5"/>
    <w:rsid w:val="00DC2CF0"/>
    <w:rsid w:val="00DC2D22"/>
    <w:rsid w:val="00DC2DDB"/>
    <w:rsid w:val="00DC39A0"/>
    <w:rsid w:val="00DC51DB"/>
    <w:rsid w:val="00DC5A12"/>
    <w:rsid w:val="00DC5BF7"/>
    <w:rsid w:val="00DC5BFE"/>
    <w:rsid w:val="00DC5D55"/>
    <w:rsid w:val="00DC653E"/>
    <w:rsid w:val="00DD0D92"/>
    <w:rsid w:val="00DD10C7"/>
    <w:rsid w:val="00DD12EC"/>
    <w:rsid w:val="00DD139C"/>
    <w:rsid w:val="00DD14B5"/>
    <w:rsid w:val="00DD2666"/>
    <w:rsid w:val="00DD26F4"/>
    <w:rsid w:val="00DD30FC"/>
    <w:rsid w:val="00DD32B9"/>
    <w:rsid w:val="00DD3BDF"/>
    <w:rsid w:val="00DD3FA6"/>
    <w:rsid w:val="00DD4581"/>
    <w:rsid w:val="00DD50BF"/>
    <w:rsid w:val="00DD5701"/>
    <w:rsid w:val="00DD65A8"/>
    <w:rsid w:val="00DD6A08"/>
    <w:rsid w:val="00DD70A8"/>
    <w:rsid w:val="00DD795E"/>
    <w:rsid w:val="00DD7AC2"/>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1F1"/>
    <w:rsid w:val="00DF0A2D"/>
    <w:rsid w:val="00DF0B0B"/>
    <w:rsid w:val="00DF0FA1"/>
    <w:rsid w:val="00DF1458"/>
    <w:rsid w:val="00DF186F"/>
    <w:rsid w:val="00DF195C"/>
    <w:rsid w:val="00DF2109"/>
    <w:rsid w:val="00DF231E"/>
    <w:rsid w:val="00DF2F1D"/>
    <w:rsid w:val="00DF3830"/>
    <w:rsid w:val="00DF3A84"/>
    <w:rsid w:val="00DF3D69"/>
    <w:rsid w:val="00DF3FE9"/>
    <w:rsid w:val="00DF4613"/>
    <w:rsid w:val="00DF47C0"/>
    <w:rsid w:val="00DF4AA8"/>
    <w:rsid w:val="00DF4B30"/>
    <w:rsid w:val="00DF4B5D"/>
    <w:rsid w:val="00DF576B"/>
    <w:rsid w:val="00DF6480"/>
    <w:rsid w:val="00DF6485"/>
    <w:rsid w:val="00DF6650"/>
    <w:rsid w:val="00DF6B35"/>
    <w:rsid w:val="00DF70D0"/>
    <w:rsid w:val="00DF7100"/>
    <w:rsid w:val="00DF76D8"/>
    <w:rsid w:val="00E008C7"/>
    <w:rsid w:val="00E00D1D"/>
    <w:rsid w:val="00E01385"/>
    <w:rsid w:val="00E01515"/>
    <w:rsid w:val="00E01893"/>
    <w:rsid w:val="00E019A6"/>
    <w:rsid w:val="00E01B87"/>
    <w:rsid w:val="00E01ED0"/>
    <w:rsid w:val="00E03AF3"/>
    <w:rsid w:val="00E044DE"/>
    <w:rsid w:val="00E04835"/>
    <w:rsid w:val="00E04E89"/>
    <w:rsid w:val="00E05599"/>
    <w:rsid w:val="00E05DBF"/>
    <w:rsid w:val="00E060DB"/>
    <w:rsid w:val="00E07BD3"/>
    <w:rsid w:val="00E07E85"/>
    <w:rsid w:val="00E10114"/>
    <w:rsid w:val="00E111C6"/>
    <w:rsid w:val="00E114DA"/>
    <w:rsid w:val="00E11DF0"/>
    <w:rsid w:val="00E124F5"/>
    <w:rsid w:val="00E1276B"/>
    <w:rsid w:val="00E12E7E"/>
    <w:rsid w:val="00E12F26"/>
    <w:rsid w:val="00E13D15"/>
    <w:rsid w:val="00E13DA4"/>
    <w:rsid w:val="00E1431B"/>
    <w:rsid w:val="00E14889"/>
    <w:rsid w:val="00E148A7"/>
    <w:rsid w:val="00E14A59"/>
    <w:rsid w:val="00E14B0E"/>
    <w:rsid w:val="00E15868"/>
    <w:rsid w:val="00E15B3F"/>
    <w:rsid w:val="00E15F57"/>
    <w:rsid w:val="00E16106"/>
    <w:rsid w:val="00E161CB"/>
    <w:rsid w:val="00E16224"/>
    <w:rsid w:val="00E17DAF"/>
    <w:rsid w:val="00E17E83"/>
    <w:rsid w:val="00E17F39"/>
    <w:rsid w:val="00E20743"/>
    <w:rsid w:val="00E20D43"/>
    <w:rsid w:val="00E21122"/>
    <w:rsid w:val="00E2148B"/>
    <w:rsid w:val="00E21B0B"/>
    <w:rsid w:val="00E232B3"/>
    <w:rsid w:val="00E23369"/>
    <w:rsid w:val="00E23793"/>
    <w:rsid w:val="00E24790"/>
    <w:rsid w:val="00E248DD"/>
    <w:rsid w:val="00E267B7"/>
    <w:rsid w:val="00E2690C"/>
    <w:rsid w:val="00E27111"/>
    <w:rsid w:val="00E27602"/>
    <w:rsid w:val="00E276B5"/>
    <w:rsid w:val="00E27A98"/>
    <w:rsid w:val="00E27D2C"/>
    <w:rsid w:val="00E3025A"/>
    <w:rsid w:val="00E304B8"/>
    <w:rsid w:val="00E30941"/>
    <w:rsid w:val="00E3095E"/>
    <w:rsid w:val="00E314FB"/>
    <w:rsid w:val="00E319D4"/>
    <w:rsid w:val="00E31D88"/>
    <w:rsid w:val="00E3283A"/>
    <w:rsid w:val="00E33214"/>
    <w:rsid w:val="00E33630"/>
    <w:rsid w:val="00E33867"/>
    <w:rsid w:val="00E3416C"/>
    <w:rsid w:val="00E34766"/>
    <w:rsid w:val="00E348AE"/>
    <w:rsid w:val="00E359AD"/>
    <w:rsid w:val="00E364D7"/>
    <w:rsid w:val="00E365CD"/>
    <w:rsid w:val="00E36B5D"/>
    <w:rsid w:val="00E36CC5"/>
    <w:rsid w:val="00E3705F"/>
    <w:rsid w:val="00E3784F"/>
    <w:rsid w:val="00E40010"/>
    <w:rsid w:val="00E40240"/>
    <w:rsid w:val="00E4062D"/>
    <w:rsid w:val="00E41ED1"/>
    <w:rsid w:val="00E421EC"/>
    <w:rsid w:val="00E42329"/>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26F2"/>
    <w:rsid w:val="00E5360D"/>
    <w:rsid w:val="00E5411C"/>
    <w:rsid w:val="00E542CC"/>
    <w:rsid w:val="00E54E33"/>
    <w:rsid w:val="00E54E81"/>
    <w:rsid w:val="00E55251"/>
    <w:rsid w:val="00E564F5"/>
    <w:rsid w:val="00E567C9"/>
    <w:rsid w:val="00E576E6"/>
    <w:rsid w:val="00E60098"/>
    <w:rsid w:val="00E60328"/>
    <w:rsid w:val="00E603AE"/>
    <w:rsid w:val="00E60511"/>
    <w:rsid w:val="00E6062E"/>
    <w:rsid w:val="00E63250"/>
    <w:rsid w:val="00E648E5"/>
    <w:rsid w:val="00E649DD"/>
    <w:rsid w:val="00E64ADF"/>
    <w:rsid w:val="00E65A91"/>
    <w:rsid w:val="00E65BA9"/>
    <w:rsid w:val="00E6621E"/>
    <w:rsid w:val="00E667E8"/>
    <w:rsid w:val="00E66E3A"/>
    <w:rsid w:val="00E66ED9"/>
    <w:rsid w:val="00E67096"/>
    <w:rsid w:val="00E6718A"/>
    <w:rsid w:val="00E6734F"/>
    <w:rsid w:val="00E67A3F"/>
    <w:rsid w:val="00E67A48"/>
    <w:rsid w:val="00E67CAF"/>
    <w:rsid w:val="00E70396"/>
    <w:rsid w:val="00E703CD"/>
    <w:rsid w:val="00E703E4"/>
    <w:rsid w:val="00E70856"/>
    <w:rsid w:val="00E709BF"/>
    <w:rsid w:val="00E710BC"/>
    <w:rsid w:val="00E710D5"/>
    <w:rsid w:val="00E71558"/>
    <w:rsid w:val="00E71FEE"/>
    <w:rsid w:val="00E7232B"/>
    <w:rsid w:val="00E72C4D"/>
    <w:rsid w:val="00E7346C"/>
    <w:rsid w:val="00E73643"/>
    <w:rsid w:val="00E73870"/>
    <w:rsid w:val="00E741F5"/>
    <w:rsid w:val="00E7421F"/>
    <w:rsid w:val="00E74965"/>
    <w:rsid w:val="00E74E50"/>
    <w:rsid w:val="00E74EBE"/>
    <w:rsid w:val="00E75C3C"/>
    <w:rsid w:val="00E75D20"/>
    <w:rsid w:val="00E763D2"/>
    <w:rsid w:val="00E7660E"/>
    <w:rsid w:val="00E7661B"/>
    <w:rsid w:val="00E766AF"/>
    <w:rsid w:val="00E769C9"/>
    <w:rsid w:val="00E769E3"/>
    <w:rsid w:val="00E76BAD"/>
    <w:rsid w:val="00E76F5A"/>
    <w:rsid w:val="00E7731A"/>
    <w:rsid w:val="00E779B2"/>
    <w:rsid w:val="00E807DE"/>
    <w:rsid w:val="00E82A13"/>
    <w:rsid w:val="00E83261"/>
    <w:rsid w:val="00E832E9"/>
    <w:rsid w:val="00E837BC"/>
    <w:rsid w:val="00E83F43"/>
    <w:rsid w:val="00E84876"/>
    <w:rsid w:val="00E85730"/>
    <w:rsid w:val="00E866C7"/>
    <w:rsid w:val="00E867E9"/>
    <w:rsid w:val="00E86A6A"/>
    <w:rsid w:val="00E86F87"/>
    <w:rsid w:val="00E87A99"/>
    <w:rsid w:val="00E87F50"/>
    <w:rsid w:val="00E901E3"/>
    <w:rsid w:val="00E90429"/>
    <w:rsid w:val="00E92E6B"/>
    <w:rsid w:val="00E93332"/>
    <w:rsid w:val="00E93ECA"/>
    <w:rsid w:val="00E94B8D"/>
    <w:rsid w:val="00E9502D"/>
    <w:rsid w:val="00E95354"/>
    <w:rsid w:val="00E954A3"/>
    <w:rsid w:val="00E95551"/>
    <w:rsid w:val="00E96ED1"/>
    <w:rsid w:val="00E97860"/>
    <w:rsid w:val="00E97DCE"/>
    <w:rsid w:val="00E97E0E"/>
    <w:rsid w:val="00E97EA5"/>
    <w:rsid w:val="00EA0224"/>
    <w:rsid w:val="00EA068B"/>
    <w:rsid w:val="00EA0AAA"/>
    <w:rsid w:val="00EA0AC6"/>
    <w:rsid w:val="00EA0F0F"/>
    <w:rsid w:val="00EA16E6"/>
    <w:rsid w:val="00EA21B7"/>
    <w:rsid w:val="00EA22A5"/>
    <w:rsid w:val="00EA24D3"/>
    <w:rsid w:val="00EA3421"/>
    <w:rsid w:val="00EA352F"/>
    <w:rsid w:val="00EA364A"/>
    <w:rsid w:val="00EA40DE"/>
    <w:rsid w:val="00EA43AE"/>
    <w:rsid w:val="00EA4A2C"/>
    <w:rsid w:val="00EA4ED7"/>
    <w:rsid w:val="00EA4FBB"/>
    <w:rsid w:val="00EA531C"/>
    <w:rsid w:val="00EA5F03"/>
    <w:rsid w:val="00EA6039"/>
    <w:rsid w:val="00EA6429"/>
    <w:rsid w:val="00EA670E"/>
    <w:rsid w:val="00EA678D"/>
    <w:rsid w:val="00EA6808"/>
    <w:rsid w:val="00EA6BED"/>
    <w:rsid w:val="00EA75EA"/>
    <w:rsid w:val="00EB0659"/>
    <w:rsid w:val="00EB0C37"/>
    <w:rsid w:val="00EB0ED3"/>
    <w:rsid w:val="00EB0F4D"/>
    <w:rsid w:val="00EB1590"/>
    <w:rsid w:val="00EB1B5F"/>
    <w:rsid w:val="00EB2075"/>
    <w:rsid w:val="00EB2EC6"/>
    <w:rsid w:val="00EB33F8"/>
    <w:rsid w:val="00EB3A73"/>
    <w:rsid w:val="00EB4CDC"/>
    <w:rsid w:val="00EB5232"/>
    <w:rsid w:val="00EB5A9C"/>
    <w:rsid w:val="00EB5ABD"/>
    <w:rsid w:val="00EB60BF"/>
    <w:rsid w:val="00EB61C8"/>
    <w:rsid w:val="00EB624D"/>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51A"/>
    <w:rsid w:val="00EC36C1"/>
    <w:rsid w:val="00EC3A66"/>
    <w:rsid w:val="00EC3E29"/>
    <w:rsid w:val="00EC52AD"/>
    <w:rsid w:val="00EC5D73"/>
    <w:rsid w:val="00EC5F27"/>
    <w:rsid w:val="00EC63C1"/>
    <w:rsid w:val="00EC6759"/>
    <w:rsid w:val="00EC686A"/>
    <w:rsid w:val="00EC6887"/>
    <w:rsid w:val="00EC7490"/>
    <w:rsid w:val="00EC74B0"/>
    <w:rsid w:val="00EC7549"/>
    <w:rsid w:val="00ED040D"/>
    <w:rsid w:val="00ED0495"/>
    <w:rsid w:val="00ED13A7"/>
    <w:rsid w:val="00ED17D9"/>
    <w:rsid w:val="00ED1847"/>
    <w:rsid w:val="00ED20FE"/>
    <w:rsid w:val="00ED284F"/>
    <w:rsid w:val="00ED2FC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0A04"/>
    <w:rsid w:val="00EE13A1"/>
    <w:rsid w:val="00EE13EA"/>
    <w:rsid w:val="00EE19F7"/>
    <w:rsid w:val="00EE1E30"/>
    <w:rsid w:val="00EE1E37"/>
    <w:rsid w:val="00EE2460"/>
    <w:rsid w:val="00EE2E76"/>
    <w:rsid w:val="00EE31DA"/>
    <w:rsid w:val="00EE3453"/>
    <w:rsid w:val="00EE37F9"/>
    <w:rsid w:val="00EE5443"/>
    <w:rsid w:val="00EE577E"/>
    <w:rsid w:val="00EE5A40"/>
    <w:rsid w:val="00EE5C87"/>
    <w:rsid w:val="00EE5C92"/>
    <w:rsid w:val="00EE5D8D"/>
    <w:rsid w:val="00EE5FAC"/>
    <w:rsid w:val="00EE6443"/>
    <w:rsid w:val="00EE6AAA"/>
    <w:rsid w:val="00EE7090"/>
    <w:rsid w:val="00EE70E5"/>
    <w:rsid w:val="00EF0137"/>
    <w:rsid w:val="00EF0317"/>
    <w:rsid w:val="00EF0B7F"/>
    <w:rsid w:val="00EF1E9C"/>
    <w:rsid w:val="00EF2056"/>
    <w:rsid w:val="00EF20D6"/>
    <w:rsid w:val="00EF30A2"/>
    <w:rsid w:val="00EF3AF7"/>
    <w:rsid w:val="00EF4475"/>
    <w:rsid w:val="00EF6484"/>
    <w:rsid w:val="00EF6A7E"/>
    <w:rsid w:val="00EF6E4B"/>
    <w:rsid w:val="00EF78F8"/>
    <w:rsid w:val="00F000C8"/>
    <w:rsid w:val="00F006C6"/>
    <w:rsid w:val="00F011C8"/>
    <w:rsid w:val="00F012F1"/>
    <w:rsid w:val="00F0166B"/>
    <w:rsid w:val="00F02A19"/>
    <w:rsid w:val="00F02CA4"/>
    <w:rsid w:val="00F0319E"/>
    <w:rsid w:val="00F03B4F"/>
    <w:rsid w:val="00F042B4"/>
    <w:rsid w:val="00F04CA0"/>
    <w:rsid w:val="00F04EEA"/>
    <w:rsid w:val="00F0548C"/>
    <w:rsid w:val="00F05974"/>
    <w:rsid w:val="00F05BB0"/>
    <w:rsid w:val="00F060F7"/>
    <w:rsid w:val="00F067C5"/>
    <w:rsid w:val="00F06B96"/>
    <w:rsid w:val="00F06FD8"/>
    <w:rsid w:val="00F07395"/>
    <w:rsid w:val="00F07828"/>
    <w:rsid w:val="00F079AC"/>
    <w:rsid w:val="00F07C88"/>
    <w:rsid w:val="00F07CA3"/>
    <w:rsid w:val="00F07D75"/>
    <w:rsid w:val="00F07E4A"/>
    <w:rsid w:val="00F10080"/>
    <w:rsid w:val="00F10300"/>
    <w:rsid w:val="00F1084F"/>
    <w:rsid w:val="00F10DEA"/>
    <w:rsid w:val="00F11001"/>
    <w:rsid w:val="00F11B7B"/>
    <w:rsid w:val="00F11F18"/>
    <w:rsid w:val="00F12B4C"/>
    <w:rsid w:val="00F12FF9"/>
    <w:rsid w:val="00F1370D"/>
    <w:rsid w:val="00F13A9A"/>
    <w:rsid w:val="00F13C97"/>
    <w:rsid w:val="00F13E0B"/>
    <w:rsid w:val="00F14310"/>
    <w:rsid w:val="00F1462C"/>
    <w:rsid w:val="00F14DC4"/>
    <w:rsid w:val="00F14FB3"/>
    <w:rsid w:val="00F15166"/>
    <w:rsid w:val="00F16009"/>
    <w:rsid w:val="00F16360"/>
    <w:rsid w:val="00F16849"/>
    <w:rsid w:val="00F16898"/>
    <w:rsid w:val="00F16C29"/>
    <w:rsid w:val="00F20164"/>
    <w:rsid w:val="00F2016E"/>
    <w:rsid w:val="00F2078C"/>
    <w:rsid w:val="00F226BB"/>
    <w:rsid w:val="00F227C5"/>
    <w:rsid w:val="00F22FB2"/>
    <w:rsid w:val="00F2372F"/>
    <w:rsid w:val="00F23C7F"/>
    <w:rsid w:val="00F241A5"/>
    <w:rsid w:val="00F2533C"/>
    <w:rsid w:val="00F25B5C"/>
    <w:rsid w:val="00F2616D"/>
    <w:rsid w:val="00F26248"/>
    <w:rsid w:val="00F266EA"/>
    <w:rsid w:val="00F26A2C"/>
    <w:rsid w:val="00F26BA1"/>
    <w:rsid w:val="00F26CB3"/>
    <w:rsid w:val="00F26E86"/>
    <w:rsid w:val="00F2710F"/>
    <w:rsid w:val="00F2776E"/>
    <w:rsid w:val="00F27A91"/>
    <w:rsid w:val="00F27EA7"/>
    <w:rsid w:val="00F27F63"/>
    <w:rsid w:val="00F30B59"/>
    <w:rsid w:val="00F30F8A"/>
    <w:rsid w:val="00F313FC"/>
    <w:rsid w:val="00F32489"/>
    <w:rsid w:val="00F32C7E"/>
    <w:rsid w:val="00F333FA"/>
    <w:rsid w:val="00F3387E"/>
    <w:rsid w:val="00F33FD3"/>
    <w:rsid w:val="00F347B2"/>
    <w:rsid w:val="00F347E5"/>
    <w:rsid w:val="00F34AD2"/>
    <w:rsid w:val="00F34AF4"/>
    <w:rsid w:val="00F34CB4"/>
    <w:rsid w:val="00F3503E"/>
    <w:rsid w:val="00F35C04"/>
    <w:rsid w:val="00F366D0"/>
    <w:rsid w:val="00F376A2"/>
    <w:rsid w:val="00F4004E"/>
    <w:rsid w:val="00F40517"/>
    <w:rsid w:val="00F40B03"/>
    <w:rsid w:val="00F40C62"/>
    <w:rsid w:val="00F4137B"/>
    <w:rsid w:val="00F41D99"/>
    <w:rsid w:val="00F42854"/>
    <w:rsid w:val="00F42B46"/>
    <w:rsid w:val="00F42F92"/>
    <w:rsid w:val="00F4364E"/>
    <w:rsid w:val="00F43C9C"/>
    <w:rsid w:val="00F43F5E"/>
    <w:rsid w:val="00F44935"/>
    <w:rsid w:val="00F452B2"/>
    <w:rsid w:val="00F45DB8"/>
    <w:rsid w:val="00F46569"/>
    <w:rsid w:val="00F46798"/>
    <w:rsid w:val="00F4692E"/>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3C1"/>
    <w:rsid w:val="00F55BAF"/>
    <w:rsid w:val="00F55C09"/>
    <w:rsid w:val="00F55F33"/>
    <w:rsid w:val="00F56580"/>
    <w:rsid w:val="00F565ED"/>
    <w:rsid w:val="00F572ED"/>
    <w:rsid w:val="00F57F18"/>
    <w:rsid w:val="00F604FC"/>
    <w:rsid w:val="00F60FFA"/>
    <w:rsid w:val="00F6102C"/>
    <w:rsid w:val="00F6244B"/>
    <w:rsid w:val="00F6262A"/>
    <w:rsid w:val="00F62ADE"/>
    <w:rsid w:val="00F63116"/>
    <w:rsid w:val="00F6364B"/>
    <w:rsid w:val="00F63776"/>
    <w:rsid w:val="00F638D5"/>
    <w:rsid w:val="00F63A03"/>
    <w:rsid w:val="00F640F1"/>
    <w:rsid w:val="00F64DA1"/>
    <w:rsid w:val="00F65002"/>
    <w:rsid w:val="00F651C1"/>
    <w:rsid w:val="00F65490"/>
    <w:rsid w:val="00F6673D"/>
    <w:rsid w:val="00F6680B"/>
    <w:rsid w:val="00F669FE"/>
    <w:rsid w:val="00F67710"/>
    <w:rsid w:val="00F70263"/>
    <w:rsid w:val="00F70674"/>
    <w:rsid w:val="00F70C63"/>
    <w:rsid w:val="00F71613"/>
    <w:rsid w:val="00F72172"/>
    <w:rsid w:val="00F73325"/>
    <w:rsid w:val="00F733D9"/>
    <w:rsid w:val="00F737BF"/>
    <w:rsid w:val="00F7386A"/>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0AD"/>
    <w:rsid w:val="00F856EB"/>
    <w:rsid w:val="00F85ACA"/>
    <w:rsid w:val="00F8687E"/>
    <w:rsid w:val="00F86B7D"/>
    <w:rsid w:val="00F86E88"/>
    <w:rsid w:val="00F87284"/>
    <w:rsid w:val="00F87B45"/>
    <w:rsid w:val="00F87D57"/>
    <w:rsid w:val="00F9088B"/>
    <w:rsid w:val="00F910C5"/>
    <w:rsid w:val="00F915C0"/>
    <w:rsid w:val="00F919DD"/>
    <w:rsid w:val="00F92D2A"/>
    <w:rsid w:val="00F93156"/>
    <w:rsid w:val="00F93A9A"/>
    <w:rsid w:val="00F93B9E"/>
    <w:rsid w:val="00F93E13"/>
    <w:rsid w:val="00F94276"/>
    <w:rsid w:val="00F94353"/>
    <w:rsid w:val="00F9471E"/>
    <w:rsid w:val="00F94777"/>
    <w:rsid w:val="00F94A5B"/>
    <w:rsid w:val="00F94B7C"/>
    <w:rsid w:val="00F94D33"/>
    <w:rsid w:val="00F9562F"/>
    <w:rsid w:val="00F95A7B"/>
    <w:rsid w:val="00F95B21"/>
    <w:rsid w:val="00F95C70"/>
    <w:rsid w:val="00F96621"/>
    <w:rsid w:val="00F966D4"/>
    <w:rsid w:val="00F966DB"/>
    <w:rsid w:val="00F96F33"/>
    <w:rsid w:val="00FA0950"/>
    <w:rsid w:val="00FA0D0E"/>
    <w:rsid w:val="00FA1493"/>
    <w:rsid w:val="00FA1B2B"/>
    <w:rsid w:val="00FA1D4C"/>
    <w:rsid w:val="00FA2657"/>
    <w:rsid w:val="00FA313D"/>
    <w:rsid w:val="00FA343D"/>
    <w:rsid w:val="00FA4957"/>
    <w:rsid w:val="00FA4D0B"/>
    <w:rsid w:val="00FA5223"/>
    <w:rsid w:val="00FA6079"/>
    <w:rsid w:val="00FA617D"/>
    <w:rsid w:val="00FA6D6E"/>
    <w:rsid w:val="00FA7528"/>
    <w:rsid w:val="00FA7C6A"/>
    <w:rsid w:val="00FB01BC"/>
    <w:rsid w:val="00FB09F7"/>
    <w:rsid w:val="00FB1366"/>
    <w:rsid w:val="00FB1555"/>
    <w:rsid w:val="00FB1930"/>
    <w:rsid w:val="00FB1AB6"/>
    <w:rsid w:val="00FB23ED"/>
    <w:rsid w:val="00FB2A03"/>
    <w:rsid w:val="00FB2AD0"/>
    <w:rsid w:val="00FB2EBF"/>
    <w:rsid w:val="00FB2FF8"/>
    <w:rsid w:val="00FB35B0"/>
    <w:rsid w:val="00FB3B72"/>
    <w:rsid w:val="00FB3D4F"/>
    <w:rsid w:val="00FB40D5"/>
    <w:rsid w:val="00FB42E5"/>
    <w:rsid w:val="00FB46C6"/>
    <w:rsid w:val="00FB5A12"/>
    <w:rsid w:val="00FB5D69"/>
    <w:rsid w:val="00FB643D"/>
    <w:rsid w:val="00FB6498"/>
    <w:rsid w:val="00FB6728"/>
    <w:rsid w:val="00FB7B42"/>
    <w:rsid w:val="00FC03B6"/>
    <w:rsid w:val="00FC0924"/>
    <w:rsid w:val="00FC0AEC"/>
    <w:rsid w:val="00FC0DA2"/>
    <w:rsid w:val="00FC170E"/>
    <w:rsid w:val="00FC1B45"/>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496E"/>
    <w:rsid w:val="00FD5373"/>
    <w:rsid w:val="00FD5C9E"/>
    <w:rsid w:val="00FD603D"/>
    <w:rsid w:val="00FD6347"/>
    <w:rsid w:val="00FD657E"/>
    <w:rsid w:val="00FD6D31"/>
    <w:rsid w:val="00FD6F51"/>
    <w:rsid w:val="00FD76C1"/>
    <w:rsid w:val="00FD7D6F"/>
    <w:rsid w:val="00FE034C"/>
    <w:rsid w:val="00FE07A0"/>
    <w:rsid w:val="00FE0B09"/>
    <w:rsid w:val="00FE0CBB"/>
    <w:rsid w:val="00FE111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77A"/>
    <w:rsid w:val="00FE6854"/>
    <w:rsid w:val="00FE6BD1"/>
    <w:rsid w:val="00FE7B71"/>
    <w:rsid w:val="00FE7C51"/>
    <w:rsid w:val="00FF05D4"/>
    <w:rsid w:val="00FF0C6C"/>
    <w:rsid w:val="00FF0CB8"/>
    <w:rsid w:val="00FF13D6"/>
    <w:rsid w:val="00FF14D1"/>
    <w:rsid w:val="00FF153A"/>
    <w:rsid w:val="00FF22E5"/>
    <w:rsid w:val="00FF2BB1"/>
    <w:rsid w:val="00FF3856"/>
    <w:rsid w:val="00FF3D37"/>
    <w:rsid w:val="00FF40D6"/>
    <w:rsid w:val="00FF4A42"/>
    <w:rsid w:val="00FF52FF"/>
    <w:rsid w:val="00FF5337"/>
    <w:rsid w:val="00FF5619"/>
    <w:rsid w:val="00FF5727"/>
    <w:rsid w:val="00FF5907"/>
    <w:rsid w:val="00FF600C"/>
    <w:rsid w:val="00FF7557"/>
    <w:rsid w:val="00FF76C2"/>
    <w:rsid w:val="00FF7CC8"/>
  </w:rsids>
  <m:mathPr>
    <m:mathFont m:val="inheri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 w:type="paragraph" w:customStyle="1" w:styleId="body">
    <w:name w:val="body"/>
    <w:basedOn w:val="Normal"/>
    <w:rsid w:val="00781122"/>
    <w:pPr>
      <w:spacing w:beforeLines="1" w:afterLines="1"/>
    </w:pPr>
    <w:rPr>
      <w:rFonts w:ascii="Times" w:hAnsi="Times"/>
      <w:sz w:val="20"/>
      <w:szCs w:val="20"/>
      <w:lang w:eastAsia="en-US"/>
    </w:rPr>
  </w:style>
  <w:style w:type="character" w:styleId="Emphasis">
    <w:name w:val="Emphasis"/>
    <w:basedOn w:val="DefaultParagraphFont"/>
    <w:uiPriority w:val="20"/>
    <w:rsid w:val="00781122"/>
    <w:rPr>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617297997">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423797122">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62391201">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df"/><Relationship Id="rId21" Type="http://schemas.openxmlformats.org/officeDocument/2006/relationships/image" Target="media/image10.png"/><Relationship Id="rId22" Type="http://schemas.openxmlformats.org/officeDocument/2006/relationships/image" Target="media/image11.pdf"/><Relationship Id="rId23" Type="http://schemas.openxmlformats.org/officeDocument/2006/relationships/image" Target="media/image81.png"/><Relationship Id="rId24" Type="http://schemas.openxmlformats.org/officeDocument/2006/relationships/image" Target="media/image12.pdf"/><Relationship Id="rId25" Type="http://schemas.openxmlformats.org/officeDocument/2006/relationships/image" Target="media/image13.png"/><Relationship Id="rId26" Type="http://schemas.openxmlformats.org/officeDocument/2006/relationships/image" Target="media/image14.pdf"/><Relationship Id="rId27" Type="http://schemas.openxmlformats.org/officeDocument/2006/relationships/image" Target="media/image15.png"/><Relationship Id="rId28" Type="http://schemas.openxmlformats.org/officeDocument/2006/relationships/image" Target="media/image16.pdf"/><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pdf"/><Relationship Id="rId31" Type="http://schemas.openxmlformats.org/officeDocument/2006/relationships/image" Target="media/image19.png"/><Relationship Id="rId32" Type="http://schemas.openxmlformats.org/officeDocument/2006/relationships/image" Target="media/image20.pdf"/><Relationship Id="rId9" Type="http://schemas.openxmlformats.org/officeDocument/2006/relationships/footer" Target="footer2.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 Id="rId33" Type="http://schemas.openxmlformats.org/officeDocument/2006/relationships/image" Target="media/image21.png"/><Relationship Id="rId34" Type="http://schemas.openxmlformats.org/officeDocument/2006/relationships/fontTable" Target="fontTable.xml"/><Relationship Id="rId35" Type="http://schemas.openxmlformats.org/officeDocument/2006/relationships/theme" Target="theme/theme1.xml"/><Relationship Id="rId36" Type="http://schemas.microsoft.com/office/2007/relationships/stylesWithEffects" Target="stylesWithEffects.xml"/><Relationship Id="rId10" Type="http://schemas.openxmlformats.org/officeDocument/2006/relationships/hyperlink" Target="http://www.mothur.org/wiki/MiSeq_SOP" TargetMode="External"/><Relationship Id="rId11" Type="http://schemas.openxmlformats.org/officeDocument/2006/relationships/comments" Target="comments.xml"/><Relationship Id="rId12" Type="http://schemas.openxmlformats.org/officeDocument/2006/relationships/image" Target="media/image1.pdf"/><Relationship Id="rId13" Type="http://schemas.openxmlformats.org/officeDocument/2006/relationships/image" Target="media/image2.png"/><Relationship Id="rId14" Type="http://schemas.openxmlformats.org/officeDocument/2006/relationships/image" Target="media/image3.pdf"/><Relationship Id="rId15" Type="http://schemas.openxmlformats.org/officeDocument/2006/relationships/image" Target="media/image4.png"/><Relationship Id="rId16" Type="http://schemas.openxmlformats.org/officeDocument/2006/relationships/image" Target="media/image5.pdf"/><Relationship Id="rId17" Type="http://schemas.openxmlformats.org/officeDocument/2006/relationships/image" Target="media/image6.png"/><Relationship Id="rId18" Type="http://schemas.openxmlformats.org/officeDocument/2006/relationships/image" Target="media/image7.pdf"/><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3775</TotalTime>
  <Pages>39</Pages>
  <Words>6785</Words>
  <Characters>38677</Characters>
  <Application>Microsoft Macintosh Word</Application>
  <DocSecurity>0</DocSecurity>
  <Lines>322</Lines>
  <Paragraphs>77</Paragraphs>
  <ScaleCrop>false</ScaleCrop>
  <Company>University of Michigan</Company>
  <LinksUpToDate>false</LinksUpToDate>
  <CharactersWithSpaces>47498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1181</cp:revision>
  <cp:lastPrinted>2014-08-07T13:12:00Z</cp:lastPrinted>
  <dcterms:created xsi:type="dcterms:W3CDTF">2014-11-21T18:18:00Z</dcterms:created>
  <dcterms:modified xsi:type="dcterms:W3CDTF">2015-01-30T21:33:00Z</dcterms:modified>
</cp:coreProperties>
</file>