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Default Extension="pdf" ContentType="application/pdf"/>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1" w:rsidRPr="00E43BE4" w:rsidRDefault="00F43C9C" w:rsidP="006C284A">
      <w:pPr>
        <w:spacing w:line="480" w:lineRule="auto"/>
        <w:rPr>
          <w:rFonts w:ascii="Arial" w:hAnsi="Arial"/>
          <w:b/>
          <w:i/>
          <w:sz w:val="22"/>
        </w:rPr>
      </w:pPr>
      <w:r w:rsidRPr="00E43BE4">
        <w:rPr>
          <w:rFonts w:ascii="Arial" w:hAnsi="Arial"/>
          <w:b/>
          <w:sz w:val="22"/>
        </w:rPr>
        <w:t xml:space="preserve">Antibiotic induced alterations of the murine gut microbiota and subsequent effects on colonization resistance against </w:t>
      </w:r>
      <w:r w:rsidRPr="00E43BE4">
        <w:rPr>
          <w:rFonts w:ascii="Arial" w:hAnsi="Arial"/>
          <w:b/>
          <w:i/>
          <w:sz w:val="22"/>
        </w:rPr>
        <w:t>Clostridium difficile</w:t>
      </w:r>
    </w:p>
    <w:p w:rsidR="00265952" w:rsidRDefault="00265952" w:rsidP="006C284A">
      <w:pPr>
        <w:spacing w:line="480" w:lineRule="auto"/>
        <w:rPr>
          <w:rFonts w:ascii="Arial" w:hAnsi="Arial"/>
          <w:b/>
          <w:i/>
          <w:sz w:val="22"/>
        </w:rPr>
      </w:pPr>
    </w:p>
    <w:p w:rsidR="00265952" w:rsidRDefault="00265952" w:rsidP="006C284A">
      <w:pPr>
        <w:spacing w:line="480" w:lineRule="auto"/>
        <w:rPr>
          <w:rFonts w:ascii="Arial" w:hAnsi="Arial"/>
          <w:b/>
          <w:i/>
          <w:sz w:val="22"/>
        </w:rPr>
      </w:pPr>
      <w:r w:rsidRPr="001F14B0">
        <w:rPr>
          <w:rFonts w:ascii="Arial" w:hAnsi="Arial"/>
          <w:sz w:val="22"/>
        </w:rPr>
        <w:t xml:space="preserve">Alterations of the Murine Gut </w:t>
      </w:r>
      <w:r w:rsidR="0035442A">
        <w:rPr>
          <w:rFonts w:ascii="Arial" w:hAnsi="Arial"/>
          <w:sz w:val="22"/>
        </w:rPr>
        <w:t>Microbiota</w:t>
      </w:r>
      <w:r w:rsidRPr="001F14B0">
        <w:rPr>
          <w:rFonts w:ascii="Arial" w:hAnsi="Arial"/>
          <w:sz w:val="22"/>
        </w:rPr>
        <w:t xml:space="preserve"> that Lead to </w:t>
      </w:r>
      <w:r w:rsidRPr="002F086A">
        <w:rPr>
          <w:rFonts w:ascii="Arial" w:hAnsi="Arial"/>
          <w:i/>
          <w:sz w:val="22"/>
        </w:rPr>
        <w:t>Clostridium difficile</w:t>
      </w:r>
      <w:r>
        <w:rPr>
          <w:rFonts w:ascii="Arial" w:hAnsi="Arial"/>
          <w:sz w:val="22"/>
        </w:rPr>
        <w:t xml:space="preserve"> C</w:t>
      </w:r>
      <w:r w:rsidRPr="001F14B0">
        <w:rPr>
          <w:rFonts w:ascii="Arial" w:hAnsi="Arial"/>
          <w:sz w:val="22"/>
        </w:rPr>
        <w:t>olonization</w:t>
      </w:r>
    </w:p>
    <w:p w:rsidR="00781122" w:rsidRDefault="00781122" w:rsidP="006C284A">
      <w:pPr>
        <w:spacing w:line="480" w:lineRule="auto"/>
        <w:rPr>
          <w:rFonts w:ascii="Arial" w:hAnsi="Arial"/>
          <w:b/>
          <w:i/>
          <w:sz w:val="22"/>
        </w:rPr>
      </w:pP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Style w:val="Emphasis"/>
          <w:rFonts w:ascii="inherit" w:hAnsi="inherit" w:cs="Times New Roman"/>
          <w:iCs/>
          <w:color w:val="333333"/>
          <w:sz w:val="21"/>
          <w:szCs w:val="21"/>
          <w:bdr w:val="none" w:sz="0" w:space="0" w:color="auto" w:frame="1"/>
        </w:rPr>
        <w:t>Infection and Immunity</w:t>
      </w:r>
      <w:r>
        <w:rPr>
          <w:rStyle w:val="apple-converted-space"/>
          <w:rFonts w:ascii="Verdana" w:hAnsi="Verdana" w:cs="Times New Roman"/>
          <w:color w:val="333333"/>
          <w:sz w:val="21"/>
          <w:szCs w:val="21"/>
        </w:rPr>
        <w:t> </w:t>
      </w:r>
      <w:r>
        <w:rPr>
          <w:rFonts w:ascii="Verdana" w:hAnsi="Verdana" w:cs="Times New Roman"/>
          <w:color w:val="333333"/>
          <w:sz w:val="21"/>
          <w:szCs w:val="21"/>
        </w:rPr>
        <w:t>(IAI) is devoted to the advancement and dissemination of fundamental knowledge concerning (i) the molecular basis of infections caused by pathogenic bacteria, fungi, and parasites; (ii) mechanisms of pathogenicity, including virulence factors (such as toxins, adhesins, invasins, and secreted effector molecules) and other microbial products that are or may be related to pathogenesis; (iii) how these virulence factors interact with the host cell to alter cellular processes; (iv) factors involved in host resistance and susceptibility to infection; (v) immunity to pathogenic microorganisms, including the functions of phagocytes, lymphocytes, immunoglobulins, and other factors; (vi) experimental models of infection and the pathological consequences of infection; and (vii) selected aspects of vaccines against pathogens (see below).</w:t>
      </w: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Fonts w:ascii="Verdana" w:hAnsi="Verdana" w:cs="Times New Roman"/>
          <w:color w:val="333333"/>
          <w:sz w:val="21"/>
          <w:szCs w:val="21"/>
        </w:rPr>
        <w:t>IAI will not consider papers that are preliminary, purely descriptive, or case studies. Clinical studies may be suitable for consideration by IAI if they provide novel insights into infectious disease pathogenesis. IAI welcomes studies of the microbiome that relate to host-pathogen interactions. Papers describing methodology are not encouraged; only under unusual circumstances will they be considered for publication.</w:t>
      </w:r>
    </w:p>
    <w:p w:rsidR="00781122" w:rsidRDefault="00781122" w:rsidP="006C284A">
      <w:pPr>
        <w:spacing w:line="480" w:lineRule="auto"/>
        <w:rPr>
          <w:rFonts w:ascii="Arial" w:hAnsi="Arial"/>
          <w:b/>
          <w:i/>
          <w:sz w:val="22"/>
        </w:rPr>
      </w:pPr>
    </w:p>
    <w:p w:rsidR="00781122" w:rsidRDefault="00781122" w:rsidP="006C284A">
      <w:pPr>
        <w:spacing w:line="480" w:lineRule="auto"/>
        <w:rPr>
          <w:rFonts w:ascii="Arial" w:hAnsi="Arial"/>
          <w:b/>
          <w:i/>
          <w:sz w:val="22"/>
        </w:rPr>
      </w:pPr>
    </w:p>
    <w:p w:rsidR="00F27A91" w:rsidRPr="00E43BE4" w:rsidRDefault="00F27A91" w:rsidP="006C284A">
      <w:pPr>
        <w:spacing w:line="480" w:lineRule="auto"/>
        <w:rPr>
          <w:rFonts w:ascii="Arial" w:hAnsi="Arial"/>
          <w:b/>
          <w:i/>
          <w:sz w:val="22"/>
        </w:rPr>
      </w:pPr>
    </w:p>
    <w:p w:rsidR="00506BD4" w:rsidRPr="00E43BE4" w:rsidRDefault="003D0E25" w:rsidP="006C284A">
      <w:pPr>
        <w:spacing w:line="480" w:lineRule="auto"/>
        <w:rPr>
          <w:rFonts w:ascii="Arial" w:hAnsi="Arial"/>
          <w:b/>
          <w:sz w:val="22"/>
        </w:rPr>
      </w:pPr>
      <w:r w:rsidRPr="00B91C6A">
        <w:rPr>
          <w:rFonts w:ascii="Arial" w:hAnsi="Arial"/>
          <w:b/>
          <w:sz w:val="22"/>
          <w:highlight w:val="cyan"/>
        </w:rPr>
        <w:t>ISME</w:t>
      </w:r>
      <w:r w:rsidR="002E0693" w:rsidRPr="00B91C6A">
        <w:rPr>
          <w:rFonts w:ascii="Arial" w:hAnsi="Arial"/>
          <w:b/>
          <w:sz w:val="22"/>
          <w:highlight w:val="cyan"/>
        </w:rPr>
        <w:t xml:space="preserve">: </w:t>
      </w:r>
      <w:hyperlink r:id="rId7" w:anchor="format" w:history="1">
        <w:r w:rsidR="00506BD4" w:rsidRPr="00B91C6A">
          <w:rPr>
            <w:rStyle w:val="Hyperlink"/>
            <w:rFonts w:ascii="Arial" w:hAnsi="Arial"/>
            <w:b/>
            <w:sz w:val="22"/>
            <w:highlight w:val="cyan"/>
          </w:rPr>
          <w:t>http://mts-isme.nature.com/cgi-bin/main.plex?form_type=display_auth_instructions#format</w:t>
        </w:r>
      </w:hyperlink>
    </w:p>
    <w:p w:rsidR="00F42B46" w:rsidRPr="00E43BE4" w:rsidRDefault="00F42B46" w:rsidP="006C284A">
      <w:pPr>
        <w:spacing w:line="480" w:lineRule="auto"/>
        <w:rPr>
          <w:rFonts w:ascii="Arial" w:hAnsi="Arial"/>
          <w:b/>
          <w:sz w:val="22"/>
        </w:rPr>
      </w:pPr>
      <w:r w:rsidRPr="00E43BE4">
        <w:rPr>
          <w:rFonts w:ascii="Arial" w:hAnsi="Arial"/>
          <w:b/>
          <w:sz w:val="22"/>
        </w:rPr>
        <w:t>5000 words with abstract</w:t>
      </w:r>
    </w:p>
    <w:p w:rsidR="003D0E25" w:rsidRPr="00E43BE4" w:rsidRDefault="003D0E25" w:rsidP="006C284A">
      <w:pPr>
        <w:spacing w:line="480" w:lineRule="auto"/>
        <w:rPr>
          <w:rFonts w:ascii="Arial" w:hAnsi="Arial"/>
          <w:b/>
          <w:sz w:val="22"/>
        </w:rPr>
      </w:pPr>
    </w:p>
    <w:p w:rsidR="00815B44" w:rsidRDefault="00815B44" w:rsidP="006C284A">
      <w:pPr>
        <w:spacing w:line="480" w:lineRule="auto"/>
        <w:rPr>
          <w:rFonts w:ascii="Arial" w:hAnsi="Arial"/>
          <w:b/>
          <w:sz w:val="22"/>
        </w:rPr>
      </w:pPr>
    </w:p>
    <w:p w:rsidR="007A7B1E" w:rsidRDefault="00815B44" w:rsidP="006C284A">
      <w:pPr>
        <w:spacing w:line="480" w:lineRule="auto"/>
        <w:rPr>
          <w:rFonts w:ascii="Arial" w:hAnsi="Arial"/>
          <w:b/>
          <w:sz w:val="22"/>
        </w:rPr>
      </w:pPr>
      <w:r>
        <w:rPr>
          <w:rFonts w:ascii="Arial" w:hAnsi="Arial"/>
          <w:b/>
          <w:sz w:val="22"/>
        </w:rPr>
        <w:t>Science?/PNAS?/Plos Biology</w:t>
      </w:r>
    </w:p>
    <w:p w:rsidR="0000529D" w:rsidRDefault="0000529D" w:rsidP="006C284A">
      <w:pPr>
        <w:spacing w:line="480" w:lineRule="auto"/>
        <w:rPr>
          <w:rFonts w:ascii="Arial" w:hAnsi="Arial"/>
          <w:b/>
          <w:sz w:val="22"/>
        </w:rPr>
      </w:pPr>
      <w:r>
        <w:rPr>
          <w:rFonts w:ascii="Arial" w:hAnsi="Arial"/>
          <w:b/>
          <w:sz w:val="22"/>
        </w:rPr>
        <w:t>BMC journals</w:t>
      </w:r>
    </w:p>
    <w:p w:rsidR="00D772CA" w:rsidRDefault="00D772CA" w:rsidP="006C284A">
      <w:pPr>
        <w:spacing w:line="480" w:lineRule="auto"/>
        <w:rPr>
          <w:rFonts w:ascii="Arial" w:hAnsi="Arial"/>
          <w:b/>
          <w:sz w:val="22"/>
        </w:rPr>
      </w:pPr>
    </w:p>
    <w:p w:rsidR="00D772CA" w:rsidRDefault="00D772CA" w:rsidP="006C284A">
      <w:pPr>
        <w:spacing w:line="480" w:lineRule="auto"/>
        <w:rPr>
          <w:rFonts w:ascii="Arial" w:hAnsi="Arial"/>
          <w:b/>
          <w:sz w:val="22"/>
        </w:rPr>
      </w:pPr>
      <w:r>
        <w:rPr>
          <w:rFonts w:ascii="Arial" w:hAnsi="Arial"/>
          <w:b/>
          <w:sz w:val="22"/>
        </w:rPr>
        <w:t>mBio</w:t>
      </w:r>
    </w:p>
    <w:p w:rsidR="00F16898" w:rsidRPr="00E43BE4" w:rsidRDefault="00F16898" w:rsidP="006C284A">
      <w:pPr>
        <w:spacing w:line="480" w:lineRule="auto"/>
        <w:rPr>
          <w:rFonts w:ascii="Arial" w:hAnsi="Arial"/>
          <w:b/>
          <w:sz w:val="22"/>
        </w:rPr>
      </w:pPr>
    </w:p>
    <w:p w:rsidR="00F16898" w:rsidRPr="00E43BE4" w:rsidRDefault="00F16898" w:rsidP="006C284A">
      <w:pPr>
        <w:spacing w:line="480" w:lineRule="auto"/>
        <w:jc w:val="both"/>
        <w:rPr>
          <w:rFonts w:ascii="Arial" w:hAnsi="Arial"/>
          <w:sz w:val="22"/>
        </w:rPr>
      </w:pPr>
      <w:r w:rsidRPr="00E43BE4">
        <w:rPr>
          <w:rFonts w:ascii="Arial" w:hAnsi="Arial"/>
          <w:sz w:val="22"/>
        </w:rPr>
        <w:t>Alyxandria M. Schubert,</w:t>
      </w:r>
      <w:r w:rsidRPr="00E43BE4">
        <w:rPr>
          <w:rFonts w:ascii="Arial" w:hAnsi="Arial"/>
          <w:sz w:val="22"/>
          <w:vertAlign w:val="superscript"/>
        </w:rPr>
        <w:t>1</w:t>
      </w:r>
      <w:r w:rsidRPr="00E43BE4">
        <w:rPr>
          <w:rFonts w:ascii="Arial" w:hAnsi="Arial"/>
          <w:sz w:val="22"/>
        </w:rPr>
        <w:t xml:space="preserve"> </w:t>
      </w:r>
      <w:r w:rsidR="00546391" w:rsidRPr="00E43BE4">
        <w:rPr>
          <w:rFonts w:ascii="Arial" w:hAnsi="Arial"/>
          <w:sz w:val="22"/>
        </w:rPr>
        <w:t>Hamide Sinani</w:t>
      </w:r>
      <w:r w:rsidR="005A5E30" w:rsidRPr="00E43BE4">
        <w:rPr>
          <w:rFonts w:ascii="Arial" w:hAnsi="Arial"/>
          <w:sz w:val="22"/>
        </w:rPr>
        <w:t>,</w:t>
      </w:r>
      <w:r w:rsidR="00546391" w:rsidRPr="00E43BE4">
        <w:rPr>
          <w:rFonts w:ascii="Arial" w:hAnsi="Arial"/>
          <w:sz w:val="22"/>
          <w:vertAlign w:val="superscript"/>
        </w:rPr>
        <w:t>1</w:t>
      </w:r>
      <w:r w:rsidR="00546391" w:rsidRPr="00E43BE4">
        <w:rPr>
          <w:rFonts w:ascii="Arial" w:hAnsi="Arial"/>
          <w:sz w:val="22"/>
        </w:rPr>
        <w:t xml:space="preserve"> </w:t>
      </w:r>
      <w:r w:rsidRPr="00E43BE4">
        <w:rPr>
          <w:rFonts w:ascii="Arial" w:hAnsi="Arial"/>
          <w:sz w:val="22"/>
        </w:rPr>
        <w:t>Patrick D. Schloss</w:t>
      </w:r>
      <w:r w:rsidRPr="00E43BE4">
        <w:rPr>
          <w:rFonts w:ascii="Arial" w:hAnsi="Arial"/>
          <w:sz w:val="22"/>
          <w:vertAlign w:val="superscript"/>
        </w:rPr>
        <w:t>1</w:t>
      </w:r>
      <w:r w:rsidRPr="00E43BE4">
        <w:rPr>
          <w:rFonts w:ascii="Arial" w:hAnsi="Arial"/>
          <w:sz w:val="22"/>
        </w:rPr>
        <w:t>*</w:t>
      </w:r>
    </w:p>
    <w:p w:rsidR="00F16898" w:rsidRPr="00E43BE4" w:rsidRDefault="00F16898" w:rsidP="006C284A">
      <w:pPr>
        <w:spacing w:line="480" w:lineRule="auto"/>
        <w:jc w:val="both"/>
        <w:rPr>
          <w:rFonts w:ascii="Arial" w:hAnsi="Arial"/>
          <w:sz w:val="22"/>
          <w:vertAlign w:val="superscript"/>
        </w:rPr>
      </w:pPr>
    </w:p>
    <w:p w:rsidR="00F16898" w:rsidRPr="00E43BE4" w:rsidRDefault="00F16898" w:rsidP="006C284A">
      <w:pPr>
        <w:spacing w:line="480" w:lineRule="auto"/>
        <w:jc w:val="both"/>
        <w:rPr>
          <w:rFonts w:ascii="Arial" w:hAnsi="Arial"/>
          <w:sz w:val="22"/>
        </w:rPr>
      </w:pPr>
      <w:r w:rsidRPr="00E43BE4">
        <w:rPr>
          <w:rFonts w:ascii="Arial" w:hAnsi="Arial"/>
          <w:sz w:val="22"/>
          <w:vertAlign w:val="superscript"/>
        </w:rPr>
        <w:t>1</w:t>
      </w:r>
      <w:r w:rsidRPr="00E43BE4">
        <w:rPr>
          <w:rFonts w:ascii="Arial" w:hAnsi="Arial"/>
          <w:sz w:val="22"/>
        </w:rPr>
        <w:t>Department of Microbiology and Immunology, University of Michigan, Ann Arbor, Michigan</w:t>
      </w:r>
    </w:p>
    <w:p w:rsidR="00F16898" w:rsidRPr="00E43BE4" w:rsidRDefault="00F16898" w:rsidP="006C284A">
      <w:pPr>
        <w:spacing w:line="480" w:lineRule="auto"/>
        <w:jc w:val="both"/>
        <w:rPr>
          <w:rFonts w:ascii="Arial" w:hAnsi="Arial"/>
          <w:sz w:val="22"/>
        </w:rPr>
      </w:pPr>
    </w:p>
    <w:p w:rsidR="00F16898" w:rsidRPr="00E43BE4" w:rsidRDefault="00F16898" w:rsidP="006C284A">
      <w:pPr>
        <w:widowControl w:val="0"/>
        <w:autoSpaceDE w:val="0"/>
        <w:autoSpaceDN w:val="0"/>
        <w:adjustRightInd w:val="0"/>
        <w:spacing w:line="480" w:lineRule="auto"/>
        <w:jc w:val="both"/>
        <w:rPr>
          <w:rFonts w:ascii="Arial" w:hAnsi="Arial"/>
          <w:sz w:val="22"/>
        </w:rPr>
      </w:pPr>
      <w:r w:rsidRPr="00E43BE4">
        <w:rPr>
          <w:rFonts w:ascii="Arial" w:hAnsi="Arial"/>
          <w:sz w:val="22"/>
        </w:rPr>
        <w:t>* Correspondence: pschloss@umich.edu</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734.647.5801</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Department of Microbiology and Immunology</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University of Michigan</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1520A Medical Science Research Building I</w:t>
      </w:r>
    </w:p>
    <w:p w:rsidR="00F16898" w:rsidRPr="00E43BE4" w:rsidRDefault="007A1F9A"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1150</w:t>
      </w:r>
      <w:r w:rsidR="00F16898" w:rsidRPr="00E43BE4">
        <w:rPr>
          <w:rFonts w:ascii="Arial" w:hAnsi="Arial"/>
          <w:sz w:val="22"/>
        </w:rPr>
        <w:t xml:space="preserve"> W. Medical Center Dr.</w:t>
      </w:r>
    </w:p>
    <w:p w:rsidR="00F16898" w:rsidRPr="00E43BE4" w:rsidRDefault="00F16898" w:rsidP="006C284A">
      <w:pPr>
        <w:spacing w:line="480" w:lineRule="auto"/>
        <w:ind w:firstLine="720"/>
        <w:jc w:val="both"/>
        <w:rPr>
          <w:rFonts w:ascii="Arial" w:hAnsi="Arial"/>
          <w:sz w:val="22"/>
        </w:rPr>
      </w:pPr>
      <w:r w:rsidRPr="00E43BE4">
        <w:rPr>
          <w:rFonts w:ascii="Arial" w:hAnsi="Arial"/>
          <w:sz w:val="22"/>
        </w:rPr>
        <w:t>Ann Arbor, MI 48109</w:t>
      </w:r>
    </w:p>
    <w:p w:rsidR="007400F7" w:rsidRPr="00E43BE4" w:rsidRDefault="007400F7" w:rsidP="006C284A">
      <w:pPr>
        <w:spacing w:line="480" w:lineRule="auto"/>
        <w:jc w:val="both"/>
        <w:outlineLvl w:val="0"/>
        <w:rPr>
          <w:rFonts w:ascii="Arial" w:hAnsi="Arial"/>
          <w:sz w:val="22"/>
        </w:rPr>
      </w:pPr>
    </w:p>
    <w:p w:rsidR="00F16898" w:rsidRPr="00E43BE4" w:rsidRDefault="00F16898" w:rsidP="006C284A">
      <w:pPr>
        <w:spacing w:line="480" w:lineRule="auto"/>
        <w:jc w:val="both"/>
        <w:outlineLvl w:val="0"/>
        <w:rPr>
          <w:rFonts w:ascii="Arial" w:hAnsi="Arial"/>
          <w:sz w:val="22"/>
        </w:rPr>
        <w:sectPr w:rsidR="00F16898" w:rsidRPr="00E43BE4">
          <w:footerReference w:type="even" r:id="rId8"/>
          <w:footerReference w:type="default" r:id="rId9"/>
          <w:pgSz w:w="12240" w:h="15840"/>
          <w:pgMar w:top="1440" w:right="1440" w:bottom="1440" w:left="1440" w:gutter="0"/>
          <w:lnNumType w:countBy="1" w:restart="continuous"/>
        </w:sectPr>
      </w:pPr>
    </w:p>
    <w:p w:rsidR="00F534FB" w:rsidRPr="00E43BE4" w:rsidRDefault="00F3503E" w:rsidP="006C284A">
      <w:pPr>
        <w:spacing w:line="480" w:lineRule="auto"/>
        <w:rPr>
          <w:rFonts w:ascii="Arial" w:hAnsi="Arial"/>
          <w:b/>
          <w:sz w:val="22"/>
        </w:rPr>
      </w:pPr>
      <w:r w:rsidRPr="00E43BE4">
        <w:rPr>
          <w:rFonts w:ascii="Arial" w:hAnsi="Arial"/>
          <w:b/>
          <w:sz w:val="22"/>
        </w:rPr>
        <w:t>ABSTRACT</w:t>
      </w:r>
    </w:p>
    <w:p w:rsidR="001B2703" w:rsidRPr="00E43BE4" w:rsidRDefault="00BA161A" w:rsidP="006C284A">
      <w:pPr>
        <w:spacing w:line="480" w:lineRule="auto"/>
        <w:rPr>
          <w:rFonts w:ascii="Arial" w:hAnsi="Arial"/>
          <w:b/>
          <w:sz w:val="22"/>
        </w:rPr>
      </w:pPr>
      <w:r w:rsidRPr="00E43BE4">
        <w:rPr>
          <w:rFonts w:ascii="Arial" w:hAnsi="Arial"/>
          <w:b/>
          <w:sz w:val="22"/>
        </w:rPr>
        <w:t>250 words</w:t>
      </w:r>
    </w:p>
    <w:p w:rsidR="00E20743" w:rsidRPr="00E43BE4" w:rsidRDefault="00E20743" w:rsidP="006C284A">
      <w:pPr>
        <w:spacing w:line="480" w:lineRule="auto"/>
        <w:jc w:val="both"/>
        <w:rPr>
          <w:rFonts w:ascii="Arial" w:hAnsi="Arial"/>
          <w:b/>
          <w:sz w:val="22"/>
        </w:rPr>
      </w:pPr>
    </w:p>
    <w:p w:rsidR="00925805" w:rsidRPr="00D26A31" w:rsidRDefault="00E20743" w:rsidP="006C284A">
      <w:pPr>
        <w:spacing w:line="480" w:lineRule="auto"/>
        <w:jc w:val="both"/>
        <w:rPr>
          <w:rFonts w:ascii="Arial" w:hAnsi="Arial"/>
          <w:b/>
          <w:sz w:val="22"/>
        </w:rPr>
      </w:pPr>
      <w:r w:rsidRPr="00E43BE4">
        <w:rPr>
          <w:rFonts w:ascii="Arial" w:hAnsi="Arial"/>
          <w:b/>
          <w:sz w:val="22"/>
        </w:rPr>
        <w:br w:type="page"/>
        <w:t>INTRODUCTION</w:t>
      </w:r>
      <w:r w:rsidR="0017144C">
        <w:rPr>
          <w:rFonts w:ascii="Arial" w:hAnsi="Arial"/>
          <w:b/>
          <w:sz w:val="22"/>
        </w:rPr>
        <w:t xml:space="preserve"> </w:t>
      </w:r>
    </w:p>
    <w:p w:rsidR="0014439A" w:rsidRDefault="00C110B5" w:rsidP="00C20075">
      <w:pPr>
        <w:spacing w:line="480" w:lineRule="auto"/>
        <w:jc w:val="both"/>
        <w:rPr>
          <w:rFonts w:ascii="Arial" w:hAnsi="Arial"/>
          <w:sz w:val="22"/>
        </w:rPr>
      </w:pPr>
      <w:r>
        <w:rPr>
          <w:rFonts w:ascii="Arial" w:hAnsi="Arial"/>
          <w:sz w:val="22"/>
        </w:rPr>
        <w:t xml:space="preserve">The microbiome, or the diverse </w:t>
      </w:r>
      <w:r w:rsidR="000C3AF0">
        <w:rPr>
          <w:rFonts w:ascii="Arial" w:hAnsi="Arial"/>
          <w:sz w:val="22"/>
        </w:rPr>
        <w:t>community</w:t>
      </w:r>
      <w:r>
        <w:rPr>
          <w:rFonts w:ascii="Arial" w:hAnsi="Arial"/>
          <w:sz w:val="22"/>
        </w:rPr>
        <w:t xml:space="preserve"> of microorganisms living in and on the body, has an </w:t>
      </w:r>
      <w:r w:rsidR="001C7BF5">
        <w:rPr>
          <w:rFonts w:ascii="Arial" w:hAnsi="Arial"/>
          <w:sz w:val="22"/>
        </w:rPr>
        <w:t>integral</w:t>
      </w:r>
      <w:r w:rsidR="00F000C8">
        <w:rPr>
          <w:rFonts w:ascii="Arial" w:hAnsi="Arial"/>
          <w:sz w:val="22"/>
        </w:rPr>
        <w:t xml:space="preserve"> role in</w:t>
      </w:r>
      <w:r>
        <w:rPr>
          <w:rFonts w:ascii="Arial" w:hAnsi="Arial"/>
          <w:sz w:val="22"/>
        </w:rPr>
        <w:t xml:space="preserve"> </w:t>
      </w:r>
      <w:r w:rsidR="00261FD3">
        <w:rPr>
          <w:rFonts w:ascii="Arial" w:hAnsi="Arial"/>
          <w:sz w:val="22"/>
        </w:rPr>
        <w:t>deterring path</w:t>
      </w:r>
      <w:r w:rsidR="00513680">
        <w:rPr>
          <w:rFonts w:ascii="Arial" w:hAnsi="Arial"/>
          <w:sz w:val="22"/>
        </w:rPr>
        <w:t>ogen colonization and infectio</w:t>
      </w:r>
      <w:r w:rsidR="003C6968">
        <w:rPr>
          <w:rFonts w:ascii="Arial" w:hAnsi="Arial"/>
          <w:sz w:val="22"/>
        </w:rPr>
        <w:t>n</w:t>
      </w:r>
      <w:r w:rsidR="00261FD3">
        <w:rPr>
          <w:rFonts w:ascii="Arial" w:hAnsi="Arial"/>
          <w:sz w:val="22"/>
        </w:rPr>
        <w:t xml:space="preserve">. </w:t>
      </w:r>
      <w:r w:rsidR="00310204">
        <w:rPr>
          <w:rFonts w:ascii="Arial" w:hAnsi="Arial"/>
          <w:sz w:val="22"/>
        </w:rPr>
        <w:t xml:space="preserve">This </w:t>
      </w:r>
      <w:r w:rsidR="00776718">
        <w:rPr>
          <w:rFonts w:ascii="Arial" w:hAnsi="Arial"/>
          <w:sz w:val="22"/>
        </w:rPr>
        <w:t>native protection</w:t>
      </w:r>
      <w:r w:rsidR="003D5E4E">
        <w:rPr>
          <w:rFonts w:ascii="Arial" w:hAnsi="Arial"/>
          <w:sz w:val="22"/>
        </w:rPr>
        <w:t xml:space="preserve"> by the microbiome</w:t>
      </w:r>
      <w:r w:rsidR="004D0380">
        <w:rPr>
          <w:rFonts w:ascii="Arial" w:hAnsi="Arial"/>
          <w:sz w:val="22"/>
        </w:rPr>
        <w:t xml:space="preserve"> f</w:t>
      </w:r>
      <w:r w:rsidR="00B23FB0">
        <w:rPr>
          <w:rFonts w:ascii="Arial" w:hAnsi="Arial"/>
          <w:sz w:val="22"/>
        </w:rPr>
        <w:t>rom invasive pathogenic species</w:t>
      </w:r>
      <w:r w:rsidR="004D0380">
        <w:rPr>
          <w:rFonts w:ascii="Arial" w:hAnsi="Arial"/>
          <w:sz w:val="22"/>
        </w:rPr>
        <w:t xml:space="preserve"> </w:t>
      </w:r>
      <w:r w:rsidR="00B23FB0">
        <w:rPr>
          <w:rFonts w:ascii="Arial" w:hAnsi="Arial"/>
          <w:sz w:val="22"/>
        </w:rPr>
        <w:t xml:space="preserve">is </w:t>
      </w:r>
      <w:r w:rsidR="004D0380">
        <w:rPr>
          <w:rFonts w:ascii="Arial" w:hAnsi="Arial"/>
          <w:sz w:val="22"/>
        </w:rPr>
        <w:t>ter</w:t>
      </w:r>
      <w:r w:rsidR="00B23FB0">
        <w:rPr>
          <w:rFonts w:ascii="Arial" w:hAnsi="Arial"/>
          <w:sz w:val="22"/>
        </w:rPr>
        <w:t xml:space="preserve">med colonization resistance. </w:t>
      </w:r>
      <w:r w:rsidR="00CA3C73">
        <w:rPr>
          <w:rFonts w:ascii="Arial" w:hAnsi="Arial"/>
          <w:sz w:val="22"/>
        </w:rPr>
        <w:t xml:space="preserve">It is </w:t>
      </w:r>
      <w:r w:rsidR="00C3686D">
        <w:rPr>
          <w:rFonts w:ascii="Arial" w:hAnsi="Arial"/>
          <w:sz w:val="22"/>
        </w:rPr>
        <w:t>well established</w:t>
      </w:r>
      <w:r w:rsidR="00CA3C73">
        <w:rPr>
          <w:rFonts w:ascii="Arial" w:hAnsi="Arial"/>
          <w:sz w:val="22"/>
        </w:rPr>
        <w:t xml:space="preserve"> that the gut bacterial microbiome </w:t>
      </w:r>
      <w:r w:rsidR="000C7626">
        <w:rPr>
          <w:rFonts w:ascii="Arial" w:hAnsi="Arial"/>
          <w:sz w:val="22"/>
        </w:rPr>
        <w:t>is</w:t>
      </w:r>
      <w:r w:rsidR="00CA3C73">
        <w:rPr>
          <w:rFonts w:ascii="Arial" w:hAnsi="Arial"/>
          <w:sz w:val="22"/>
        </w:rPr>
        <w:t xml:space="preserve"> critical in the hosts’ defense against the pathogen </w:t>
      </w:r>
      <w:r w:rsidR="00CA3C73">
        <w:rPr>
          <w:rFonts w:ascii="Arial" w:hAnsi="Arial"/>
          <w:i/>
          <w:sz w:val="22"/>
        </w:rPr>
        <w:t>Clostridium difficile</w:t>
      </w:r>
      <w:r w:rsidR="00CA3C73">
        <w:rPr>
          <w:rFonts w:ascii="Arial" w:hAnsi="Arial"/>
          <w:sz w:val="22"/>
        </w:rPr>
        <w:t>.</w:t>
      </w:r>
      <w:r w:rsidR="000C7626">
        <w:rPr>
          <w:rFonts w:ascii="Arial" w:hAnsi="Arial"/>
          <w:sz w:val="22"/>
        </w:rPr>
        <w:t xml:space="preserve"> When this indigenous community is perturbed, this often leads to a loss of resistance. </w:t>
      </w:r>
      <w:r w:rsidR="00A44DBD">
        <w:rPr>
          <w:rFonts w:ascii="Arial" w:hAnsi="Arial"/>
          <w:sz w:val="22"/>
        </w:rPr>
        <w:t xml:space="preserve">This is </w:t>
      </w:r>
      <w:r w:rsidR="00553D26">
        <w:rPr>
          <w:rFonts w:ascii="Arial" w:hAnsi="Arial"/>
          <w:sz w:val="22"/>
        </w:rPr>
        <w:t xml:space="preserve">especially important in many hospital settings </w:t>
      </w:r>
      <w:r w:rsidR="0014439A">
        <w:rPr>
          <w:rFonts w:ascii="Arial" w:hAnsi="Arial"/>
          <w:sz w:val="22"/>
        </w:rPr>
        <w:t xml:space="preserve">where </w:t>
      </w:r>
      <w:r w:rsidR="009E04DB">
        <w:rPr>
          <w:rFonts w:ascii="Arial" w:hAnsi="Arial"/>
          <w:sz w:val="22"/>
        </w:rPr>
        <w:t xml:space="preserve">patients are </w:t>
      </w:r>
      <w:r w:rsidR="001F03FB">
        <w:rPr>
          <w:rFonts w:ascii="Arial" w:hAnsi="Arial"/>
          <w:sz w:val="22"/>
        </w:rPr>
        <w:t xml:space="preserve">not only </w:t>
      </w:r>
      <w:r w:rsidR="009E04DB">
        <w:rPr>
          <w:rFonts w:ascii="Arial" w:hAnsi="Arial"/>
          <w:sz w:val="22"/>
        </w:rPr>
        <w:t xml:space="preserve">exposed to </w:t>
      </w:r>
      <w:r w:rsidR="000C3C8E">
        <w:rPr>
          <w:rFonts w:ascii="Arial" w:hAnsi="Arial"/>
          <w:sz w:val="22"/>
        </w:rPr>
        <w:t xml:space="preserve">various types and degrees of </w:t>
      </w:r>
      <w:r w:rsidR="0014439A">
        <w:rPr>
          <w:rFonts w:ascii="Arial" w:hAnsi="Arial"/>
          <w:sz w:val="22"/>
        </w:rPr>
        <w:t>perturbations</w:t>
      </w:r>
      <w:r w:rsidR="001F03FB">
        <w:rPr>
          <w:rFonts w:ascii="Arial" w:hAnsi="Arial"/>
          <w:sz w:val="22"/>
        </w:rPr>
        <w:t>,</w:t>
      </w:r>
      <w:r w:rsidR="0014439A">
        <w:rPr>
          <w:rFonts w:ascii="Arial" w:hAnsi="Arial"/>
          <w:sz w:val="22"/>
        </w:rPr>
        <w:t xml:space="preserve"> such as antibiotics,</w:t>
      </w:r>
      <w:r w:rsidR="0014439A" w:rsidRPr="0014439A">
        <w:rPr>
          <w:rFonts w:ascii="Arial" w:hAnsi="Arial"/>
          <w:sz w:val="22"/>
        </w:rPr>
        <w:t xml:space="preserve"> </w:t>
      </w:r>
      <w:r w:rsidR="001F03FB">
        <w:rPr>
          <w:rFonts w:ascii="Arial" w:hAnsi="Arial"/>
          <w:sz w:val="22"/>
        </w:rPr>
        <w:t xml:space="preserve">diet changes, chemotherapy, but also exposed to the </w:t>
      </w:r>
      <w:r w:rsidR="0014439A">
        <w:rPr>
          <w:rFonts w:ascii="Arial" w:hAnsi="Arial"/>
          <w:sz w:val="22"/>
        </w:rPr>
        <w:t xml:space="preserve">environmental </w:t>
      </w:r>
      <w:r w:rsidR="00553D26">
        <w:rPr>
          <w:rFonts w:ascii="Arial" w:hAnsi="Arial"/>
          <w:i/>
          <w:sz w:val="22"/>
        </w:rPr>
        <w:t>C. difficile</w:t>
      </w:r>
      <w:r w:rsidR="002E6B7E">
        <w:rPr>
          <w:rFonts w:ascii="Arial" w:hAnsi="Arial"/>
          <w:sz w:val="22"/>
        </w:rPr>
        <w:t xml:space="preserve"> spores</w:t>
      </w:r>
      <w:r w:rsidR="00752EC7">
        <w:rPr>
          <w:rFonts w:ascii="Arial" w:hAnsi="Arial"/>
          <w:sz w:val="22"/>
        </w:rPr>
        <w:t>.</w:t>
      </w:r>
      <w:r w:rsidR="00BD03FC">
        <w:rPr>
          <w:rFonts w:ascii="Arial" w:hAnsi="Arial"/>
          <w:sz w:val="22"/>
        </w:rPr>
        <w:t xml:space="preserve"> </w:t>
      </w:r>
      <w:r w:rsidR="004431ED">
        <w:rPr>
          <w:rFonts w:ascii="Arial" w:hAnsi="Arial"/>
          <w:sz w:val="22"/>
        </w:rPr>
        <w:t xml:space="preserve">Among </w:t>
      </w:r>
      <w:r w:rsidR="00343CB7">
        <w:rPr>
          <w:rFonts w:ascii="Arial" w:hAnsi="Arial"/>
          <w:sz w:val="22"/>
        </w:rPr>
        <w:t>hospital-acquired</w:t>
      </w:r>
      <w:r w:rsidR="004431ED">
        <w:rPr>
          <w:rFonts w:ascii="Arial" w:hAnsi="Arial"/>
          <w:sz w:val="22"/>
        </w:rPr>
        <w:t xml:space="preserve"> infections in the United States, </w:t>
      </w:r>
      <w:r w:rsidR="004431ED">
        <w:rPr>
          <w:rFonts w:ascii="Arial" w:hAnsi="Arial"/>
          <w:i/>
          <w:sz w:val="22"/>
        </w:rPr>
        <w:t xml:space="preserve">C. difficile </w:t>
      </w:r>
      <w:r w:rsidR="004431ED">
        <w:rPr>
          <w:rFonts w:ascii="Arial" w:hAnsi="Arial"/>
          <w:sz w:val="22"/>
        </w:rPr>
        <w:t xml:space="preserve">infections (CDI) </w:t>
      </w:r>
      <w:r w:rsidR="00343CB7">
        <w:rPr>
          <w:rFonts w:ascii="Arial" w:hAnsi="Arial"/>
          <w:sz w:val="22"/>
        </w:rPr>
        <w:t xml:space="preserve">are the number one </w:t>
      </w:r>
      <w:r w:rsidR="00700D03">
        <w:rPr>
          <w:rFonts w:ascii="Arial" w:hAnsi="Arial"/>
          <w:sz w:val="22"/>
        </w:rPr>
        <w:t xml:space="preserve">reported and are responsible for </w:t>
      </w:r>
      <w:r w:rsidR="00C20075">
        <w:rPr>
          <w:rFonts w:ascii="Arial" w:hAnsi="Arial"/>
          <w:sz w:val="22"/>
        </w:rPr>
        <w:t>14,000 deaths a year.</w:t>
      </w:r>
      <w:r w:rsidR="007A1750">
        <w:rPr>
          <w:rFonts w:ascii="Arial" w:hAnsi="Arial"/>
          <w:sz w:val="22"/>
        </w:rPr>
        <w:t xml:space="preserve"> </w:t>
      </w:r>
      <w:r w:rsidR="00BD03FC">
        <w:rPr>
          <w:rFonts w:ascii="Arial" w:hAnsi="Arial"/>
          <w:sz w:val="22"/>
        </w:rPr>
        <w:t xml:space="preserve">It is not completely understood how different perturbations affect subsequent colonization resistance, nor do we have a comprehensive view of the </w:t>
      </w:r>
      <w:r w:rsidR="008A5B51">
        <w:rPr>
          <w:rFonts w:ascii="Arial" w:hAnsi="Arial"/>
          <w:sz w:val="22"/>
        </w:rPr>
        <w:t xml:space="preserve">taxonomic </w:t>
      </w:r>
      <w:r w:rsidR="00BD03FC">
        <w:rPr>
          <w:rFonts w:ascii="Arial" w:hAnsi="Arial"/>
          <w:sz w:val="22"/>
        </w:rPr>
        <w:t>changes associated with a l</w:t>
      </w:r>
      <w:r w:rsidR="00131EA2">
        <w:rPr>
          <w:rFonts w:ascii="Arial" w:hAnsi="Arial"/>
          <w:sz w:val="22"/>
        </w:rPr>
        <w:t>oss in colonization resistance.</w:t>
      </w:r>
    </w:p>
    <w:p w:rsidR="00052934" w:rsidRDefault="00052934" w:rsidP="006C284A">
      <w:pPr>
        <w:spacing w:line="480" w:lineRule="auto"/>
        <w:jc w:val="both"/>
        <w:rPr>
          <w:rFonts w:ascii="Arial" w:hAnsi="Arial"/>
          <w:sz w:val="22"/>
        </w:rPr>
      </w:pPr>
    </w:p>
    <w:p w:rsidR="008D1D1F" w:rsidRDefault="008203FB" w:rsidP="00052934">
      <w:pPr>
        <w:spacing w:line="480" w:lineRule="auto"/>
        <w:jc w:val="both"/>
        <w:rPr>
          <w:rFonts w:ascii="Arial" w:hAnsi="Arial"/>
          <w:sz w:val="22"/>
        </w:rPr>
      </w:pPr>
      <w:r>
        <w:rPr>
          <w:rFonts w:ascii="Arial" w:hAnsi="Arial"/>
          <w:sz w:val="22"/>
        </w:rPr>
        <w:t>The human microbiome is complex</w:t>
      </w:r>
      <w:r w:rsidR="008C0CA7">
        <w:rPr>
          <w:rFonts w:ascii="Arial" w:hAnsi="Arial"/>
          <w:sz w:val="22"/>
        </w:rPr>
        <w:t>; it has been observed that there is no identifiable “core” microbiome that all</w:t>
      </w:r>
      <w:r>
        <w:rPr>
          <w:rFonts w:ascii="Arial" w:hAnsi="Arial"/>
          <w:sz w:val="22"/>
        </w:rPr>
        <w:t xml:space="preserve"> humans </w:t>
      </w:r>
      <w:r w:rsidR="008C0CA7">
        <w:rPr>
          <w:rFonts w:ascii="Arial" w:hAnsi="Arial"/>
          <w:sz w:val="22"/>
        </w:rPr>
        <w:t xml:space="preserve">share (Turnbaugh 2009). It’s been observed that </w:t>
      </w:r>
      <w:r w:rsidR="007927AC">
        <w:rPr>
          <w:rFonts w:ascii="Arial" w:hAnsi="Arial"/>
          <w:sz w:val="22"/>
        </w:rPr>
        <w:t xml:space="preserve">there is a </w:t>
      </w:r>
      <w:r w:rsidR="00792B23">
        <w:rPr>
          <w:rFonts w:ascii="Arial" w:hAnsi="Arial"/>
          <w:sz w:val="22"/>
        </w:rPr>
        <w:t xml:space="preserve">high level of interindividual variation </w:t>
      </w:r>
      <w:r w:rsidR="00F553C1">
        <w:rPr>
          <w:rFonts w:ascii="Arial" w:hAnsi="Arial"/>
          <w:sz w:val="22"/>
        </w:rPr>
        <w:t>among healthy individuals’ microbiomes</w:t>
      </w:r>
      <w:r w:rsidR="00B20D77">
        <w:rPr>
          <w:rFonts w:ascii="Arial" w:hAnsi="Arial"/>
          <w:sz w:val="22"/>
        </w:rPr>
        <w:t xml:space="preserve"> (Costello 2009)</w:t>
      </w:r>
      <w:r w:rsidR="00F553C1">
        <w:rPr>
          <w:rFonts w:ascii="Arial" w:hAnsi="Arial"/>
          <w:sz w:val="22"/>
        </w:rPr>
        <w:t>. Thus</w:t>
      </w:r>
      <w:r w:rsidR="00571930">
        <w:rPr>
          <w:rFonts w:ascii="Arial" w:hAnsi="Arial"/>
          <w:sz w:val="22"/>
        </w:rPr>
        <w:t xml:space="preserve"> the</w:t>
      </w:r>
      <w:r>
        <w:rPr>
          <w:rFonts w:ascii="Arial" w:hAnsi="Arial"/>
          <w:sz w:val="22"/>
        </w:rPr>
        <w:t xml:space="preserve"> definition of a healthy microbiome is one that encompasses a wide range of microbiota structures</w:t>
      </w:r>
      <w:r w:rsidR="005B438F">
        <w:rPr>
          <w:rFonts w:ascii="Arial" w:hAnsi="Arial"/>
          <w:sz w:val="22"/>
        </w:rPr>
        <w:t xml:space="preserve">, each one evolved with their host. </w:t>
      </w:r>
      <w:r w:rsidR="00E60511">
        <w:rPr>
          <w:rFonts w:ascii="Arial" w:hAnsi="Arial"/>
          <w:sz w:val="22"/>
        </w:rPr>
        <w:t xml:space="preserve">It’s highly likely there is no one size fits all solution for the treatment or prevention </w:t>
      </w:r>
      <w:r w:rsidR="009C70CA">
        <w:rPr>
          <w:rFonts w:ascii="Arial" w:hAnsi="Arial"/>
          <w:sz w:val="22"/>
        </w:rPr>
        <w:t xml:space="preserve">of CDI. </w:t>
      </w:r>
      <w:r w:rsidR="00B73BBB">
        <w:rPr>
          <w:rFonts w:ascii="Arial" w:hAnsi="Arial"/>
          <w:sz w:val="22"/>
        </w:rPr>
        <w:t>Thus characterizing the relationships within the microbiome are important in the context of a community</w:t>
      </w:r>
      <w:r w:rsidR="00D1073D">
        <w:rPr>
          <w:rFonts w:ascii="Arial" w:hAnsi="Arial"/>
          <w:sz w:val="22"/>
        </w:rPr>
        <w:t xml:space="preserve">. </w:t>
      </w:r>
      <w:r w:rsidR="008D1D1F">
        <w:rPr>
          <w:rFonts w:ascii="Arial" w:hAnsi="Arial"/>
          <w:sz w:val="22"/>
        </w:rPr>
        <w:t>Need more studies that look at the level of the community as a whole in CR over the effect of single bugs.  Examples of papers looking at combinations/subsets of bacteria in CR</w:t>
      </w:r>
    </w:p>
    <w:p w:rsidR="00052934" w:rsidRDefault="00052934" w:rsidP="00052934">
      <w:pPr>
        <w:spacing w:line="480" w:lineRule="auto"/>
        <w:jc w:val="both"/>
        <w:rPr>
          <w:rFonts w:ascii="Arial" w:hAnsi="Arial"/>
          <w:sz w:val="22"/>
        </w:rPr>
      </w:pPr>
      <w:r>
        <w:rPr>
          <w:rFonts w:ascii="Arial" w:hAnsi="Arial"/>
          <w:sz w:val="22"/>
        </w:rPr>
        <w:tab/>
        <w:t>Lawley with his 6 bug combo, including _</w:t>
      </w:r>
    </w:p>
    <w:p w:rsidR="00052934" w:rsidRPr="00661EA2" w:rsidRDefault="00052934" w:rsidP="00052934">
      <w:pPr>
        <w:spacing w:line="480" w:lineRule="auto"/>
        <w:jc w:val="both"/>
        <w:rPr>
          <w:rFonts w:ascii="Arial" w:hAnsi="Arial"/>
          <w:i/>
          <w:sz w:val="22"/>
        </w:rPr>
      </w:pPr>
      <w:r>
        <w:rPr>
          <w:rFonts w:ascii="Arial" w:hAnsi="Arial"/>
          <w:sz w:val="22"/>
        </w:rPr>
        <w:tab/>
        <w:t xml:space="preserve">Pamer-nature paper- designed consortium of protective bugs including </w:t>
      </w:r>
      <w:r>
        <w:rPr>
          <w:rFonts w:ascii="Arial" w:hAnsi="Arial"/>
          <w:i/>
          <w:sz w:val="22"/>
        </w:rPr>
        <w:t xml:space="preserve">C. scindens </w:t>
      </w:r>
      <w:r>
        <w:rPr>
          <w:rFonts w:ascii="Arial" w:hAnsi="Arial"/>
          <w:sz w:val="22"/>
        </w:rPr>
        <w:t xml:space="preserve">(Lachnospiraceae), </w:t>
      </w:r>
      <w:r w:rsidRPr="00661EA2">
        <w:rPr>
          <w:rFonts w:ascii="Arial" w:hAnsi="Arial"/>
          <w:i/>
          <w:sz w:val="22"/>
        </w:rPr>
        <w:t xml:space="preserve">Barnesiella intestihominis </w:t>
      </w:r>
      <w:r w:rsidRPr="00661EA2">
        <w:rPr>
          <w:rFonts w:ascii="Arial" w:hAnsi="Arial"/>
          <w:sz w:val="22"/>
        </w:rPr>
        <w:t>(Porphyromonadaceae)</w:t>
      </w:r>
      <w:r>
        <w:rPr>
          <w:rFonts w:ascii="Arial" w:hAnsi="Arial"/>
          <w:sz w:val="22"/>
        </w:rPr>
        <w:t xml:space="preserve">, </w:t>
      </w:r>
      <w:r w:rsidRPr="00661EA2">
        <w:rPr>
          <w:rFonts w:ascii="Arial" w:hAnsi="Arial"/>
          <w:i/>
          <w:sz w:val="22"/>
        </w:rPr>
        <w:t>Pseudoflavonifractor capillosus (</w:t>
      </w:r>
      <w:r w:rsidRPr="00BE7761">
        <w:rPr>
          <w:rFonts w:ascii="Arial" w:hAnsi="Arial"/>
          <w:sz w:val="22"/>
        </w:rPr>
        <w:t>Clostridiales</w:t>
      </w:r>
      <w:r w:rsidRPr="00F7386A">
        <w:rPr>
          <w:rFonts w:ascii="Arial" w:hAnsi="Arial"/>
          <w:sz w:val="22"/>
        </w:rPr>
        <w:t>),</w:t>
      </w:r>
      <w:r>
        <w:rPr>
          <w:rFonts w:ascii="Arial" w:hAnsi="Arial"/>
          <w:sz w:val="22"/>
        </w:rPr>
        <w:t xml:space="preserve"> </w:t>
      </w:r>
      <w:r w:rsidRPr="00661EA2">
        <w:rPr>
          <w:rFonts w:ascii="Arial" w:hAnsi="Arial"/>
          <w:i/>
          <w:sz w:val="22"/>
        </w:rPr>
        <w:t xml:space="preserve">Blautia hansenii </w:t>
      </w:r>
      <w:r w:rsidRPr="00F7386A">
        <w:rPr>
          <w:rFonts w:ascii="Arial" w:hAnsi="Arial"/>
          <w:sz w:val="22"/>
        </w:rPr>
        <w:t>(</w:t>
      </w:r>
      <w:r>
        <w:rPr>
          <w:rFonts w:ascii="Arial" w:hAnsi="Arial"/>
          <w:sz w:val="22"/>
        </w:rPr>
        <w:t>L</w:t>
      </w:r>
      <w:r w:rsidRPr="00F7386A">
        <w:rPr>
          <w:rFonts w:ascii="Arial" w:hAnsi="Arial"/>
          <w:sz w:val="22"/>
        </w:rPr>
        <w:t>achno</w:t>
      </w:r>
      <w:r>
        <w:rPr>
          <w:rFonts w:ascii="Arial" w:hAnsi="Arial"/>
          <w:sz w:val="22"/>
        </w:rPr>
        <w:t>spiraceae</w:t>
      </w:r>
      <w:r w:rsidRPr="00F7386A">
        <w:rPr>
          <w:rFonts w:ascii="Arial" w:hAnsi="Arial"/>
          <w:sz w:val="22"/>
        </w:rPr>
        <w:t>)</w:t>
      </w:r>
    </w:p>
    <w:p w:rsidR="00052934" w:rsidRDefault="00052934" w:rsidP="00052934">
      <w:pPr>
        <w:spacing w:line="480" w:lineRule="auto"/>
        <w:jc w:val="both"/>
        <w:rPr>
          <w:rFonts w:ascii="Arial" w:hAnsi="Arial"/>
          <w:sz w:val="22"/>
        </w:rPr>
      </w:pPr>
      <w:r>
        <w:rPr>
          <w:rFonts w:ascii="Arial" w:hAnsi="Arial"/>
          <w:sz w:val="22"/>
        </w:rPr>
        <w:tab/>
        <w:t xml:space="preserve">Stein—Lotka Volterra dynamics reveal subnetwork of bugs implicated in either susceptibility or protection, containing Blautia, Akkermansia, and Coprobacillus, as having a negative relationship with </w:t>
      </w:r>
      <w:r>
        <w:rPr>
          <w:rFonts w:ascii="Arial" w:hAnsi="Arial"/>
          <w:i/>
          <w:sz w:val="22"/>
        </w:rPr>
        <w:t>C. difficile</w:t>
      </w:r>
      <w:r>
        <w:rPr>
          <w:rFonts w:ascii="Arial" w:hAnsi="Arial"/>
          <w:sz w:val="22"/>
        </w:rPr>
        <w:t>, while alternatively Enterococcus had a positive relationship.</w:t>
      </w:r>
    </w:p>
    <w:p w:rsidR="00052934" w:rsidRDefault="00052934" w:rsidP="006C284A">
      <w:pPr>
        <w:spacing w:line="480" w:lineRule="auto"/>
        <w:jc w:val="both"/>
        <w:rPr>
          <w:rFonts w:ascii="Arial" w:hAnsi="Arial"/>
          <w:sz w:val="22"/>
        </w:rPr>
      </w:pPr>
      <w:r>
        <w:rPr>
          <w:rFonts w:ascii="Arial" w:hAnsi="Arial"/>
          <w:i/>
          <w:sz w:val="22"/>
        </w:rPr>
        <w:tab/>
      </w:r>
      <w:r>
        <w:rPr>
          <w:rFonts w:ascii="Arial" w:hAnsi="Arial"/>
          <w:sz w:val="22"/>
        </w:rPr>
        <w:t>Schubert—modeling CD status using human data</w:t>
      </w:r>
    </w:p>
    <w:p w:rsidR="00294FD2" w:rsidRDefault="00294FD2" w:rsidP="006C284A">
      <w:pPr>
        <w:spacing w:line="480" w:lineRule="auto"/>
        <w:jc w:val="both"/>
        <w:rPr>
          <w:rFonts w:ascii="Arial" w:hAnsi="Arial"/>
          <w:sz w:val="22"/>
        </w:rPr>
      </w:pPr>
      <w:r>
        <w:rPr>
          <w:rFonts w:ascii="Arial" w:hAnsi="Arial"/>
          <w:sz w:val="22"/>
        </w:rPr>
        <w:t>sekirov</w:t>
      </w:r>
    </w:p>
    <w:p w:rsidR="00131EA2" w:rsidRDefault="00131EA2" w:rsidP="006C284A">
      <w:pPr>
        <w:spacing w:line="480" w:lineRule="auto"/>
        <w:jc w:val="both"/>
        <w:rPr>
          <w:rFonts w:ascii="Arial" w:hAnsi="Arial"/>
          <w:sz w:val="22"/>
        </w:rPr>
      </w:pPr>
    </w:p>
    <w:p w:rsidR="008249FD" w:rsidRDefault="008F7A4C" w:rsidP="006C284A">
      <w:pPr>
        <w:spacing w:line="480" w:lineRule="auto"/>
        <w:jc w:val="both"/>
        <w:rPr>
          <w:rFonts w:ascii="Arial" w:hAnsi="Arial"/>
          <w:sz w:val="22"/>
        </w:rPr>
      </w:pPr>
      <w:r w:rsidRPr="003721C1">
        <w:rPr>
          <w:rFonts w:ascii="Arial" w:hAnsi="Arial"/>
          <w:sz w:val="22"/>
        </w:rPr>
        <w:t>Th</w:t>
      </w:r>
      <w:r>
        <w:rPr>
          <w:rFonts w:ascii="Arial" w:hAnsi="Arial"/>
          <w:sz w:val="22"/>
        </w:rPr>
        <w:t xml:space="preserve">e purpose of this investigation was to test the effects of an array of perturbations on microbiome CR levels against </w:t>
      </w:r>
      <w:r>
        <w:rPr>
          <w:rFonts w:ascii="Arial" w:hAnsi="Arial"/>
          <w:i/>
          <w:sz w:val="22"/>
        </w:rPr>
        <w:t>C. difficile</w:t>
      </w:r>
      <w:r>
        <w:rPr>
          <w:rFonts w:ascii="Arial" w:hAnsi="Arial"/>
          <w:sz w:val="22"/>
        </w:rPr>
        <w:t>.  We then used this information to design microbiome-based models for estimating pathogen colonization levels. Through the administration of various antibiotic regimens, we altered the murine gut microbiota and observed these changes using 16S rRNA sequencing. The resultant gut communities</w:t>
      </w:r>
      <w:r w:rsidRPr="00F05BB0">
        <w:rPr>
          <w:rFonts w:ascii="Arial" w:hAnsi="Arial"/>
          <w:sz w:val="22"/>
        </w:rPr>
        <w:t xml:space="preserve"> we</w:t>
      </w:r>
      <w:r>
        <w:rPr>
          <w:rFonts w:ascii="Arial" w:hAnsi="Arial"/>
          <w:sz w:val="22"/>
        </w:rPr>
        <w:t xml:space="preserve">re then challenged with </w:t>
      </w:r>
      <w:r w:rsidRPr="00F05BB0">
        <w:rPr>
          <w:rFonts w:ascii="Arial" w:hAnsi="Arial"/>
          <w:i/>
          <w:sz w:val="22"/>
        </w:rPr>
        <w:t>C. difficile</w:t>
      </w:r>
      <w:r w:rsidRPr="00F05BB0">
        <w:rPr>
          <w:rFonts w:ascii="Arial" w:hAnsi="Arial"/>
          <w:sz w:val="22"/>
        </w:rPr>
        <w:t xml:space="preserve"> </w:t>
      </w:r>
      <w:r>
        <w:rPr>
          <w:rFonts w:ascii="Arial" w:hAnsi="Arial"/>
          <w:sz w:val="22"/>
        </w:rPr>
        <w:t xml:space="preserve">spores. </w:t>
      </w:r>
      <w:r w:rsidRPr="008A0918">
        <w:rPr>
          <w:rFonts w:ascii="Arial" w:hAnsi="Arial"/>
          <w:sz w:val="22"/>
        </w:rPr>
        <w:t xml:space="preserve">Through correlation and random forest analysis of the starting communities with the subsequent level of </w:t>
      </w:r>
      <w:r w:rsidRPr="008A0918">
        <w:rPr>
          <w:rFonts w:ascii="Arial" w:hAnsi="Arial"/>
          <w:i/>
          <w:sz w:val="22"/>
        </w:rPr>
        <w:t>C. difficile</w:t>
      </w:r>
      <w:r w:rsidRPr="008A0918">
        <w:rPr>
          <w:rFonts w:ascii="Arial" w:hAnsi="Arial"/>
          <w:sz w:val="22"/>
        </w:rPr>
        <w:t xml:space="preserve"> colonization,</w:t>
      </w:r>
      <w:r>
        <w:rPr>
          <w:rFonts w:ascii="Arial" w:hAnsi="Arial"/>
          <w:sz w:val="22"/>
        </w:rPr>
        <w:t xml:space="preserve"> we built linear models to predict </w:t>
      </w:r>
      <w:r>
        <w:rPr>
          <w:rFonts w:ascii="Arial" w:hAnsi="Arial"/>
          <w:i/>
          <w:sz w:val="22"/>
        </w:rPr>
        <w:t>C. difficile</w:t>
      </w:r>
      <w:r>
        <w:rPr>
          <w:rFonts w:ascii="Arial" w:hAnsi="Arial"/>
          <w:sz w:val="22"/>
        </w:rPr>
        <w:t xml:space="preserve"> colonization levels based on a subset of the microbiota. We used experimental data to test the ability of the model. </w:t>
      </w:r>
    </w:p>
    <w:p w:rsidR="00CA5F41" w:rsidRDefault="00CA5F41" w:rsidP="006C284A">
      <w:pPr>
        <w:spacing w:line="480" w:lineRule="auto"/>
        <w:jc w:val="both"/>
        <w:rPr>
          <w:rFonts w:ascii="Arial" w:hAnsi="Arial"/>
          <w:sz w:val="22"/>
        </w:rPr>
      </w:pPr>
    </w:p>
    <w:p w:rsidR="00CA5F41" w:rsidRDefault="00FA313D" w:rsidP="006C284A">
      <w:pPr>
        <w:spacing w:line="480" w:lineRule="auto"/>
        <w:jc w:val="both"/>
        <w:rPr>
          <w:rFonts w:ascii="Arial" w:hAnsi="Arial"/>
          <w:sz w:val="22"/>
        </w:rPr>
      </w:pPr>
      <w:r>
        <w:rPr>
          <w:rFonts w:ascii="Arial" w:hAnsi="Arial"/>
          <w:sz w:val="22"/>
        </w:rPr>
        <w:t>What we show</w:t>
      </w:r>
      <w:r w:rsidR="005B4363">
        <w:rPr>
          <w:rFonts w:ascii="Arial" w:hAnsi="Arial"/>
          <w:sz w:val="22"/>
        </w:rPr>
        <w:t xml:space="preserve"> here</w:t>
      </w:r>
      <w:r w:rsidR="00A6173A">
        <w:rPr>
          <w:rFonts w:ascii="Arial" w:hAnsi="Arial"/>
          <w:sz w:val="22"/>
        </w:rPr>
        <w:t xml:space="preserve">: </w:t>
      </w:r>
    </w:p>
    <w:p w:rsidR="00E67A48" w:rsidRDefault="00E67A48" w:rsidP="006C284A">
      <w:pPr>
        <w:spacing w:line="480" w:lineRule="auto"/>
        <w:jc w:val="both"/>
        <w:rPr>
          <w:rFonts w:ascii="Arial" w:hAnsi="Arial"/>
          <w:sz w:val="22"/>
        </w:rPr>
      </w:pPr>
    </w:p>
    <w:p w:rsidR="00477B45" w:rsidRPr="00E43BE4" w:rsidRDefault="00B81A4F" w:rsidP="006C284A">
      <w:pPr>
        <w:spacing w:line="480" w:lineRule="auto"/>
        <w:rPr>
          <w:rFonts w:ascii="Arial" w:hAnsi="Arial"/>
          <w:b/>
          <w:sz w:val="22"/>
        </w:rPr>
      </w:pPr>
      <w:r w:rsidRPr="00E43BE4">
        <w:rPr>
          <w:rFonts w:ascii="Arial" w:hAnsi="Arial"/>
          <w:b/>
          <w:sz w:val="22"/>
        </w:rPr>
        <w:br w:type="page"/>
      </w:r>
      <w:r w:rsidR="00477B45" w:rsidRPr="00E43BE4">
        <w:rPr>
          <w:rFonts w:ascii="Arial" w:hAnsi="Arial"/>
          <w:b/>
          <w:sz w:val="22"/>
        </w:rPr>
        <w:t>MATERIALS AND METHODS</w:t>
      </w: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 xml:space="preserve">Animal </w:t>
      </w:r>
      <w:r>
        <w:rPr>
          <w:rFonts w:ascii="Arial" w:hAnsi="Arial"/>
          <w:b/>
          <w:sz w:val="22"/>
        </w:rPr>
        <w:t>Care</w:t>
      </w:r>
    </w:p>
    <w:p w:rsidR="00477B45" w:rsidRDefault="00477B45" w:rsidP="006C284A">
      <w:pPr>
        <w:spacing w:line="480" w:lineRule="auto"/>
        <w:jc w:val="both"/>
        <w:outlineLvl w:val="0"/>
        <w:rPr>
          <w:rFonts w:ascii="Arial" w:hAnsi="Arial"/>
          <w:sz w:val="22"/>
        </w:rPr>
      </w:pPr>
      <w:r w:rsidRPr="00E43BE4">
        <w:rPr>
          <w:rFonts w:ascii="Arial" w:hAnsi="Arial"/>
          <w:sz w:val="22"/>
        </w:rPr>
        <w:t>We used 5-8 week old C57Bl/6 mice for all our experiments</w:t>
      </w:r>
      <w:r w:rsidR="0035442A">
        <w:rPr>
          <w:rFonts w:ascii="Arial" w:hAnsi="Arial"/>
          <w:sz w:val="22"/>
        </w:rPr>
        <w:t xml:space="preserve">. </w:t>
      </w:r>
      <w:r w:rsidRPr="00E43BE4">
        <w:rPr>
          <w:rFonts w:ascii="Arial" w:hAnsi="Arial"/>
          <w:sz w:val="22"/>
        </w:rPr>
        <w:t>These mice were housed in our SPF room in the animal facility at the University of Michigan</w:t>
      </w:r>
      <w:r w:rsidR="0035442A">
        <w:rPr>
          <w:rFonts w:ascii="Arial" w:hAnsi="Arial"/>
          <w:sz w:val="22"/>
        </w:rPr>
        <w:t xml:space="preserve">. </w:t>
      </w:r>
      <w:r>
        <w:rPr>
          <w:rFonts w:ascii="Arial" w:hAnsi="Arial"/>
          <w:sz w:val="22"/>
        </w:rPr>
        <w:t xml:space="preserve">All animal-related protocols and experiments were approved by the University Committee on Use and Care of Animals at the University of Michigan. </w:t>
      </w:r>
    </w:p>
    <w:p w:rsidR="00477B45" w:rsidRDefault="00477B45" w:rsidP="006C284A">
      <w:pPr>
        <w:spacing w:line="480" w:lineRule="auto"/>
        <w:jc w:val="both"/>
        <w:outlineLvl w:val="0"/>
        <w:rPr>
          <w:rFonts w:ascii="Arial" w:hAnsi="Arial"/>
          <w:sz w:val="22"/>
        </w:rPr>
      </w:pPr>
    </w:p>
    <w:p w:rsidR="00477B45" w:rsidRPr="00936FB5" w:rsidRDefault="00477B45" w:rsidP="006C284A">
      <w:pPr>
        <w:spacing w:line="480" w:lineRule="auto"/>
        <w:jc w:val="both"/>
        <w:outlineLvl w:val="0"/>
        <w:rPr>
          <w:rFonts w:ascii="Arial" w:hAnsi="Arial"/>
          <w:b/>
          <w:sz w:val="22"/>
        </w:rPr>
      </w:pPr>
      <w:r>
        <w:rPr>
          <w:rFonts w:ascii="Arial" w:hAnsi="Arial"/>
          <w:b/>
          <w:sz w:val="22"/>
        </w:rPr>
        <w:t>Antibiotic administration</w:t>
      </w:r>
    </w:p>
    <w:p w:rsidR="00477B45" w:rsidRDefault="00477B45" w:rsidP="006C284A">
      <w:pPr>
        <w:spacing w:line="480" w:lineRule="auto"/>
        <w:jc w:val="both"/>
        <w:outlineLvl w:val="0"/>
        <w:rPr>
          <w:rFonts w:ascii="Arial" w:hAnsi="Arial"/>
          <w:sz w:val="22"/>
        </w:rPr>
      </w:pPr>
      <w:r w:rsidRPr="00E43BE4">
        <w:rPr>
          <w:rFonts w:ascii="Arial" w:hAnsi="Arial"/>
          <w:sz w:val="22"/>
        </w:rPr>
        <w:t>Mice were administered one of seven different antibiotics, including cefoperazone, vancomycin, metronidazole, streptomycin, ciprofloxacin, ampicillin, and clindamycin</w:t>
      </w:r>
      <w:r w:rsidR="0035442A">
        <w:rPr>
          <w:rFonts w:ascii="Arial" w:hAnsi="Arial"/>
          <w:sz w:val="22"/>
        </w:rPr>
        <w:t xml:space="preserve">. </w:t>
      </w:r>
      <w:r w:rsidRPr="00E43BE4">
        <w:rPr>
          <w:rFonts w:ascii="Arial" w:hAnsi="Arial"/>
          <w:sz w:val="22"/>
        </w:rPr>
        <w:t>The route of administration depended on the specific antibiotic</w:t>
      </w:r>
      <w:r w:rsidR="0035442A">
        <w:rPr>
          <w:rFonts w:ascii="Arial" w:hAnsi="Arial"/>
          <w:sz w:val="22"/>
        </w:rPr>
        <w:t xml:space="preserve">. </w:t>
      </w:r>
      <w:r w:rsidRPr="00E43BE4">
        <w:rPr>
          <w:rFonts w:ascii="Arial" w:hAnsi="Arial"/>
          <w:sz w:val="22"/>
        </w:rPr>
        <w:t>Cefoperazone (either 0.5mg/ml, 0.3mg/ml, or 0.1mg/ml), vancomycin (0.625mg/ml, 0.3mg/ml, or 0.1mg/ml), streptomycin (5mg/ml, 0.5mg/ml, or 0.1mg/ml), metronidazole (0.5mg/ml), and ampicillin (0.5mg/ml) were all administered in the mouse drinking water for 5 days</w:t>
      </w:r>
      <w:r w:rsidR="0035442A">
        <w:rPr>
          <w:rFonts w:ascii="Arial" w:hAnsi="Arial"/>
          <w:sz w:val="22"/>
        </w:rPr>
        <w:t xml:space="preserve">. </w:t>
      </w:r>
      <w:r w:rsidRPr="00E43BE4">
        <w:rPr>
          <w:rFonts w:ascii="Arial" w:hAnsi="Arial"/>
          <w:sz w:val="22"/>
        </w:rPr>
        <w:t>Ciprofloxacin (</w:t>
      </w:r>
      <w:r>
        <w:rPr>
          <w:rFonts w:ascii="Arial" w:hAnsi="Arial"/>
          <w:sz w:val="22"/>
        </w:rPr>
        <w:t>10 mg/kg</w:t>
      </w:r>
      <w:r w:rsidRPr="00E43BE4">
        <w:rPr>
          <w:rFonts w:ascii="Arial" w:hAnsi="Arial"/>
          <w:sz w:val="22"/>
        </w:rPr>
        <w:t>) was administered via oral gavage, and clindamycin (</w:t>
      </w:r>
      <w:r>
        <w:rPr>
          <w:rFonts w:ascii="Arial" w:hAnsi="Arial"/>
          <w:sz w:val="22"/>
        </w:rPr>
        <w:t>10 mg/kg</w:t>
      </w:r>
      <w:r w:rsidRPr="00E43BE4">
        <w:rPr>
          <w:rFonts w:ascii="Arial" w:hAnsi="Arial"/>
          <w:sz w:val="22"/>
        </w:rPr>
        <w:t>) was administered via IP injection</w:t>
      </w:r>
      <w:r w:rsidR="0035442A">
        <w:rPr>
          <w:rFonts w:ascii="Arial" w:hAnsi="Arial"/>
          <w:sz w:val="22"/>
        </w:rPr>
        <w:t xml:space="preserve">. </w:t>
      </w:r>
      <w:r>
        <w:rPr>
          <w:rFonts w:ascii="Arial" w:hAnsi="Arial"/>
          <w:sz w:val="22"/>
        </w:rPr>
        <w:t xml:space="preserve">All antibiotic treated mice were given 24 hours of recovery on regular drinking water prior to </w:t>
      </w:r>
      <w:r>
        <w:rPr>
          <w:rFonts w:ascii="Arial" w:hAnsi="Arial"/>
          <w:i/>
          <w:sz w:val="22"/>
        </w:rPr>
        <w:t xml:space="preserve">C. difficile </w:t>
      </w:r>
      <w:r>
        <w:rPr>
          <w:rFonts w:ascii="Arial" w:hAnsi="Arial"/>
          <w:sz w:val="22"/>
        </w:rPr>
        <w:t xml:space="preserve">challenge. </w:t>
      </w:r>
    </w:p>
    <w:p w:rsidR="00477B45" w:rsidRPr="004D5E24" w:rsidRDefault="00477B45" w:rsidP="006C284A">
      <w:pPr>
        <w:spacing w:line="480" w:lineRule="auto"/>
        <w:jc w:val="both"/>
        <w:outlineLvl w:val="0"/>
        <w:rPr>
          <w:rFonts w:ascii="Arial" w:hAnsi="Arial"/>
          <w:sz w:val="22"/>
        </w:rPr>
      </w:pPr>
    </w:p>
    <w:p w:rsidR="00477B45" w:rsidRPr="0042180B" w:rsidRDefault="00477B45" w:rsidP="006C284A">
      <w:pPr>
        <w:spacing w:line="480" w:lineRule="auto"/>
        <w:jc w:val="both"/>
        <w:outlineLvl w:val="0"/>
        <w:rPr>
          <w:rFonts w:ascii="Arial" w:hAnsi="Arial"/>
          <w:b/>
          <w:sz w:val="22"/>
        </w:rPr>
      </w:pPr>
      <w:r w:rsidRPr="0042180B">
        <w:rPr>
          <w:rFonts w:ascii="Arial" w:hAnsi="Arial"/>
          <w:b/>
          <w:i/>
          <w:sz w:val="22"/>
        </w:rPr>
        <w:t>C. difficile</w:t>
      </w:r>
      <w:r>
        <w:rPr>
          <w:rFonts w:ascii="Arial" w:hAnsi="Arial"/>
          <w:b/>
          <w:i/>
          <w:sz w:val="22"/>
        </w:rPr>
        <w:t xml:space="preserve"> </w:t>
      </w:r>
      <w:r>
        <w:rPr>
          <w:rFonts w:ascii="Arial" w:hAnsi="Arial"/>
          <w:b/>
          <w:sz w:val="22"/>
        </w:rPr>
        <w:t>Preparation and</w:t>
      </w:r>
      <w:r w:rsidRPr="0042180B">
        <w:rPr>
          <w:rFonts w:ascii="Arial" w:hAnsi="Arial"/>
          <w:b/>
          <w:i/>
          <w:sz w:val="22"/>
        </w:rPr>
        <w:t xml:space="preserve"> </w:t>
      </w:r>
      <w:r>
        <w:rPr>
          <w:rFonts w:ascii="Arial" w:hAnsi="Arial"/>
          <w:b/>
          <w:sz w:val="22"/>
        </w:rPr>
        <w:t>C</w:t>
      </w:r>
      <w:r w:rsidRPr="0042180B">
        <w:rPr>
          <w:rFonts w:ascii="Arial" w:hAnsi="Arial"/>
          <w:b/>
          <w:sz w:val="22"/>
        </w:rPr>
        <w:t>hallenge</w:t>
      </w:r>
    </w:p>
    <w:p w:rsidR="00477B45" w:rsidRPr="00E43BE4" w:rsidRDefault="00477B45" w:rsidP="006C284A">
      <w:pPr>
        <w:spacing w:line="480" w:lineRule="auto"/>
        <w:jc w:val="both"/>
        <w:outlineLvl w:val="0"/>
        <w:rPr>
          <w:rFonts w:ascii="Arial" w:hAnsi="Arial"/>
          <w:sz w:val="22"/>
        </w:rPr>
      </w:pPr>
      <w:r>
        <w:rPr>
          <w:rFonts w:ascii="Arial" w:hAnsi="Arial"/>
          <w:sz w:val="22"/>
        </w:rPr>
        <w:t xml:space="preserve">In all our experiments we used </w:t>
      </w:r>
      <w:r>
        <w:rPr>
          <w:rFonts w:ascii="Arial" w:hAnsi="Arial"/>
          <w:i/>
          <w:sz w:val="22"/>
        </w:rPr>
        <w:t>C. difficile</w:t>
      </w:r>
      <w:r>
        <w:rPr>
          <w:rFonts w:ascii="Arial" w:hAnsi="Arial"/>
          <w:sz w:val="22"/>
        </w:rPr>
        <w:t xml:space="preserve"> strain </w:t>
      </w:r>
      <w:r w:rsidRPr="001A0ADF">
        <w:rPr>
          <w:rFonts w:ascii="Arial" w:hAnsi="Arial"/>
          <w:sz w:val="22"/>
        </w:rPr>
        <w:t>630Δerm</w:t>
      </w:r>
      <w:r>
        <w:rPr>
          <w:rFonts w:ascii="Arial" w:hAnsi="Arial"/>
          <w:sz w:val="22"/>
        </w:rPr>
        <w:t xml:space="preserve"> [</w:t>
      </w:r>
      <w:r w:rsidRPr="0097453D">
        <w:rPr>
          <w:rFonts w:ascii="Arial" w:hAnsi="Arial"/>
          <w:sz w:val="22"/>
          <w:highlight w:val="yellow"/>
        </w:rPr>
        <w:t>cite dena lyras</w:t>
      </w:r>
      <w:r>
        <w:rPr>
          <w:rFonts w:ascii="Arial" w:hAnsi="Arial"/>
          <w:sz w:val="22"/>
        </w:rPr>
        <w:t>]</w:t>
      </w:r>
      <w:r w:rsidR="0035442A">
        <w:rPr>
          <w:rFonts w:ascii="Arial" w:hAnsi="Arial"/>
          <w:sz w:val="22"/>
        </w:rPr>
        <w:t xml:space="preserve">. </w:t>
      </w:r>
      <w:r>
        <w:rPr>
          <w:rFonts w:ascii="Arial" w:hAnsi="Arial"/>
          <w:sz w:val="22"/>
        </w:rPr>
        <w:t>The spores used were prepared from a single large batch made following previously established protocols [</w:t>
      </w:r>
      <w:r w:rsidRPr="001667BB">
        <w:rPr>
          <w:rFonts w:ascii="Arial" w:hAnsi="Arial"/>
          <w:sz w:val="22"/>
          <w:highlight w:val="yellow"/>
        </w:rPr>
        <w:t>cite paul?</w:t>
      </w:r>
      <w:r>
        <w:rPr>
          <w:rFonts w:ascii="Arial" w:hAnsi="Arial"/>
          <w:sz w:val="22"/>
        </w:rPr>
        <w:t>]</w:t>
      </w:r>
      <w:r w:rsidR="0035442A">
        <w:rPr>
          <w:rFonts w:ascii="Arial" w:hAnsi="Arial"/>
          <w:sz w:val="22"/>
        </w:rPr>
        <w:t xml:space="preserve">. </w:t>
      </w:r>
      <w:r>
        <w:rPr>
          <w:rFonts w:ascii="Arial" w:hAnsi="Arial"/>
          <w:sz w:val="22"/>
        </w:rPr>
        <w:t xml:space="preserve">Spores were quantified within the week prior to </w:t>
      </w:r>
      <w:r>
        <w:rPr>
          <w:rFonts w:ascii="Arial" w:hAnsi="Arial"/>
          <w:i/>
          <w:sz w:val="22"/>
        </w:rPr>
        <w:t>C. difficile</w:t>
      </w:r>
      <w:r>
        <w:rPr>
          <w:rFonts w:ascii="Arial" w:hAnsi="Arial"/>
          <w:sz w:val="22"/>
        </w:rPr>
        <w:t xml:space="preserve"> challenge for each experiment [established protocol I can cite?]</w:t>
      </w:r>
      <w:r w:rsidR="0035442A">
        <w:rPr>
          <w:rFonts w:ascii="Arial" w:hAnsi="Arial"/>
          <w:sz w:val="22"/>
        </w:rPr>
        <w:t xml:space="preserve">. </w:t>
      </w:r>
      <w:r>
        <w:rPr>
          <w:rFonts w:ascii="Arial" w:hAnsi="Arial"/>
          <w:sz w:val="22"/>
        </w:rPr>
        <w:t>Spores were quantified by boiling a small volume at 65°C for 20 minutes to kill off residual vegetative cells</w:t>
      </w:r>
      <w:r w:rsidR="0035442A">
        <w:rPr>
          <w:rFonts w:ascii="Arial" w:hAnsi="Arial"/>
          <w:sz w:val="22"/>
        </w:rPr>
        <w:t xml:space="preserve">. </w:t>
      </w:r>
      <w:r>
        <w:rPr>
          <w:rFonts w:ascii="Arial" w:hAnsi="Arial"/>
          <w:sz w:val="22"/>
        </w:rPr>
        <w:t>The volume was then diluted and plated on TCCFA plates</w:t>
      </w:r>
      <w:r w:rsidR="0035442A">
        <w:rPr>
          <w:rFonts w:ascii="Arial" w:hAnsi="Arial"/>
          <w:sz w:val="22"/>
        </w:rPr>
        <w:t xml:space="preserve">. </w:t>
      </w:r>
      <w:r>
        <w:rPr>
          <w:rFonts w:ascii="Arial" w:hAnsi="Arial"/>
          <w:sz w:val="22"/>
        </w:rPr>
        <w:t>These were incubated at 37°C anaerobically overnight</w:t>
      </w:r>
      <w:r w:rsidR="0035442A">
        <w:rPr>
          <w:rFonts w:ascii="Arial" w:hAnsi="Arial"/>
          <w:sz w:val="22"/>
        </w:rPr>
        <w:t xml:space="preserve">. </w:t>
      </w:r>
      <w:r>
        <w:rPr>
          <w:rFonts w:ascii="Arial" w:hAnsi="Arial"/>
          <w:sz w:val="22"/>
        </w:rPr>
        <w:t xml:space="preserve">The next day </w:t>
      </w:r>
      <w:r>
        <w:rPr>
          <w:rFonts w:ascii="Arial" w:hAnsi="Arial"/>
          <w:i/>
          <w:sz w:val="22"/>
        </w:rPr>
        <w:t xml:space="preserve">C. difficile </w:t>
      </w:r>
      <w:r>
        <w:rPr>
          <w:rFonts w:ascii="Arial" w:hAnsi="Arial"/>
          <w:sz w:val="22"/>
        </w:rPr>
        <w:t>colony forming units (CFU) were counted and the concentration of spores in the working stock was back calculated</w:t>
      </w:r>
      <w:r w:rsidR="0035442A">
        <w:rPr>
          <w:rFonts w:ascii="Arial" w:hAnsi="Arial"/>
          <w:sz w:val="22"/>
        </w:rPr>
        <w:t xml:space="preserve">. </w:t>
      </w:r>
      <w:r>
        <w:rPr>
          <w:rFonts w:ascii="Arial" w:hAnsi="Arial"/>
          <w:sz w:val="22"/>
        </w:rPr>
        <w:t xml:space="preserve">On the day of challenge, </w:t>
      </w:r>
      <w:r w:rsidRPr="00E43BE4">
        <w:rPr>
          <w:rFonts w:ascii="Arial" w:hAnsi="Arial"/>
          <w:i/>
          <w:sz w:val="22"/>
        </w:rPr>
        <w:t xml:space="preserve">C. </w:t>
      </w:r>
      <w:commentRangeStart w:id="0"/>
      <w:r w:rsidRPr="00E43BE4">
        <w:rPr>
          <w:rFonts w:ascii="Arial" w:hAnsi="Arial"/>
          <w:i/>
          <w:sz w:val="22"/>
        </w:rPr>
        <w:t xml:space="preserve">difficile </w:t>
      </w:r>
      <w:commentRangeEnd w:id="0"/>
      <w:r>
        <w:rPr>
          <w:rStyle w:val="CommentReference"/>
          <w:vanish/>
        </w:rPr>
        <w:commentReference w:id="0"/>
      </w:r>
      <w:r w:rsidRPr="00E43BE4">
        <w:rPr>
          <w:rFonts w:ascii="Arial" w:hAnsi="Arial"/>
          <w:sz w:val="22"/>
        </w:rPr>
        <w:t>spores</w:t>
      </w:r>
      <w:r>
        <w:rPr>
          <w:rFonts w:ascii="Arial" w:hAnsi="Arial"/>
          <w:sz w:val="22"/>
        </w:rPr>
        <w:t>,</w:t>
      </w:r>
      <w:r w:rsidRPr="00E43BE4">
        <w:rPr>
          <w:rFonts w:ascii="Arial" w:hAnsi="Arial"/>
          <w:sz w:val="22"/>
        </w:rPr>
        <w:t xml:space="preserve"> </w:t>
      </w:r>
      <w:r>
        <w:rPr>
          <w:rFonts w:ascii="Arial" w:hAnsi="Arial"/>
          <w:sz w:val="22"/>
        </w:rPr>
        <w:t>at a</w:t>
      </w:r>
      <w:r w:rsidRPr="00E43BE4">
        <w:rPr>
          <w:rFonts w:ascii="Arial" w:hAnsi="Arial"/>
          <w:sz w:val="22"/>
        </w:rPr>
        <w:t xml:space="preserve"> final concentration of 10</w:t>
      </w:r>
      <w:r w:rsidRPr="00E43BE4">
        <w:rPr>
          <w:rFonts w:ascii="Arial" w:hAnsi="Arial"/>
          <w:sz w:val="22"/>
          <w:vertAlign w:val="superscript"/>
        </w:rPr>
        <w:t>3</w:t>
      </w:r>
      <w:r>
        <w:rPr>
          <w:rFonts w:ascii="Arial" w:hAnsi="Arial"/>
          <w:sz w:val="22"/>
        </w:rPr>
        <w:t>, were</w:t>
      </w:r>
      <w:r w:rsidRPr="00E43BE4">
        <w:rPr>
          <w:rFonts w:ascii="Arial" w:hAnsi="Arial"/>
          <w:sz w:val="22"/>
        </w:rPr>
        <w:t xml:space="preserve"> administered </w:t>
      </w:r>
      <w:r>
        <w:rPr>
          <w:rFonts w:ascii="Arial" w:hAnsi="Arial"/>
          <w:sz w:val="22"/>
        </w:rPr>
        <w:t xml:space="preserve">to mice </w:t>
      </w:r>
      <w:r w:rsidRPr="00E43BE4">
        <w:rPr>
          <w:rFonts w:ascii="Arial" w:hAnsi="Arial"/>
          <w:sz w:val="22"/>
        </w:rPr>
        <w:t>via oral gavage</w:t>
      </w:r>
      <w:r w:rsidR="0035442A">
        <w:rPr>
          <w:rFonts w:ascii="Arial" w:hAnsi="Arial"/>
          <w:sz w:val="22"/>
        </w:rPr>
        <w:t xml:space="preserve">. </w:t>
      </w:r>
      <w:r>
        <w:rPr>
          <w:rFonts w:ascii="Arial" w:hAnsi="Arial"/>
          <w:sz w:val="22"/>
        </w:rPr>
        <w:t xml:space="preserve">Immediately following this challenge, the remaining </w:t>
      </w:r>
      <w:r>
        <w:rPr>
          <w:rFonts w:ascii="Arial" w:hAnsi="Arial"/>
          <w:i/>
          <w:sz w:val="22"/>
        </w:rPr>
        <w:t xml:space="preserve">C. difficile </w:t>
      </w:r>
      <w:r>
        <w:rPr>
          <w:rFonts w:ascii="Arial" w:hAnsi="Arial"/>
          <w:sz w:val="22"/>
        </w:rPr>
        <w:t xml:space="preserve">inoculum was diluted in a series and plated to confirm the correct dosage. </w:t>
      </w:r>
    </w:p>
    <w:p w:rsidR="00477B45" w:rsidRDefault="00477B45" w:rsidP="006C284A">
      <w:pPr>
        <w:spacing w:line="480" w:lineRule="auto"/>
        <w:jc w:val="both"/>
        <w:outlineLvl w:val="0"/>
        <w:rPr>
          <w:rFonts w:ascii="Arial" w:hAnsi="Arial"/>
          <w:b/>
          <w:sz w:val="22"/>
        </w:rPr>
      </w:pPr>
    </w:p>
    <w:p w:rsidR="00477B45" w:rsidRDefault="00477B45" w:rsidP="006C284A">
      <w:pPr>
        <w:spacing w:line="480" w:lineRule="auto"/>
        <w:jc w:val="both"/>
        <w:outlineLvl w:val="0"/>
        <w:rPr>
          <w:rFonts w:ascii="Arial" w:hAnsi="Arial"/>
          <w:b/>
          <w:sz w:val="22"/>
        </w:rPr>
      </w:pPr>
      <w:r w:rsidRPr="00B80ABC">
        <w:rPr>
          <w:rFonts w:ascii="Arial" w:hAnsi="Arial"/>
          <w:b/>
          <w:sz w:val="22"/>
        </w:rPr>
        <w:t>Sample</w:t>
      </w:r>
      <w:r>
        <w:rPr>
          <w:rFonts w:ascii="Arial" w:hAnsi="Arial"/>
          <w:b/>
          <w:sz w:val="22"/>
        </w:rPr>
        <w:t xml:space="preserve"> Collection and Plating </w:t>
      </w:r>
    </w:p>
    <w:p w:rsidR="00477B45" w:rsidRPr="00231040" w:rsidRDefault="00477B45" w:rsidP="006C284A">
      <w:pPr>
        <w:spacing w:line="480" w:lineRule="auto"/>
        <w:jc w:val="both"/>
        <w:outlineLvl w:val="0"/>
        <w:rPr>
          <w:rFonts w:ascii="Arial" w:hAnsi="Arial"/>
          <w:sz w:val="22"/>
        </w:rPr>
      </w:pPr>
      <w:r>
        <w:rPr>
          <w:rFonts w:ascii="Arial" w:hAnsi="Arial"/>
          <w:sz w:val="22"/>
        </w:rPr>
        <w:t xml:space="preserve">Fecal samples were freshly collected for each mouse immediately prior to the administration of any antibiotic, during any antibiotic recovery days, and days 0 and 1 post </w:t>
      </w:r>
      <w:r>
        <w:rPr>
          <w:rFonts w:ascii="Arial" w:hAnsi="Arial"/>
          <w:i/>
          <w:sz w:val="22"/>
        </w:rPr>
        <w:t xml:space="preserve">C. difficile </w:t>
      </w:r>
      <w:r>
        <w:rPr>
          <w:rFonts w:ascii="Arial" w:hAnsi="Arial"/>
          <w:sz w:val="22"/>
        </w:rPr>
        <w:t>challenge</w:t>
      </w:r>
      <w:r w:rsidR="0035442A">
        <w:rPr>
          <w:rFonts w:ascii="Arial" w:hAnsi="Arial"/>
          <w:sz w:val="22"/>
        </w:rPr>
        <w:t xml:space="preserve">. </w:t>
      </w:r>
      <w:r>
        <w:rPr>
          <w:rFonts w:ascii="Arial" w:hAnsi="Arial"/>
          <w:sz w:val="22"/>
        </w:rPr>
        <w:t>Each fecal sample on day 1 was weighed and diluted under anaerobic conditions with anaerobic PBS 1:10 based on pellet weight</w:t>
      </w:r>
      <w:r w:rsidR="0035442A">
        <w:rPr>
          <w:rFonts w:ascii="Arial" w:hAnsi="Arial"/>
          <w:sz w:val="22"/>
        </w:rPr>
        <w:t xml:space="preserve">. </w:t>
      </w:r>
      <w:r>
        <w:rPr>
          <w:rFonts w:ascii="Arial" w:hAnsi="Arial"/>
          <w:sz w:val="22"/>
        </w:rPr>
        <w:t>A dilution series was then plated onto TCCFA plates [</w:t>
      </w:r>
      <w:r w:rsidRPr="00276A09">
        <w:rPr>
          <w:rFonts w:ascii="Arial" w:hAnsi="Arial"/>
          <w:sz w:val="22"/>
          <w:highlight w:val="yellow"/>
        </w:rPr>
        <w:t>cite plates</w:t>
      </w:r>
      <w:r>
        <w:rPr>
          <w:rFonts w:ascii="Arial" w:hAnsi="Arial"/>
          <w:sz w:val="22"/>
        </w:rPr>
        <w:t>] and incubated at 37°C anaerobically overnight</w:t>
      </w:r>
      <w:r w:rsidR="0035442A">
        <w:rPr>
          <w:rFonts w:ascii="Arial" w:hAnsi="Arial"/>
          <w:sz w:val="22"/>
        </w:rPr>
        <w:t xml:space="preserve">. </w:t>
      </w:r>
      <w:r>
        <w:rPr>
          <w:rFonts w:ascii="Arial" w:hAnsi="Arial"/>
          <w:sz w:val="22"/>
        </w:rPr>
        <w:t xml:space="preserve">The colony forming units (CFU) were counted and calculated the subsequent day. </w:t>
      </w:r>
    </w:p>
    <w:p w:rsidR="00477B45" w:rsidRPr="00B80ABC" w:rsidRDefault="00477B45" w:rsidP="006C284A">
      <w:pPr>
        <w:spacing w:line="480" w:lineRule="auto"/>
        <w:jc w:val="both"/>
        <w:outlineLvl w:val="0"/>
        <w:rPr>
          <w:rFonts w:ascii="Arial" w:hAnsi="Arial"/>
          <w:b/>
          <w:sz w:val="22"/>
        </w:rPr>
      </w:pP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DNA Extraction and Sequencing</w:t>
      </w:r>
    </w:p>
    <w:p w:rsidR="00477B45" w:rsidRPr="00E43BE4" w:rsidRDefault="00477B45" w:rsidP="006C284A">
      <w:pPr>
        <w:spacing w:line="480" w:lineRule="auto"/>
        <w:jc w:val="both"/>
        <w:rPr>
          <w:rFonts w:ascii="Arial" w:hAnsi="Arial"/>
          <w:sz w:val="22"/>
        </w:rPr>
      </w:pPr>
      <w:r w:rsidRPr="00E43BE4">
        <w:rPr>
          <w:rFonts w:ascii="Arial" w:hAnsi="Arial"/>
          <w:sz w:val="22"/>
        </w:rPr>
        <w:t>Total bacterial DNA was extracted from each</w:t>
      </w:r>
      <w:r>
        <w:rPr>
          <w:rFonts w:ascii="Arial" w:hAnsi="Arial"/>
          <w:sz w:val="22"/>
        </w:rPr>
        <w:t xml:space="preserve"> untreated and day 0 stool sample using the MO</w:t>
      </w:r>
      <w:r w:rsidRPr="00E43BE4">
        <w:rPr>
          <w:rFonts w:ascii="Arial" w:hAnsi="Arial"/>
          <w:sz w:val="22"/>
        </w:rPr>
        <w:t>BIO PowerSoil®-htp 96 Well Soil DNA Isolation Kit</w:t>
      </w:r>
      <w:r w:rsidR="0035442A">
        <w:rPr>
          <w:rFonts w:ascii="Arial" w:hAnsi="Arial"/>
          <w:sz w:val="22"/>
        </w:rPr>
        <w:t xml:space="preserve">. </w:t>
      </w:r>
      <w:r w:rsidRPr="00E43BE4">
        <w:rPr>
          <w:rFonts w:ascii="Arial" w:hAnsi="Arial"/>
          <w:sz w:val="22"/>
        </w:rPr>
        <w:t>Sequencing preparation and sequencing was carried out as previously described (Kozich JJ et al. 2013)</w:t>
      </w:r>
      <w:r w:rsidR="0035442A">
        <w:rPr>
          <w:rFonts w:ascii="Arial" w:hAnsi="Arial"/>
          <w:sz w:val="22"/>
        </w:rPr>
        <w:t xml:space="preserve">. </w:t>
      </w:r>
      <w:r w:rsidRPr="00E43BE4">
        <w:rPr>
          <w:rFonts w:ascii="Arial" w:hAnsi="Arial"/>
          <w:sz w:val="22"/>
        </w:rPr>
        <w:t>Briefly, the V4 region of the 16S rRNA gene was amplified, purified, and pooled in equimolar concentrations</w:t>
      </w:r>
      <w:r w:rsidR="0035442A">
        <w:rPr>
          <w:rFonts w:ascii="Arial" w:hAnsi="Arial"/>
          <w:sz w:val="22"/>
        </w:rPr>
        <w:t xml:space="preserve">. </w:t>
      </w:r>
      <w:r w:rsidRPr="00E43BE4">
        <w:rPr>
          <w:rFonts w:ascii="Arial" w:hAnsi="Arial"/>
          <w:sz w:val="22"/>
        </w:rPr>
        <w:t>These libraries were then mixed with Illumina-prepared PhiX control libraries</w:t>
      </w:r>
      <w:r w:rsidR="0035442A">
        <w:rPr>
          <w:rFonts w:ascii="Arial" w:hAnsi="Arial"/>
          <w:sz w:val="22"/>
        </w:rPr>
        <w:t xml:space="preserve">. </w:t>
      </w:r>
      <w:r w:rsidRPr="00E43BE4">
        <w:rPr>
          <w:rFonts w:ascii="Arial" w:hAnsi="Arial"/>
          <w:sz w:val="22"/>
        </w:rPr>
        <w:t>Sequencing was performed using Illumina’s MiSeq platform to produce paired 250-nt reads</w:t>
      </w:r>
      <w:r w:rsidR="0035442A">
        <w:rPr>
          <w:rFonts w:ascii="Arial" w:hAnsi="Arial"/>
          <w:sz w:val="22"/>
        </w:rPr>
        <w:t xml:space="preserve">. </w:t>
      </w:r>
      <w:r w:rsidRPr="00C96EE6">
        <w:rPr>
          <w:rFonts w:ascii="Arial" w:hAnsi="Arial"/>
          <w:sz w:val="22"/>
          <w:highlight w:val="green"/>
        </w:rPr>
        <w:t>Mock/error</w:t>
      </w:r>
      <w:r>
        <w:rPr>
          <w:rFonts w:ascii="Arial" w:hAnsi="Arial"/>
          <w:sz w:val="22"/>
          <w:highlight w:val="green"/>
        </w:rPr>
        <w:t>/error of run</w:t>
      </w:r>
      <w:r w:rsidRPr="00C96EE6">
        <w:rPr>
          <w:rFonts w:ascii="Arial" w:hAnsi="Arial"/>
          <w:sz w:val="22"/>
          <w:highlight w:val="green"/>
        </w:rPr>
        <w:t>?</w:t>
      </w:r>
    </w:p>
    <w:p w:rsidR="00477B45" w:rsidRDefault="00477B45" w:rsidP="006C284A">
      <w:pPr>
        <w:spacing w:line="480" w:lineRule="auto"/>
        <w:jc w:val="both"/>
        <w:rPr>
          <w:rFonts w:ascii="Arial" w:hAnsi="Arial"/>
          <w:sz w:val="22"/>
        </w:rPr>
      </w:pPr>
    </w:p>
    <w:p w:rsidR="00477B45" w:rsidRPr="00E43BE4" w:rsidRDefault="00477B45" w:rsidP="006C284A">
      <w:pPr>
        <w:spacing w:line="480" w:lineRule="auto"/>
        <w:jc w:val="both"/>
        <w:outlineLvl w:val="0"/>
        <w:rPr>
          <w:rFonts w:ascii="Arial" w:hAnsi="Arial"/>
          <w:sz w:val="22"/>
        </w:rPr>
      </w:pPr>
      <w:r w:rsidRPr="00E43BE4">
        <w:rPr>
          <w:rFonts w:ascii="Arial" w:hAnsi="Arial"/>
          <w:b/>
          <w:sz w:val="22"/>
        </w:rPr>
        <w:t>Sequence Curation</w:t>
      </w:r>
      <w:r w:rsidRPr="00E43BE4">
        <w:rPr>
          <w:rFonts w:ascii="Arial" w:hAnsi="Arial"/>
          <w:sz w:val="22"/>
        </w:rPr>
        <w:t xml:space="preserve"> </w:t>
      </w:r>
    </w:p>
    <w:p w:rsidR="00477B45" w:rsidRDefault="00477B45" w:rsidP="006C284A">
      <w:pPr>
        <w:spacing w:line="480" w:lineRule="auto"/>
        <w:jc w:val="both"/>
        <w:outlineLvl w:val="0"/>
        <w:rPr>
          <w:rFonts w:ascii="Arial" w:hAnsi="Arial"/>
          <w:sz w:val="22"/>
        </w:rPr>
      </w:pPr>
      <w:r w:rsidRPr="00E43BE4">
        <w:rPr>
          <w:rFonts w:ascii="Arial" w:hAnsi="Arial"/>
          <w:sz w:val="22"/>
        </w:rPr>
        <w:t>These sequences were curated using mothur as previously described (Kozich JJ et al and Schloss PD et al)</w:t>
      </w:r>
      <w:r w:rsidR="0035442A">
        <w:rPr>
          <w:rFonts w:ascii="Arial" w:hAnsi="Arial"/>
          <w:sz w:val="22"/>
        </w:rPr>
        <w:t xml:space="preserve">. </w:t>
      </w:r>
      <w:r w:rsidRPr="00E43BE4">
        <w:rPr>
          <w:rFonts w:ascii="Arial" w:hAnsi="Arial"/>
          <w:sz w:val="22"/>
        </w:rPr>
        <w:t>The full pipeline is also demonstrated online at the mother website (</w:t>
      </w:r>
      <w:hyperlink r:id="rId11" w:history="1">
        <w:r w:rsidRPr="00E43BE4">
          <w:rPr>
            <w:rStyle w:val="Hyperlink"/>
            <w:rFonts w:ascii="Arial" w:hAnsi="Arial"/>
            <w:sz w:val="22"/>
          </w:rPr>
          <w:t>http://www.mothur.org/wiki/MiSeq_SOP</w:t>
        </w:r>
      </w:hyperlink>
      <w:r w:rsidRPr="00E43BE4">
        <w:rPr>
          <w:rFonts w:ascii="Arial" w:hAnsi="Arial"/>
          <w:sz w:val="22"/>
        </w:rPr>
        <w:t>)</w:t>
      </w:r>
      <w:r w:rsidR="0035442A">
        <w:rPr>
          <w:rFonts w:ascii="Arial" w:hAnsi="Arial"/>
          <w:sz w:val="22"/>
        </w:rPr>
        <w:t xml:space="preserve">. </w:t>
      </w:r>
      <w:r>
        <w:rPr>
          <w:rFonts w:ascii="Arial" w:hAnsi="Arial"/>
          <w:sz w:val="22"/>
        </w:rPr>
        <w:t xml:space="preserve">Sequences were binned into operational taxonomic units (OTUs) using a </w:t>
      </w:r>
      <w:r w:rsidRPr="00E43BE4">
        <w:rPr>
          <w:rFonts w:ascii="Arial" w:hAnsi="Arial"/>
          <w:sz w:val="22"/>
        </w:rPr>
        <w:t>3% dissimilarity cutoff</w:t>
      </w:r>
      <w:r w:rsidR="0035442A">
        <w:rPr>
          <w:rFonts w:ascii="Arial" w:hAnsi="Arial"/>
          <w:sz w:val="22"/>
        </w:rPr>
        <w:t xml:space="preserve">. </w:t>
      </w:r>
      <w:r>
        <w:rPr>
          <w:rFonts w:ascii="Arial" w:hAnsi="Arial"/>
          <w:sz w:val="22"/>
        </w:rPr>
        <w:t xml:space="preserve">Taxonomic assignments were determined by using a naïve Bayesian classifier with the Ribosomal Database Project (RDP) training set (version 9) requiring an </w:t>
      </w:r>
      <w:r w:rsidRPr="00E43BE4">
        <w:rPr>
          <w:rFonts w:ascii="Arial" w:hAnsi="Arial"/>
          <w:sz w:val="22"/>
        </w:rPr>
        <w:t>80% bootstrap confidence score</w:t>
      </w:r>
      <w:r w:rsidR="0035442A">
        <w:rPr>
          <w:rFonts w:ascii="Arial" w:hAnsi="Arial"/>
          <w:sz w:val="22"/>
        </w:rPr>
        <w:t xml:space="preserve">. </w:t>
      </w:r>
      <w:r>
        <w:rPr>
          <w:rFonts w:ascii="Arial" w:hAnsi="Arial"/>
          <w:sz w:val="22"/>
        </w:rPr>
        <w:t>In order to avoid biases due to uneven sampling, samples were normalized to 1,625 sequences per samples [</w:t>
      </w:r>
      <w:r w:rsidRPr="00ED284F">
        <w:rPr>
          <w:rFonts w:ascii="Arial" w:hAnsi="Arial"/>
          <w:sz w:val="22"/>
          <w:highlight w:val="yellow"/>
        </w:rPr>
        <w:t>Schloss, reducing effects</w:t>
      </w:r>
      <w:r>
        <w:rPr>
          <w:rFonts w:ascii="Arial" w:hAnsi="Arial"/>
          <w:sz w:val="22"/>
        </w:rPr>
        <w:t>]</w:t>
      </w:r>
      <w:r w:rsidR="0035442A">
        <w:rPr>
          <w:rFonts w:ascii="Arial" w:hAnsi="Arial"/>
          <w:sz w:val="22"/>
        </w:rPr>
        <w:t xml:space="preserve">. </w:t>
      </w:r>
      <w:r w:rsidRPr="00242A51">
        <w:rPr>
          <w:rFonts w:ascii="Arial" w:hAnsi="Arial"/>
          <w:sz w:val="22"/>
        </w:rPr>
        <w:t xml:space="preserve">For those samples with more than 1,625 sequences per samples, the range was </w:t>
      </w:r>
      <w:r w:rsidRPr="003222D7">
        <w:rPr>
          <w:rFonts w:ascii="Arial" w:hAnsi="Arial"/>
          <w:sz w:val="22"/>
          <w:highlight w:val="green"/>
        </w:rPr>
        <w:t xml:space="preserve">__, </w:t>
      </w:r>
      <w:r w:rsidRPr="00242A51">
        <w:rPr>
          <w:rFonts w:ascii="Arial" w:hAnsi="Arial"/>
          <w:sz w:val="22"/>
        </w:rPr>
        <w:t xml:space="preserve">the mean was </w:t>
      </w:r>
      <w:r w:rsidRPr="003222D7">
        <w:rPr>
          <w:rFonts w:ascii="Arial" w:hAnsi="Arial"/>
          <w:sz w:val="22"/>
          <w:highlight w:val="green"/>
        </w:rPr>
        <w:t xml:space="preserve">__, </w:t>
      </w:r>
      <w:r w:rsidRPr="00242A51">
        <w:rPr>
          <w:rFonts w:ascii="Arial" w:hAnsi="Arial"/>
          <w:sz w:val="22"/>
        </w:rPr>
        <w:t xml:space="preserve">the median was </w:t>
      </w:r>
      <w:r w:rsidRPr="003222D7">
        <w:rPr>
          <w:rFonts w:ascii="Arial" w:hAnsi="Arial"/>
          <w:sz w:val="22"/>
          <w:highlight w:val="green"/>
        </w:rPr>
        <w:t xml:space="preserve">__, </w:t>
      </w:r>
      <w:r w:rsidRPr="00242A51">
        <w:rPr>
          <w:rFonts w:ascii="Arial" w:hAnsi="Arial"/>
          <w:sz w:val="22"/>
        </w:rPr>
        <w:t xml:space="preserve">the median absolute deviation was </w:t>
      </w:r>
      <w:r w:rsidRPr="003222D7">
        <w:rPr>
          <w:rFonts w:ascii="Arial" w:hAnsi="Arial"/>
          <w:sz w:val="22"/>
          <w:highlight w:val="green"/>
        </w:rPr>
        <w:t>__</w:t>
      </w:r>
      <w:r w:rsidR="0035442A">
        <w:rPr>
          <w:rFonts w:ascii="Arial" w:hAnsi="Arial"/>
          <w:sz w:val="22"/>
          <w:highlight w:val="green"/>
        </w:rPr>
        <w:t xml:space="preserve">. </w:t>
      </w:r>
      <w:r w:rsidRPr="00242A51">
        <w:rPr>
          <w:rFonts w:ascii="Arial" w:hAnsi="Arial"/>
          <w:sz w:val="22"/>
        </w:rPr>
        <w:t xml:space="preserve">All 16S rRNA gene sequence data and the MIMARKS table are available at </w:t>
      </w:r>
      <w:r w:rsidRPr="003222D7">
        <w:rPr>
          <w:rFonts w:ascii="Arial" w:hAnsi="Arial"/>
          <w:sz w:val="22"/>
          <w:highlight w:val="green"/>
        </w:rPr>
        <w:t>__.</w:t>
      </w:r>
      <w:r>
        <w:rPr>
          <w:rFonts w:ascii="Arial" w:hAnsi="Arial"/>
          <w:sz w:val="22"/>
        </w:rPr>
        <w:t xml:space="preserve"> </w:t>
      </w:r>
    </w:p>
    <w:p w:rsidR="00477B45" w:rsidRDefault="00477B45" w:rsidP="006C284A">
      <w:pPr>
        <w:spacing w:line="480" w:lineRule="auto"/>
        <w:jc w:val="both"/>
        <w:outlineLvl w:val="0"/>
        <w:rPr>
          <w:rFonts w:ascii="Arial" w:hAnsi="Arial"/>
          <w:sz w:val="22"/>
        </w:rPr>
      </w:pPr>
    </w:p>
    <w:p w:rsidR="00477B45" w:rsidRDefault="00477B45" w:rsidP="006C284A">
      <w:pPr>
        <w:spacing w:line="480" w:lineRule="auto"/>
        <w:jc w:val="both"/>
        <w:outlineLvl w:val="0"/>
        <w:rPr>
          <w:rFonts w:ascii="Arial" w:hAnsi="Arial"/>
          <w:b/>
          <w:sz w:val="22"/>
        </w:rPr>
      </w:pPr>
      <w:r>
        <w:rPr>
          <w:rFonts w:ascii="Arial" w:hAnsi="Arial"/>
          <w:b/>
          <w:sz w:val="22"/>
        </w:rPr>
        <w:t>Statistical Analysis</w:t>
      </w:r>
      <w:r w:rsidR="006B2324">
        <w:rPr>
          <w:rFonts w:ascii="Arial" w:hAnsi="Arial"/>
          <w:b/>
          <w:sz w:val="22"/>
        </w:rPr>
        <w:t xml:space="preserve"> &amp; Modeling </w:t>
      </w:r>
    </w:p>
    <w:p w:rsidR="00C15ECD" w:rsidRDefault="005F3125" w:rsidP="006C284A">
      <w:pPr>
        <w:spacing w:line="480" w:lineRule="auto"/>
        <w:jc w:val="both"/>
        <w:outlineLvl w:val="0"/>
        <w:rPr>
          <w:rFonts w:ascii="Arial" w:hAnsi="Arial"/>
          <w:sz w:val="22"/>
        </w:rPr>
      </w:pPr>
      <w:r>
        <w:rPr>
          <w:rFonts w:ascii="Arial" w:hAnsi="Arial"/>
          <w:sz w:val="22"/>
        </w:rPr>
        <w:t xml:space="preserve">Using </w:t>
      </w:r>
      <w:r w:rsidR="00DC19DC">
        <w:rPr>
          <w:rFonts w:ascii="Arial" w:hAnsi="Arial"/>
          <w:sz w:val="22"/>
        </w:rPr>
        <w:t xml:space="preserve">data from </w:t>
      </w:r>
      <w:r>
        <w:rPr>
          <w:rFonts w:ascii="Arial" w:hAnsi="Arial"/>
          <w:sz w:val="22"/>
        </w:rPr>
        <w:t xml:space="preserve">the original </w:t>
      </w:r>
      <w:r w:rsidR="0027580C">
        <w:rPr>
          <w:rFonts w:ascii="Arial" w:hAnsi="Arial"/>
          <w:sz w:val="22"/>
        </w:rPr>
        <w:t>antibiotic treatments</w:t>
      </w:r>
      <w:r>
        <w:rPr>
          <w:rFonts w:ascii="Arial" w:hAnsi="Arial"/>
          <w:sz w:val="22"/>
        </w:rPr>
        <w:t xml:space="preserve"> groups</w:t>
      </w:r>
      <w:r w:rsidR="009B4BCB">
        <w:rPr>
          <w:rFonts w:ascii="Arial" w:hAnsi="Arial"/>
          <w:sz w:val="22"/>
        </w:rPr>
        <w:t xml:space="preserve">, </w:t>
      </w:r>
      <w:r w:rsidR="00DC19DC">
        <w:rPr>
          <w:rFonts w:ascii="Arial" w:hAnsi="Arial"/>
          <w:sz w:val="22"/>
        </w:rPr>
        <w:t>OTUs</w:t>
      </w:r>
      <w:r w:rsidR="009B5ADE">
        <w:rPr>
          <w:rFonts w:ascii="Arial" w:hAnsi="Arial"/>
          <w:sz w:val="22"/>
        </w:rPr>
        <w:t xml:space="preserve"> were selected for addition into the model </w:t>
      </w:r>
      <w:r w:rsidR="00511E3A">
        <w:rPr>
          <w:rFonts w:ascii="Arial" w:hAnsi="Arial"/>
          <w:sz w:val="22"/>
        </w:rPr>
        <w:t xml:space="preserve">following several criteria. </w:t>
      </w:r>
      <w:r w:rsidR="00C55ECA">
        <w:rPr>
          <w:rFonts w:ascii="Arial" w:hAnsi="Arial"/>
          <w:sz w:val="22"/>
        </w:rPr>
        <w:t>First all OTUs were present in abundance at a minimum of 1% in at least one or more sampl</w:t>
      </w:r>
      <w:r w:rsidR="00164818">
        <w:rPr>
          <w:rFonts w:ascii="Arial" w:hAnsi="Arial"/>
          <w:sz w:val="22"/>
        </w:rPr>
        <w:t>es. Second, these bacteria were</w:t>
      </w:r>
      <w:r w:rsidR="00512278">
        <w:rPr>
          <w:rFonts w:ascii="Arial" w:hAnsi="Arial"/>
          <w:sz w:val="22"/>
        </w:rPr>
        <w:t xml:space="preserve"> the top </w:t>
      </w:r>
      <w:r w:rsidR="00164818">
        <w:rPr>
          <w:rFonts w:ascii="Arial" w:hAnsi="Arial"/>
          <w:sz w:val="22"/>
        </w:rPr>
        <w:t>5</w:t>
      </w:r>
      <w:r w:rsidR="00512278">
        <w:rPr>
          <w:rFonts w:ascii="Arial" w:hAnsi="Arial"/>
          <w:sz w:val="22"/>
        </w:rPr>
        <w:t xml:space="preserve"> OTUs with </w:t>
      </w:r>
      <w:r w:rsidR="0002162A">
        <w:rPr>
          <w:rFonts w:ascii="Arial" w:hAnsi="Arial"/>
          <w:sz w:val="22"/>
        </w:rPr>
        <w:t>the</w:t>
      </w:r>
      <w:r w:rsidR="009D5225">
        <w:rPr>
          <w:rFonts w:ascii="Arial" w:hAnsi="Arial"/>
          <w:sz w:val="22"/>
        </w:rPr>
        <w:t xml:space="preserve"> </w:t>
      </w:r>
      <w:r w:rsidR="00512278">
        <w:rPr>
          <w:rFonts w:ascii="Arial" w:hAnsi="Arial"/>
          <w:sz w:val="22"/>
        </w:rPr>
        <w:t>strong</w:t>
      </w:r>
      <w:r w:rsidR="0002162A">
        <w:rPr>
          <w:rFonts w:ascii="Arial" w:hAnsi="Arial"/>
          <w:sz w:val="22"/>
        </w:rPr>
        <w:t>est</w:t>
      </w:r>
      <w:r w:rsidR="00512278">
        <w:rPr>
          <w:rFonts w:ascii="Arial" w:hAnsi="Arial"/>
          <w:sz w:val="22"/>
        </w:rPr>
        <w:t xml:space="preserve"> positive</w:t>
      </w:r>
      <w:r w:rsidR="000D686C">
        <w:rPr>
          <w:rFonts w:ascii="Arial" w:hAnsi="Arial"/>
          <w:sz w:val="22"/>
        </w:rPr>
        <w:t xml:space="preserve"> </w:t>
      </w:r>
      <w:r w:rsidR="000D069E">
        <w:rPr>
          <w:rFonts w:ascii="Arial" w:hAnsi="Arial"/>
          <w:sz w:val="22"/>
        </w:rPr>
        <w:t>correlation</w:t>
      </w:r>
      <w:r w:rsidR="000D686C">
        <w:rPr>
          <w:rFonts w:ascii="Arial" w:hAnsi="Arial"/>
          <w:sz w:val="22"/>
        </w:rPr>
        <w:t xml:space="preserve"> or among the top </w:t>
      </w:r>
      <w:r w:rsidR="00164818">
        <w:rPr>
          <w:rFonts w:ascii="Arial" w:hAnsi="Arial"/>
          <w:sz w:val="22"/>
        </w:rPr>
        <w:t>10</w:t>
      </w:r>
      <w:r w:rsidR="000D686C">
        <w:rPr>
          <w:rFonts w:ascii="Arial" w:hAnsi="Arial"/>
          <w:sz w:val="22"/>
        </w:rPr>
        <w:t xml:space="preserve"> OTUs with </w:t>
      </w:r>
      <w:r w:rsidR="0002162A">
        <w:rPr>
          <w:rFonts w:ascii="Arial" w:hAnsi="Arial"/>
          <w:sz w:val="22"/>
        </w:rPr>
        <w:t>the</w:t>
      </w:r>
      <w:r w:rsidR="000D686C">
        <w:rPr>
          <w:rFonts w:ascii="Arial" w:hAnsi="Arial"/>
          <w:sz w:val="22"/>
        </w:rPr>
        <w:t xml:space="preserve"> strong</w:t>
      </w:r>
      <w:r w:rsidR="0002162A">
        <w:rPr>
          <w:rFonts w:ascii="Arial" w:hAnsi="Arial"/>
          <w:sz w:val="22"/>
        </w:rPr>
        <w:t>est</w:t>
      </w:r>
      <w:r w:rsidR="00512278">
        <w:rPr>
          <w:rFonts w:ascii="Arial" w:hAnsi="Arial"/>
          <w:sz w:val="22"/>
        </w:rPr>
        <w:t xml:space="preserve"> negative </w:t>
      </w:r>
      <w:r w:rsidR="006856B1">
        <w:rPr>
          <w:rFonts w:ascii="Arial" w:hAnsi="Arial"/>
          <w:sz w:val="22"/>
        </w:rPr>
        <w:t>correlation</w:t>
      </w:r>
      <w:r w:rsidR="00600701">
        <w:rPr>
          <w:rFonts w:ascii="Arial" w:hAnsi="Arial"/>
          <w:sz w:val="22"/>
        </w:rPr>
        <w:t xml:space="preserve"> </w:t>
      </w:r>
      <w:r w:rsidR="00C55ECA">
        <w:rPr>
          <w:rFonts w:ascii="Arial" w:hAnsi="Arial"/>
          <w:sz w:val="22"/>
        </w:rPr>
        <w:t>with</w:t>
      </w:r>
      <w:r w:rsidR="00C55ECA">
        <w:rPr>
          <w:rFonts w:ascii="Arial" w:hAnsi="Arial"/>
          <w:i/>
          <w:sz w:val="22"/>
        </w:rPr>
        <w:t xml:space="preserve"> </w:t>
      </w:r>
      <w:r w:rsidR="00C55ECA">
        <w:rPr>
          <w:rFonts w:ascii="Arial" w:hAnsi="Arial"/>
          <w:sz w:val="22"/>
        </w:rPr>
        <w:t xml:space="preserve">subsequent </w:t>
      </w:r>
      <w:r w:rsidR="00C55ECA">
        <w:rPr>
          <w:rFonts w:ascii="Arial" w:hAnsi="Arial"/>
          <w:i/>
          <w:sz w:val="22"/>
        </w:rPr>
        <w:t>C. difficile</w:t>
      </w:r>
      <w:r w:rsidR="00C55ECA">
        <w:rPr>
          <w:rFonts w:ascii="Arial" w:hAnsi="Arial"/>
          <w:sz w:val="22"/>
        </w:rPr>
        <w:t xml:space="preserve"> colonization</w:t>
      </w:r>
      <w:r w:rsidR="006D4138">
        <w:rPr>
          <w:rFonts w:ascii="Arial" w:hAnsi="Arial"/>
          <w:sz w:val="22"/>
        </w:rPr>
        <w:t xml:space="preserve">. </w:t>
      </w:r>
      <w:r w:rsidR="00C708FF">
        <w:rPr>
          <w:rFonts w:ascii="Arial" w:hAnsi="Arial"/>
          <w:sz w:val="22"/>
        </w:rPr>
        <w:t xml:space="preserve">Correlation analysis was performed using Spearman’s rank based correlation coefficient, ρ, for non-normally distributed data. </w:t>
      </w:r>
      <w:r w:rsidR="00C55ECA">
        <w:rPr>
          <w:rFonts w:ascii="Arial" w:hAnsi="Arial"/>
          <w:sz w:val="22"/>
        </w:rPr>
        <w:t>Third, w</w:t>
      </w:r>
      <w:r w:rsidR="00C55ECA" w:rsidRPr="009952CA">
        <w:rPr>
          <w:rFonts w:ascii="Arial" w:hAnsi="Arial"/>
          <w:sz w:val="22"/>
        </w:rPr>
        <w:t xml:space="preserve">e </w:t>
      </w:r>
      <w:r w:rsidR="00C55ECA">
        <w:rPr>
          <w:rFonts w:ascii="Arial" w:hAnsi="Arial"/>
          <w:sz w:val="22"/>
        </w:rPr>
        <w:t xml:space="preserve">used the random forest feature selection algorithm to determine </w:t>
      </w:r>
      <w:r w:rsidR="00C55ECA" w:rsidRPr="005E1F68">
        <w:rPr>
          <w:rFonts w:ascii="Arial" w:hAnsi="Arial"/>
          <w:sz w:val="22"/>
        </w:rPr>
        <w:t>influential</w:t>
      </w:r>
      <w:r w:rsidR="00C55ECA">
        <w:rPr>
          <w:rFonts w:ascii="Arial" w:hAnsi="Arial"/>
          <w:sz w:val="22"/>
        </w:rPr>
        <w:t xml:space="preserve"> bacteria in predicting </w:t>
      </w:r>
      <w:r w:rsidR="00C55ECA">
        <w:rPr>
          <w:rFonts w:ascii="Arial" w:hAnsi="Arial"/>
          <w:i/>
          <w:sz w:val="22"/>
        </w:rPr>
        <w:t xml:space="preserve">C. difficile </w:t>
      </w:r>
      <w:r w:rsidR="00C55ECA">
        <w:rPr>
          <w:rFonts w:ascii="Arial" w:hAnsi="Arial"/>
          <w:sz w:val="22"/>
        </w:rPr>
        <w:t xml:space="preserve">levels. </w:t>
      </w:r>
      <w:r w:rsidR="007F1AE7">
        <w:rPr>
          <w:rFonts w:ascii="Arial" w:hAnsi="Arial"/>
          <w:sz w:val="22"/>
        </w:rPr>
        <w:t>The top 15 OTUs that were not unclassified and had the highest percent increase in MSE (mean squared error)</w:t>
      </w:r>
      <w:r w:rsidR="005545E6">
        <w:rPr>
          <w:rFonts w:ascii="Arial" w:hAnsi="Arial"/>
          <w:sz w:val="22"/>
        </w:rPr>
        <w:t xml:space="preserve"> towards the random forest model. </w:t>
      </w:r>
      <w:r w:rsidR="00C55ECA">
        <w:rPr>
          <w:rFonts w:ascii="Arial" w:hAnsi="Arial"/>
          <w:sz w:val="22"/>
        </w:rPr>
        <w:t>Finally, candidates in our model were screened for strong correlations</w:t>
      </w:r>
      <w:r w:rsidR="00E3283A">
        <w:rPr>
          <w:rFonts w:ascii="Arial" w:hAnsi="Arial"/>
          <w:sz w:val="22"/>
        </w:rPr>
        <w:t xml:space="preserve"> (&gt;0.9)</w:t>
      </w:r>
      <w:r w:rsidR="00C55ECA">
        <w:rPr>
          <w:rFonts w:ascii="Arial" w:hAnsi="Arial"/>
          <w:sz w:val="22"/>
        </w:rPr>
        <w:t xml:space="preserve"> with each other using sparCC [</w:t>
      </w:r>
      <w:r w:rsidR="00C55ECA" w:rsidRPr="00F81B4F">
        <w:rPr>
          <w:rFonts w:ascii="Arial" w:hAnsi="Arial"/>
          <w:sz w:val="22"/>
          <w:highlight w:val="yellow"/>
        </w:rPr>
        <w:t>reference</w:t>
      </w:r>
      <w:r w:rsidR="00C55ECA">
        <w:rPr>
          <w:rFonts w:ascii="Arial" w:hAnsi="Arial"/>
          <w:sz w:val="22"/>
        </w:rPr>
        <w:t xml:space="preserve">]. </w:t>
      </w:r>
      <w:r w:rsidR="00976B25">
        <w:rPr>
          <w:rFonts w:ascii="Arial" w:hAnsi="Arial"/>
          <w:sz w:val="22"/>
        </w:rPr>
        <w:t xml:space="preserve">The highest correlation we observed was </w:t>
      </w:r>
      <w:r w:rsidR="005E62EA">
        <w:rPr>
          <w:rFonts w:ascii="Arial" w:hAnsi="Arial"/>
          <w:sz w:val="22"/>
        </w:rPr>
        <w:t>0.8</w:t>
      </w:r>
      <w:r w:rsidR="008B1648">
        <w:rPr>
          <w:rFonts w:ascii="Arial" w:hAnsi="Arial"/>
          <w:sz w:val="22"/>
        </w:rPr>
        <w:t xml:space="preserve">4 between OTUs 6 and 7, which dropped off to 0.71 for other </w:t>
      </w:r>
      <w:r w:rsidR="00843411">
        <w:rPr>
          <w:rFonts w:ascii="Arial" w:hAnsi="Arial"/>
          <w:sz w:val="22"/>
        </w:rPr>
        <w:t>OTU</w:t>
      </w:r>
      <w:r w:rsidR="006116BA">
        <w:rPr>
          <w:rFonts w:ascii="Arial" w:hAnsi="Arial"/>
          <w:sz w:val="22"/>
        </w:rPr>
        <w:t xml:space="preserve"> </w:t>
      </w:r>
      <w:r w:rsidR="0087793C">
        <w:rPr>
          <w:rFonts w:ascii="Arial" w:hAnsi="Arial"/>
          <w:sz w:val="22"/>
        </w:rPr>
        <w:t>pairs</w:t>
      </w:r>
      <w:r w:rsidR="009B344C">
        <w:rPr>
          <w:rFonts w:ascii="Arial" w:hAnsi="Arial"/>
          <w:sz w:val="22"/>
        </w:rPr>
        <w:t xml:space="preserve">. </w:t>
      </w:r>
      <w:r w:rsidR="00C55ECA">
        <w:rPr>
          <w:rFonts w:ascii="Arial" w:hAnsi="Arial"/>
          <w:sz w:val="22"/>
        </w:rPr>
        <w:t xml:space="preserve">This screening process allowed us to narrow our </w:t>
      </w:r>
      <w:r w:rsidR="00E67A3F">
        <w:rPr>
          <w:rFonts w:ascii="Arial" w:hAnsi="Arial"/>
          <w:sz w:val="22"/>
        </w:rPr>
        <w:t xml:space="preserve">candidate </w:t>
      </w:r>
      <w:r w:rsidR="001867BD">
        <w:rPr>
          <w:rFonts w:ascii="Arial" w:hAnsi="Arial"/>
          <w:sz w:val="22"/>
        </w:rPr>
        <w:t xml:space="preserve">list </w:t>
      </w:r>
      <w:r w:rsidR="00C55ECA">
        <w:rPr>
          <w:rFonts w:ascii="Arial" w:hAnsi="Arial"/>
          <w:sz w:val="22"/>
        </w:rPr>
        <w:t xml:space="preserve">down to </w:t>
      </w:r>
      <w:r w:rsidR="00FF7557" w:rsidRPr="001F1AA9">
        <w:rPr>
          <w:rFonts w:ascii="Arial" w:hAnsi="Arial"/>
          <w:sz w:val="22"/>
        </w:rPr>
        <w:t>19</w:t>
      </w:r>
      <w:r w:rsidR="00C55ECA" w:rsidRPr="001F1AA9">
        <w:rPr>
          <w:rFonts w:ascii="Arial" w:hAnsi="Arial"/>
          <w:sz w:val="22"/>
        </w:rPr>
        <w:t xml:space="preserve"> </w:t>
      </w:r>
      <w:r w:rsidR="00C55ECA">
        <w:rPr>
          <w:rFonts w:ascii="Arial" w:hAnsi="Arial"/>
          <w:sz w:val="22"/>
        </w:rPr>
        <w:t>OTUs</w:t>
      </w:r>
      <w:r w:rsidR="00BB538D">
        <w:rPr>
          <w:rFonts w:ascii="Arial" w:hAnsi="Arial"/>
          <w:sz w:val="22"/>
        </w:rPr>
        <w:t xml:space="preserve"> for possible inclusion into </w:t>
      </w:r>
      <w:r w:rsidR="00AD0E80">
        <w:rPr>
          <w:rFonts w:ascii="Arial" w:hAnsi="Arial"/>
          <w:sz w:val="22"/>
        </w:rPr>
        <w:t>the</w:t>
      </w:r>
      <w:r w:rsidR="00BB538D">
        <w:rPr>
          <w:rFonts w:ascii="Arial" w:hAnsi="Arial"/>
          <w:sz w:val="22"/>
        </w:rPr>
        <w:t xml:space="preserve"> linear model</w:t>
      </w:r>
      <w:r w:rsidR="00C55ECA">
        <w:rPr>
          <w:rFonts w:ascii="Arial" w:hAnsi="Arial"/>
          <w:sz w:val="22"/>
        </w:rPr>
        <w:t xml:space="preserve">. </w:t>
      </w:r>
    </w:p>
    <w:p w:rsidR="00881819" w:rsidRDefault="00881819" w:rsidP="006C284A">
      <w:pPr>
        <w:spacing w:line="480" w:lineRule="auto"/>
        <w:jc w:val="both"/>
        <w:outlineLvl w:val="0"/>
        <w:rPr>
          <w:rFonts w:ascii="Arial" w:hAnsi="Arial"/>
          <w:sz w:val="22"/>
        </w:rPr>
      </w:pPr>
    </w:p>
    <w:p w:rsidR="000F43DA" w:rsidRDefault="00D54196" w:rsidP="006C284A">
      <w:pPr>
        <w:spacing w:line="480" w:lineRule="auto"/>
        <w:jc w:val="both"/>
        <w:outlineLvl w:val="0"/>
        <w:rPr>
          <w:rFonts w:ascii="Arial" w:hAnsi="Arial"/>
          <w:sz w:val="22"/>
        </w:rPr>
      </w:pPr>
      <w:r>
        <w:rPr>
          <w:rFonts w:ascii="Arial" w:hAnsi="Arial"/>
          <w:sz w:val="22"/>
        </w:rPr>
        <w:t>Next, we</w:t>
      </w:r>
      <w:r w:rsidR="000F54DD">
        <w:rPr>
          <w:rFonts w:ascii="Arial" w:hAnsi="Arial"/>
          <w:sz w:val="22"/>
        </w:rPr>
        <w:t xml:space="preserve"> used the </w:t>
      </w:r>
      <w:r w:rsidR="00232FF5">
        <w:rPr>
          <w:rFonts w:ascii="Arial" w:hAnsi="Arial"/>
          <w:sz w:val="22"/>
        </w:rPr>
        <w:t>R</w:t>
      </w:r>
      <w:r w:rsidR="000F54DD">
        <w:rPr>
          <w:rFonts w:ascii="Arial" w:hAnsi="Arial"/>
          <w:sz w:val="22"/>
        </w:rPr>
        <w:t xml:space="preserve"> package “leaps” in order to determine </w:t>
      </w:r>
      <w:r w:rsidR="00B175DC">
        <w:rPr>
          <w:rFonts w:ascii="Arial" w:hAnsi="Arial"/>
          <w:sz w:val="22"/>
        </w:rPr>
        <w:t xml:space="preserve">the </w:t>
      </w:r>
      <w:r w:rsidR="000F54DD">
        <w:rPr>
          <w:rFonts w:ascii="Arial" w:hAnsi="Arial"/>
          <w:sz w:val="22"/>
        </w:rPr>
        <w:t xml:space="preserve">top </w:t>
      </w:r>
      <w:r w:rsidR="00B175DC">
        <w:rPr>
          <w:rFonts w:ascii="Arial" w:hAnsi="Arial"/>
          <w:sz w:val="22"/>
        </w:rPr>
        <w:t xml:space="preserve">linear </w:t>
      </w:r>
      <w:r w:rsidR="000F54DD">
        <w:rPr>
          <w:rFonts w:ascii="Arial" w:hAnsi="Arial"/>
          <w:sz w:val="22"/>
        </w:rPr>
        <w:t xml:space="preserve">models given our candidate list of OTUs as parameters in the model. </w:t>
      </w:r>
      <w:r w:rsidR="000B500E">
        <w:rPr>
          <w:rFonts w:ascii="Arial" w:hAnsi="Arial"/>
          <w:sz w:val="22"/>
        </w:rPr>
        <w:t xml:space="preserve">We </w:t>
      </w:r>
      <w:r w:rsidR="00E83F43">
        <w:rPr>
          <w:rFonts w:ascii="Arial" w:hAnsi="Arial"/>
          <w:sz w:val="22"/>
        </w:rPr>
        <w:t xml:space="preserve">set the maximum number of parameters in the model to 10, due to the size of our data set (99 observations). </w:t>
      </w:r>
      <w:r w:rsidR="006A7FEB">
        <w:rPr>
          <w:rFonts w:ascii="Arial" w:hAnsi="Arial"/>
          <w:sz w:val="22"/>
        </w:rPr>
        <w:t xml:space="preserve">Using the regsubsets() function, </w:t>
      </w:r>
      <w:r w:rsidR="00322302">
        <w:rPr>
          <w:rFonts w:ascii="Arial" w:hAnsi="Arial"/>
          <w:sz w:val="22"/>
        </w:rPr>
        <w:t>we</w:t>
      </w:r>
      <w:r w:rsidR="00A914F7">
        <w:rPr>
          <w:rFonts w:ascii="Arial" w:hAnsi="Arial"/>
          <w:sz w:val="22"/>
        </w:rPr>
        <w:t xml:space="preserve"> used the exhaustive </w:t>
      </w:r>
      <w:r w:rsidR="00605FC2">
        <w:rPr>
          <w:rFonts w:ascii="Arial" w:hAnsi="Arial"/>
          <w:sz w:val="22"/>
        </w:rPr>
        <w:t>method</w:t>
      </w:r>
      <w:r w:rsidR="00A914F7">
        <w:rPr>
          <w:rFonts w:ascii="Arial" w:hAnsi="Arial"/>
          <w:sz w:val="22"/>
        </w:rPr>
        <w:t xml:space="preserve"> for determining the </w:t>
      </w:r>
      <w:r w:rsidR="00E03AF3">
        <w:rPr>
          <w:rFonts w:ascii="Arial" w:hAnsi="Arial"/>
          <w:sz w:val="22"/>
        </w:rPr>
        <w:t xml:space="preserve">3 </w:t>
      </w:r>
      <w:r w:rsidR="00A914F7">
        <w:rPr>
          <w:rFonts w:ascii="Arial" w:hAnsi="Arial"/>
          <w:sz w:val="22"/>
        </w:rPr>
        <w:t xml:space="preserve">best models for each number of parameters in the model from 1 to 10. </w:t>
      </w:r>
      <w:r w:rsidR="00EE5A40">
        <w:rPr>
          <w:rFonts w:ascii="Arial" w:hAnsi="Arial"/>
          <w:sz w:val="22"/>
        </w:rPr>
        <w:t xml:space="preserve">Based on these results, we </w:t>
      </w:r>
      <w:r w:rsidR="00931782">
        <w:rPr>
          <w:rFonts w:ascii="Arial" w:hAnsi="Arial"/>
          <w:sz w:val="22"/>
        </w:rPr>
        <w:t xml:space="preserve">decided on </w:t>
      </w:r>
      <w:r w:rsidR="007C09CC">
        <w:rPr>
          <w:rFonts w:ascii="Arial" w:hAnsi="Arial"/>
          <w:sz w:val="22"/>
        </w:rPr>
        <w:t xml:space="preserve">a final model incorporating </w:t>
      </w:r>
      <w:r w:rsidR="007C09CC" w:rsidRPr="0065091F">
        <w:rPr>
          <w:rFonts w:ascii="Arial" w:hAnsi="Arial"/>
          <w:sz w:val="22"/>
        </w:rPr>
        <w:t>5</w:t>
      </w:r>
      <w:r w:rsidR="007C09CC">
        <w:rPr>
          <w:rFonts w:ascii="Arial" w:hAnsi="Arial"/>
          <w:sz w:val="22"/>
        </w:rPr>
        <w:t xml:space="preserve"> OTUs</w:t>
      </w:r>
      <w:r w:rsidR="00E95354">
        <w:rPr>
          <w:rFonts w:ascii="Arial" w:hAnsi="Arial"/>
          <w:sz w:val="22"/>
        </w:rPr>
        <w:t xml:space="preserve">. </w:t>
      </w:r>
      <w:r w:rsidR="00956866">
        <w:rPr>
          <w:rFonts w:ascii="Arial" w:hAnsi="Arial"/>
          <w:sz w:val="22"/>
        </w:rPr>
        <w:t xml:space="preserve">This model was used to predict the outcome of </w:t>
      </w:r>
      <w:r w:rsidR="00956866">
        <w:rPr>
          <w:rFonts w:ascii="Arial" w:hAnsi="Arial"/>
          <w:i/>
          <w:sz w:val="22"/>
        </w:rPr>
        <w:t xml:space="preserve">C. difficile </w:t>
      </w:r>
      <w:r w:rsidR="00956866">
        <w:rPr>
          <w:rFonts w:ascii="Arial" w:hAnsi="Arial"/>
          <w:sz w:val="22"/>
        </w:rPr>
        <w:t xml:space="preserve">colonization </w:t>
      </w:r>
      <w:r w:rsidR="006F04C8">
        <w:rPr>
          <w:rFonts w:ascii="Arial" w:hAnsi="Arial"/>
          <w:sz w:val="22"/>
        </w:rPr>
        <w:t xml:space="preserve">based on the </w:t>
      </w:r>
      <w:r w:rsidR="005217F1">
        <w:rPr>
          <w:rFonts w:ascii="Arial" w:hAnsi="Arial"/>
          <w:sz w:val="22"/>
        </w:rPr>
        <w:t xml:space="preserve">Day 0 communities </w:t>
      </w:r>
      <w:r w:rsidR="00276644">
        <w:rPr>
          <w:rFonts w:ascii="Arial" w:hAnsi="Arial"/>
          <w:sz w:val="22"/>
        </w:rPr>
        <w:t xml:space="preserve">from the </w:t>
      </w:r>
      <w:r w:rsidR="006F04C8">
        <w:rPr>
          <w:rFonts w:ascii="Arial" w:hAnsi="Arial"/>
          <w:sz w:val="22"/>
        </w:rPr>
        <w:t>titration dataset</w:t>
      </w:r>
      <w:r w:rsidR="00EE19F7">
        <w:rPr>
          <w:rFonts w:ascii="Arial" w:hAnsi="Arial"/>
          <w:sz w:val="22"/>
        </w:rPr>
        <w:t>.</w:t>
      </w:r>
      <w:r w:rsidR="00CB23EC">
        <w:rPr>
          <w:rFonts w:ascii="Arial" w:hAnsi="Arial"/>
          <w:sz w:val="22"/>
        </w:rPr>
        <w:t xml:space="preserve"> </w:t>
      </w:r>
      <w:r w:rsidR="000F43DA">
        <w:rPr>
          <w:rFonts w:ascii="Arial" w:hAnsi="Arial"/>
          <w:sz w:val="22"/>
        </w:rPr>
        <w:t xml:space="preserve">All statistical analyses were conducted using R version </w:t>
      </w:r>
      <w:r w:rsidR="00F850AD">
        <w:rPr>
          <w:rFonts w:ascii="Arial" w:hAnsi="Arial"/>
          <w:sz w:val="22"/>
        </w:rPr>
        <w:t>3.1.2</w:t>
      </w:r>
      <w:r w:rsidR="000F43DA">
        <w:rPr>
          <w:rFonts w:ascii="Arial" w:hAnsi="Arial"/>
          <w:sz w:val="22"/>
        </w:rPr>
        <w:t xml:space="preserve">. </w:t>
      </w:r>
    </w:p>
    <w:p w:rsidR="00BC7656" w:rsidRDefault="00477B45" w:rsidP="006C284A">
      <w:pPr>
        <w:spacing w:line="480" w:lineRule="auto"/>
        <w:rPr>
          <w:rFonts w:ascii="Arial" w:hAnsi="Arial"/>
          <w:b/>
          <w:sz w:val="22"/>
        </w:rPr>
      </w:pPr>
      <w:r w:rsidRPr="00E43BE4">
        <w:rPr>
          <w:rFonts w:ascii="Arial" w:hAnsi="Arial"/>
          <w:b/>
          <w:sz w:val="22"/>
        </w:rPr>
        <w:br w:type="page"/>
        <w:t>RESULTS</w:t>
      </w:r>
    </w:p>
    <w:p w:rsidR="00BC7656" w:rsidRPr="00AA2037" w:rsidRDefault="00BC7656" w:rsidP="006C284A">
      <w:pPr>
        <w:spacing w:line="480" w:lineRule="auto"/>
        <w:rPr>
          <w:rFonts w:ascii="Times" w:hAnsi="Times"/>
          <w:sz w:val="20"/>
          <w:szCs w:val="20"/>
          <w:u w:val="single"/>
          <w:lang w:eastAsia="en-US"/>
        </w:rPr>
      </w:pPr>
      <w:r w:rsidRPr="00AA2037">
        <w:rPr>
          <w:rFonts w:ascii="Verdana" w:hAnsi="Verdana"/>
          <w:i/>
          <w:color w:val="333333"/>
          <w:sz w:val="21"/>
          <w:u w:val="single"/>
          <w:lang w:eastAsia="en-US"/>
        </w:rPr>
        <w:t> </w:t>
      </w:r>
      <w:r w:rsidRPr="00AA2037">
        <w:rPr>
          <w:rFonts w:ascii="Verdana" w:hAnsi="Verdana"/>
          <w:color w:val="333333"/>
          <w:sz w:val="21"/>
          <w:szCs w:val="21"/>
          <w:u w:val="single"/>
          <w:shd w:val="clear" w:color="auto" w:fill="FFFFFF"/>
          <w:lang w:eastAsia="en-US"/>
        </w:rPr>
        <w:t xml:space="preserve">All tabular data must be accompanied by either standard deviation values or standard errors of the means. The number of replicate determinations (or animals) used for making such calculations must also be included. All statements concerning the significance of the differences observed should be accompanied by probability values given in parentheses. The statistical procedure used should be </w:t>
      </w:r>
      <w:r w:rsidR="001E3A25" w:rsidRPr="00AA2037">
        <w:rPr>
          <w:rFonts w:ascii="Verdana" w:hAnsi="Verdana"/>
          <w:color w:val="333333"/>
          <w:sz w:val="21"/>
          <w:szCs w:val="21"/>
          <w:u w:val="single"/>
          <w:shd w:val="clear" w:color="auto" w:fill="FFFFFF"/>
          <w:lang w:eastAsia="en-US"/>
        </w:rPr>
        <w:t>stated in Materials and Methods</w:t>
      </w:r>
      <w:r w:rsidRPr="00AA2037">
        <w:rPr>
          <w:rFonts w:ascii="Verdana" w:hAnsi="Verdana"/>
          <w:color w:val="333333"/>
          <w:sz w:val="21"/>
          <w:szCs w:val="21"/>
          <w:u w:val="single"/>
          <w:shd w:val="clear" w:color="auto" w:fill="FFFFFF"/>
          <w:lang w:eastAsia="en-US"/>
        </w:rPr>
        <w:t>. be sure to cite all figures and tables.</w:t>
      </w:r>
    </w:p>
    <w:p w:rsidR="00477B45" w:rsidRPr="00E43BE4" w:rsidRDefault="00477B45" w:rsidP="006C284A">
      <w:pPr>
        <w:spacing w:line="480" w:lineRule="auto"/>
        <w:rPr>
          <w:rFonts w:ascii="Arial" w:hAnsi="Arial"/>
          <w:b/>
          <w:sz w:val="22"/>
        </w:rPr>
      </w:pPr>
    </w:p>
    <w:p w:rsidR="004F656A" w:rsidRDefault="0035442A" w:rsidP="006C284A">
      <w:pPr>
        <w:spacing w:line="480" w:lineRule="auto"/>
        <w:jc w:val="both"/>
        <w:rPr>
          <w:rFonts w:ascii="Arial" w:hAnsi="Arial"/>
          <w:sz w:val="22"/>
        </w:rPr>
      </w:pPr>
      <w:r>
        <w:rPr>
          <w:rFonts w:ascii="Arial" w:hAnsi="Arial"/>
          <w:b/>
          <w:sz w:val="22"/>
        </w:rPr>
        <w:t>Levels of colonization resistance are associated with the initial structure of the gut microbiota.</w:t>
      </w:r>
      <w:r w:rsidRPr="0035442A">
        <w:rPr>
          <w:rFonts w:ascii="Arial" w:hAnsi="Arial"/>
          <w:sz w:val="22"/>
        </w:rPr>
        <w:t xml:space="preserve"> Using</w:t>
      </w:r>
      <w:r>
        <w:rPr>
          <w:rFonts w:ascii="Arial" w:hAnsi="Arial"/>
          <w:sz w:val="22"/>
        </w:rPr>
        <w:t xml:space="preserve"> untreated mice as well as those treated with seven representatives from six classes of antibiotics </w:t>
      </w:r>
      <w:r w:rsidR="00477B45">
        <w:rPr>
          <w:rFonts w:ascii="Arial" w:hAnsi="Arial"/>
          <w:sz w:val="22"/>
        </w:rPr>
        <w:t>(</w:t>
      </w:r>
      <w:r w:rsidR="00477B45" w:rsidRPr="00E43BE4">
        <w:rPr>
          <w:rFonts w:ascii="Arial" w:hAnsi="Arial"/>
          <w:b/>
          <w:sz w:val="22"/>
        </w:rPr>
        <w:t>Table 1</w:t>
      </w:r>
      <w:r w:rsidR="00477B45">
        <w:rPr>
          <w:rFonts w:ascii="Arial" w:hAnsi="Arial"/>
          <w:sz w:val="22"/>
        </w:rPr>
        <w:t xml:space="preserve">) </w:t>
      </w:r>
      <w:r>
        <w:rPr>
          <w:rFonts w:ascii="Arial" w:hAnsi="Arial"/>
          <w:sz w:val="22"/>
        </w:rPr>
        <w:t>we generated distinct and</w:t>
      </w:r>
      <w:r w:rsidR="00477B45">
        <w:rPr>
          <w:rFonts w:ascii="Arial" w:hAnsi="Arial"/>
          <w:sz w:val="22"/>
        </w:rPr>
        <w:t xml:space="preserve"> reproducible community structures</w:t>
      </w:r>
      <w:r>
        <w:rPr>
          <w:rFonts w:ascii="Arial" w:hAnsi="Arial"/>
          <w:sz w:val="22"/>
        </w:rPr>
        <w:t xml:space="preserve"> </w:t>
      </w:r>
      <w:r w:rsidRPr="0035442A">
        <w:rPr>
          <w:rFonts w:ascii="Arial" w:hAnsi="Arial"/>
          <w:sz w:val="22"/>
        </w:rPr>
        <w:t xml:space="preserve">that were assessed for their resistance to </w:t>
      </w:r>
      <w:r w:rsidR="00477B45" w:rsidRPr="0035442A">
        <w:rPr>
          <w:rFonts w:ascii="Arial" w:hAnsi="Arial"/>
          <w:i/>
          <w:sz w:val="22"/>
        </w:rPr>
        <w:t>C. difficile</w:t>
      </w:r>
      <w:r w:rsidR="00477B45" w:rsidRPr="0035442A">
        <w:rPr>
          <w:rFonts w:ascii="Arial" w:hAnsi="Arial"/>
          <w:sz w:val="22"/>
        </w:rPr>
        <w:t xml:space="preserve"> colonization</w:t>
      </w:r>
      <w:r w:rsidR="007F3794">
        <w:rPr>
          <w:rFonts w:ascii="Arial" w:hAnsi="Arial"/>
          <w:sz w:val="22"/>
        </w:rPr>
        <w:t xml:space="preserve"> (</w:t>
      </w:r>
      <w:r w:rsidR="00423678">
        <w:rPr>
          <w:rFonts w:ascii="Arial" w:hAnsi="Arial"/>
          <w:b/>
          <w:sz w:val="22"/>
        </w:rPr>
        <w:t>Figure 1</w:t>
      </w:r>
      <w:r w:rsidR="007F3794">
        <w:rPr>
          <w:rFonts w:ascii="Arial" w:hAnsi="Arial"/>
          <w:sz w:val="22"/>
        </w:rPr>
        <w:t>)</w:t>
      </w:r>
      <w:r w:rsidRPr="0035442A">
        <w:rPr>
          <w:rFonts w:ascii="Arial" w:hAnsi="Arial"/>
          <w:sz w:val="22"/>
        </w:rPr>
        <w:t xml:space="preserve">. 16S </w:t>
      </w:r>
      <w:r>
        <w:rPr>
          <w:rFonts w:ascii="Arial" w:hAnsi="Arial"/>
          <w:sz w:val="22"/>
        </w:rPr>
        <w:t xml:space="preserve">rRNA gene sequencing of the communities sampled from the feces of the mice sampled at the time of </w:t>
      </w:r>
      <w:r w:rsidRPr="0035442A">
        <w:rPr>
          <w:rFonts w:ascii="Arial" w:hAnsi="Arial"/>
          <w:i/>
          <w:sz w:val="22"/>
        </w:rPr>
        <w:t xml:space="preserve">C. difficile </w:t>
      </w:r>
      <w:r>
        <w:rPr>
          <w:rFonts w:ascii="Arial" w:hAnsi="Arial"/>
          <w:sz w:val="22"/>
        </w:rPr>
        <w:t xml:space="preserve">inoculation revealed </w:t>
      </w:r>
      <w:r w:rsidR="00FF5337">
        <w:rPr>
          <w:rFonts w:ascii="Arial" w:hAnsi="Arial"/>
          <w:sz w:val="22"/>
        </w:rPr>
        <w:t>six distinct community structures (</w:t>
      </w:r>
      <w:r>
        <w:rPr>
          <w:rFonts w:ascii="Arial" w:hAnsi="Arial"/>
          <w:sz w:val="22"/>
        </w:rPr>
        <w:t xml:space="preserve">AMOVA, </w:t>
      </w:r>
      <w:r w:rsidR="00477B45">
        <w:rPr>
          <w:rFonts w:ascii="Arial" w:hAnsi="Arial"/>
          <w:sz w:val="22"/>
        </w:rPr>
        <w:t>p&lt;0.001)</w:t>
      </w:r>
      <w:r w:rsidR="00FF5337">
        <w:rPr>
          <w:rFonts w:ascii="Arial" w:hAnsi="Arial"/>
          <w:sz w:val="22"/>
        </w:rPr>
        <w:t xml:space="preserve">. The community structures of the beta-lactam-treated mice (i.e. cefoperazone and ampicillin) were not significantly different from each other (AMOVA, p=0.37). In addition, the </w:t>
      </w:r>
      <w:r w:rsidR="007F3794">
        <w:rPr>
          <w:rFonts w:ascii="Arial" w:hAnsi="Arial"/>
          <w:sz w:val="22"/>
        </w:rPr>
        <w:t xml:space="preserve">untreated and </w:t>
      </w:r>
      <w:r w:rsidR="00FF5337">
        <w:rPr>
          <w:rFonts w:ascii="Arial" w:hAnsi="Arial"/>
          <w:sz w:val="22"/>
        </w:rPr>
        <w:t>ciprofloxacin-treated microbiota were not significantly different from each other (AMOVA, p=0.12)</w:t>
      </w:r>
      <w:r w:rsidR="007F3794">
        <w:rPr>
          <w:rFonts w:ascii="Arial" w:hAnsi="Arial"/>
          <w:sz w:val="22"/>
        </w:rPr>
        <w:t>. Although both pairs of treatment groups were not significantly different across the entire community, there did appear to be differences among the low-abundance taxa (</w:t>
      </w:r>
      <w:r w:rsidR="007F3794" w:rsidRPr="007F3794">
        <w:rPr>
          <w:rFonts w:ascii="Arial" w:hAnsi="Arial"/>
          <w:b/>
          <w:sz w:val="22"/>
        </w:rPr>
        <w:t xml:space="preserve">Figure </w:t>
      </w:r>
      <w:r w:rsidR="004A3185">
        <w:rPr>
          <w:rFonts w:ascii="Arial" w:hAnsi="Arial"/>
          <w:b/>
          <w:sz w:val="22"/>
        </w:rPr>
        <w:t>1</w:t>
      </w:r>
      <w:r w:rsidR="007F3794">
        <w:rPr>
          <w:rFonts w:ascii="Arial" w:hAnsi="Arial"/>
          <w:sz w:val="22"/>
        </w:rPr>
        <w:t>)</w:t>
      </w:r>
      <w:r w:rsidR="00FF5337">
        <w:rPr>
          <w:rFonts w:ascii="Arial" w:hAnsi="Arial"/>
          <w:sz w:val="22"/>
        </w:rPr>
        <w:t xml:space="preserve">. All other comparisons between the community structures were significantly different from each other (AMOVA, p&lt;0.001). </w:t>
      </w:r>
      <w:r w:rsidR="007C603A">
        <w:rPr>
          <w:rFonts w:ascii="Arial" w:hAnsi="Arial"/>
          <w:sz w:val="22"/>
        </w:rPr>
        <w:t>Subsequently</w:t>
      </w:r>
      <w:r w:rsidR="00FB5D69">
        <w:rPr>
          <w:rFonts w:ascii="Arial" w:hAnsi="Arial"/>
          <w:sz w:val="22"/>
        </w:rPr>
        <w:t>,</w:t>
      </w:r>
      <w:r w:rsidR="007F3794">
        <w:rPr>
          <w:rFonts w:ascii="Arial" w:hAnsi="Arial"/>
          <w:sz w:val="22"/>
        </w:rPr>
        <w:t xml:space="preserve"> 24 hours after inoculation </w:t>
      </w:r>
      <w:r w:rsidR="00FF5337" w:rsidRPr="007F3794">
        <w:rPr>
          <w:rFonts w:ascii="Arial" w:hAnsi="Arial"/>
          <w:i/>
          <w:sz w:val="22"/>
        </w:rPr>
        <w:t xml:space="preserve">C. difficile </w:t>
      </w:r>
      <w:r w:rsidR="00FF5337">
        <w:rPr>
          <w:rFonts w:ascii="Arial" w:hAnsi="Arial"/>
          <w:sz w:val="22"/>
        </w:rPr>
        <w:t xml:space="preserve">was </w:t>
      </w:r>
      <w:r w:rsidR="007F3794">
        <w:rPr>
          <w:rFonts w:ascii="Arial" w:hAnsi="Arial"/>
          <w:sz w:val="22"/>
        </w:rPr>
        <w:t xml:space="preserve">undetectable in </w:t>
      </w:r>
      <w:r w:rsidR="00FF5337">
        <w:rPr>
          <w:rFonts w:ascii="Arial" w:hAnsi="Arial"/>
          <w:sz w:val="22"/>
        </w:rPr>
        <w:t xml:space="preserve">the untreated mice or the ciprofloxacin-treated mice; however it </w:t>
      </w:r>
      <w:r w:rsidR="007F3794">
        <w:rPr>
          <w:rFonts w:ascii="Arial" w:hAnsi="Arial"/>
          <w:sz w:val="22"/>
        </w:rPr>
        <w:t xml:space="preserve">had </w:t>
      </w:r>
      <w:r w:rsidR="00FF5337">
        <w:rPr>
          <w:rFonts w:ascii="Arial" w:hAnsi="Arial"/>
          <w:sz w:val="22"/>
        </w:rPr>
        <w:t>successfully colonized the mice in all of the other treatment groups to similarly high levels</w:t>
      </w:r>
      <w:r w:rsidR="00477B45">
        <w:rPr>
          <w:rFonts w:ascii="Arial" w:hAnsi="Arial"/>
          <w:sz w:val="22"/>
        </w:rPr>
        <w:t xml:space="preserve"> (10</w:t>
      </w:r>
      <w:r w:rsidR="00477B45">
        <w:rPr>
          <w:rFonts w:ascii="Arial" w:hAnsi="Arial"/>
          <w:sz w:val="22"/>
          <w:vertAlign w:val="superscript"/>
        </w:rPr>
        <w:t>7</w:t>
      </w:r>
      <w:r w:rsidR="00477B45">
        <w:rPr>
          <w:rFonts w:ascii="Arial" w:hAnsi="Arial"/>
          <w:sz w:val="22"/>
        </w:rPr>
        <w:t>-10</w:t>
      </w:r>
      <w:r w:rsidR="00477B45">
        <w:rPr>
          <w:rFonts w:ascii="Arial" w:hAnsi="Arial"/>
          <w:sz w:val="22"/>
          <w:vertAlign w:val="superscript"/>
        </w:rPr>
        <w:t>8</w:t>
      </w:r>
      <w:r w:rsidR="00477B45">
        <w:rPr>
          <w:rFonts w:ascii="Arial" w:hAnsi="Arial"/>
          <w:sz w:val="22"/>
        </w:rPr>
        <w:t xml:space="preserve"> CFU</w:t>
      </w:r>
      <w:r w:rsidR="00FF5337">
        <w:rPr>
          <w:rFonts w:ascii="Arial" w:hAnsi="Arial"/>
          <w:sz w:val="22"/>
        </w:rPr>
        <w:t>/g</w:t>
      </w:r>
      <w:r w:rsidR="00477B45">
        <w:rPr>
          <w:rFonts w:ascii="Arial" w:hAnsi="Arial"/>
          <w:sz w:val="22"/>
        </w:rPr>
        <w:t xml:space="preserve">) </w:t>
      </w:r>
      <w:r w:rsidR="00FB5D69" w:rsidRPr="00AD77C4">
        <w:rPr>
          <w:rFonts w:ascii="Arial" w:hAnsi="Arial"/>
          <w:sz w:val="22"/>
        </w:rPr>
        <w:t>(</w:t>
      </w:r>
      <w:r w:rsidR="004A3185">
        <w:rPr>
          <w:rFonts w:ascii="Arial" w:hAnsi="Arial"/>
          <w:b/>
          <w:sz w:val="22"/>
        </w:rPr>
        <w:t>Figure 1</w:t>
      </w:r>
      <w:r w:rsidR="00FB5D69" w:rsidRPr="00AD77C4">
        <w:rPr>
          <w:rFonts w:ascii="Arial" w:hAnsi="Arial"/>
          <w:sz w:val="22"/>
        </w:rPr>
        <w:t>)</w:t>
      </w:r>
      <w:r w:rsidRPr="00AD77C4">
        <w:rPr>
          <w:rFonts w:ascii="Arial" w:hAnsi="Arial"/>
          <w:sz w:val="22"/>
        </w:rPr>
        <w:t>.</w:t>
      </w:r>
      <w:r w:rsidR="00FF5337">
        <w:rPr>
          <w:rFonts w:ascii="Arial" w:hAnsi="Arial"/>
          <w:sz w:val="22"/>
        </w:rPr>
        <w:t xml:space="preserve"> </w:t>
      </w:r>
      <w:r w:rsidR="004F656A" w:rsidRPr="00E43BE4">
        <w:rPr>
          <w:rFonts w:ascii="Arial" w:hAnsi="Arial"/>
          <w:sz w:val="22"/>
        </w:rPr>
        <w:t>We</w:t>
      </w:r>
      <w:r w:rsidR="004F656A">
        <w:rPr>
          <w:rFonts w:ascii="Arial" w:hAnsi="Arial"/>
          <w:sz w:val="22"/>
        </w:rPr>
        <w:t xml:space="preserve"> calculated the diversity of all of the communities using the </w:t>
      </w:r>
      <w:r w:rsidR="00D635EC">
        <w:rPr>
          <w:rFonts w:ascii="Arial" w:hAnsi="Arial"/>
          <w:sz w:val="22"/>
        </w:rPr>
        <w:t>Inverse Simpson</w:t>
      </w:r>
      <w:r w:rsidR="00D635EC" w:rsidRPr="00E43BE4">
        <w:rPr>
          <w:rFonts w:ascii="Arial" w:hAnsi="Arial"/>
          <w:sz w:val="22"/>
        </w:rPr>
        <w:t xml:space="preserve"> (</w:t>
      </w:r>
      <w:r w:rsidR="00D635EC" w:rsidRPr="00372702">
        <w:rPr>
          <w:rFonts w:ascii="Arial" w:hAnsi="Arial"/>
          <w:b/>
          <w:sz w:val="22"/>
        </w:rPr>
        <w:t>Supplemental Figure 1</w:t>
      </w:r>
      <w:r w:rsidR="00D635EC" w:rsidRPr="00E43BE4">
        <w:rPr>
          <w:rFonts w:ascii="Arial" w:hAnsi="Arial"/>
          <w:sz w:val="22"/>
        </w:rPr>
        <w:t>)</w:t>
      </w:r>
      <w:r w:rsidR="00D635EC">
        <w:rPr>
          <w:rFonts w:ascii="Arial" w:hAnsi="Arial"/>
          <w:sz w:val="22"/>
        </w:rPr>
        <w:t xml:space="preserve"> and Shannon </w:t>
      </w:r>
      <w:r w:rsidR="004F656A">
        <w:rPr>
          <w:rFonts w:ascii="Arial" w:hAnsi="Arial"/>
          <w:sz w:val="22"/>
        </w:rPr>
        <w:t>indices</w:t>
      </w:r>
      <w:r w:rsidR="00D635EC">
        <w:rPr>
          <w:rFonts w:ascii="Arial" w:hAnsi="Arial"/>
          <w:sz w:val="22"/>
        </w:rPr>
        <w:t xml:space="preserve"> (data not shown)</w:t>
      </w:r>
      <w:r w:rsidR="004F656A">
        <w:rPr>
          <w:rFonts w:ascii="Arial" w:hAnsi="Arial"/>
          <w:sz w:val="22"/>
        </w:rPr>
        <w:t xml:space="preserve"> and observed a significant negative correlation</w:t>
      </w:r>
      <w:r w:rsidR="004F656A" w:rsidRPr="00E43BE4">
        <w:rPr>
          <w:rFonts w:ascii="Arial" w:hAnsi="Arial"/>
          <w:sz w:val="22"/>
        </w:rPr>
        <w:t xml:space="preserve"> with subsequent </w:t>
      </w:r>
      <w:r w:rsidR="004F656A" w:rsidRPr="00E43BE4">
        <w:rPr>
          <w:rFonts w:ascii="Arial" w:hAnsi="Arial"/>
          <w:i/>
          <w:sz w:val="22"/>
        </w:rPr>
        <w:t>C. difficile</w:t>
      </w:r>
      <w:r w:rsidR="004F656A" w:rsidRPr="00E43BE4">
        <w:rPr>
          <w:rFonts w:ascii="Arial" w:hAnsi="Arial"/>
          <w:sz w:val="22"/>
        </w:rPr>
        <w:t xml:space="preserve"> colonization</w:t>
      </w:r>
      <w:r w:rsidR="004F656A">
        <w:rPr>
          <w:rFonts w:ascii="Arial" w:hAnsi="Arial"/>
          <w:sz w:val="22"/>
        </w:rPr>
        <w:t xml:space="preserve"> (both </w:t>
      </w:r>
      <w:r w:rsidR="004F656A" w:rsidRPr="0062511D">
        <w:rPr>
          <w:rFonts w:ascii="Arial" w:hAnsi="Arial"/>
          <w:sz w:val="22"/>
        </w:rPr>
        <w:t>p&lt;0.001</w:t>
      </w:r>
      <w:r w:rsidR="004F656A">
        <w:rPr>
          <w:rFonts w:ascii="Arial" w:hAnsi="Arial"/>
          <w:sz w:val="22"/>
        </w:rPr>
        <w:t xml:space="preserve">). </w:t>
      </w:r>
      <w:r w:rsidR="005C1B93">
        <w:rPr>
          <w:rFonts w:ascii="Arial" w:hAnsi="Arial"/>
          <w:sz w:val="22"/>
        </w:rPr>
        <w:t xml:space="preserve">These results suggest </w:t>
      </w:r>
      <w:r w:rsidR="00477B45" w:rsidRPr="007F550E">
        <w:rPr>
          <w:rFonts w:ascii="Arial" w:hAnsi="Arial"/>
          <w:sz w:val="22"/>
        </w:rPr>
        <w:t xml:space="preserve">that multiple </w:t>
      </w:r>
      <w:r>
        <w:rPr>
          <w:rFonts w:ascii="Arial" w:hAnsi="Arial"/>
          <w:sz w:val="22"/>
        </w:rPr>
        <w:t>microbiota</w:t>
      </w:r>
      <w:r w:rsidR="00477B45" w:rsidRPr="007F550E">
        <w:rPr>
          <w:rFonts w:ascii="Arial" w:hAnsi="Arial"/>
          <w:sz w:val="22"/>
        </w:rPr>
        <w:t xml:space="preserve"> structures are capable of being colonized by </w:t>
      </w:r>
      <w:r w:rsidR="00477B45" w:rsidRPr="007F550E">
        <w:rPr>
          <w:rFonts w:ascii="Arial" w:hAnsi="Arial"/>
          <w:i/>
          <w:sz w:val="22"/>
        </w:rPr>
        <w:t>C. difficile</w:t>
      </w:r>
      <w:r w:rsidR="00C070E3">
        <w:rPr>
          <w:rFonts w:ascii="Arial" w:hAnsi="Arial"/>
          <w:sz w:val="22"/>
        </w:rPr>
        <w:t xml:space="preserve"> and </w:t>
      </w:r>
      <w:r w:rsidR="004F656A">
        <w:rPr>
          <w:rFonts w:ascii="Arial" w:hAnsi="Arial"/>
          <w:sz w:val="22"/>
        </w:rPr>
        <w:t xml:space="preserve">that diversity may be an important factor in resistance to invasion. </w:t>
      </w:r>
    </w:p>
    <w:p w:rsidR="004F656A" w:rsidRPr="00E43BE4" w:rsidRDefault="004F656A" w:rsidP="006C284A">
      <w:pPr>
        <w:spacing w:line="480" w:lineRule="auto"/>
        <w:jc w:val="both"/>
        <w:rPr>
          <w:rFonts w:ascii="Arial" w:hAnsi="Arial"/>
          <w:sz w:val="22"/>
        </w:rPr>
      </w:pPr>
    </w:p>
    <w:p w:rsidR="00A51811" w:rsidRDefault="00477B45" w:rsidP="006C284A">
      <w:pPr>
        <w:spacing w:line="480" w:lineRule="auto"/>
        <w:jc w:val="both"/>
        <w:rPr>
          <w:rFonts w:ascii="Arial" w:hAnsi="Arial"/>
          <w:sz w:val="22"/>
        </w:rPr>
      </w:pPr>
      <w:r w:rsidRPr="00E43BE4">
        <w:rPr>
          <w:rFonts w:ascii="Arial" w:hAnsi="Arial"/>
          <w:b/>
          <w:sz w:val="22"/>
        </w:rPr>
        <w:t>Correlation analysis</w:t>
      </w:r>
      <w:r>
        <w:rPr>
          <w:rFonts w:ascii="Arial" w:hAnsi="Arial"/>
          <w:b/>
          <w:sz w:val="22"/>
        </w:rPr>
        <w:t xml:space="preserve"> reveals potentially protective bacteria</w:t>
      </w:r>
      <w:r w:rsidR="0035442A">
        <w:rPr>
          <w:rFonts w:ascii="Arial" w:hAnsi="Arial"/>
          <w:b/>
          <w:sz w:val="22"/>
        </w:rPr>
        <w:t xml:space="preserve">. </w:t>
      </w:r>
      <w:r w:rsidR="001A2C6C">
        <w:rPr>
          <w:rFonts w:ascii="Arial" w:hAnsi="Arial"/>
          <w:sz w:val="22"/>
        </w:rPr>
        <w:t xml:space="preserve">To identify bacterial taxa that could be associated with resistance or susceptibility to </w:t>
      </w:r>
      <w:r w:rsidR="001A2C6C" w:rsidRPr="002E1EB2">
        <w:rPr>
          <w:rFonts w:ascii="Arial" w:hAnsi="Arial"/>
          <w:i/>
          <w:sz w:val="22"/>
        </w:rPr>
        <w:t>C. difficile</w:t>
      </w:r>
      <w:r w:rsidR="001A2C6C">
        <w:rPr>
          <w:rFonts w:ascii="Arial" w:hAnsi="Arial"/>
          <w:sz w:val="22"/>
        </w:rPr>
        <w:t xml:space="preserve">, we measured the correlation </w:t>
      </w:r>
      <w:r w:rsidRPr="00E43BE4">
        <w:rPr>
          <w:rFonts w:ascii="Arial" w:hAnsi="Arial"/>
          <w:sz w:val="22"/>
        </w:rPr>
        <w:t xml:space="preserve">between the </w:t>
      </w:r>
      <w:r w:rsidR="002E1EB2">
        <w:rPr>
          <w:rFonts w:ascii="Arial" w:hAnsi="Arial"/>
          <w:sz w:val="22"/>
        </w:rPr>
        <w:t xml:space="preserve">relative abundance of each OTU </w:t>
      </w:r>
      <w:r w:rsidRPr="00E43BE4">
        <w:rPr>
          <w:rFonts w:ascii="Arial" w:hAnsi="Arial"/>
          <w:sz w:val="22"/>
        </w:rPr>
        <w:t xml:space="preserve">on </w:t>
      </w:r>
      <w:r w:rsidR="002E1EB2">
        <w:rPr>
          <w:rFonts w:ascii="Arial" w:hAnsi="Arial"/>
          <w:sz w:val="22"/>
        </w:rPr>
        <w:t>the day of inoculation</w:t>
      </w:r>
      <w:r w:rsidRPr="00E43BE4">
        <w:rPr>
          <w:rFonts w:ascii="Arial" w:hAnsi="Arial"/>
          <w:sz w:val="22"/>
        </w:rPr>
        <w:t xml:space="preserve"> with the level of </w:t>
      </w:r>
      <w:r w:rsidRPr="00E43BE4">
        <w:rPr>
          <w:rFonts w:ascii="Arial" w:hAnsi="Arial"/>
          <w:i/>
          <w:sz w:val="22"/>
        </w:rPr>
        <w:t>C. difficile</w:t>
      </w:r>
      <w:r>
        <w:rPr>
          <w:rFonts w:ascii="Arial" w:hAnsi="Arial"/>
          <w:sz w:val="22"/>
        </w:rPr>
        <w:t xml:space="preserve"> colonization </w:t>
      </w:r>
      <w:r w:rsidR="002E1EB2">
        <w:rPr>
          <w:rFonts w:ascii="Arial" w:hAnsi="Arial"/>
          <w:sz w:val="22"/>
        </w:rPr>
        <w:t xml:space="preserve">24 hours later across all treatment groups </w:t>
      </w:r>
      <w:r w:rsidRPr="00E43BE4">
        <w:rPr>
          <w:rFonts w:ascii="Arial" w:hAnsi="Arial"/>
          <w:sz w:val="22"/>
        </w:rPr>
        <w:t>(</w:t>
      </w:r>
      <w:r w:rsidRPr="00DB6ECA">
        <w:rPr>
          <w:rFonts w:ascii="Arial" w:hAnsi="Arial"/>
          <w:b/>
          <w:sz w:val="22"/>
        </w:rPr>
        <w:t xml:space="preserve">Figure </w:t>
      </w:r>
      <w:r w:rsidR="008D5C6E">
        <w:rPr>
          <w:rFonts w:ascii="Arial" w:hAnsi="Arial"/>
          <w:b/>
          <w:sz w:val="22"/>
        </w:rPr>
        <w:t>2</w:t>
      </w:r>
      <w:r w:rsidRPr="00E43BE4">
        <w:rPr>
          <w:rFonts w:ascii="Arial" w:hAnsi="Arial"/>
          <w:sz w:val="22"/>
        </w:rPr>
        <w:t>)</w:t>
      </w:r>
      <w:r w:rsidR="0035442A">
        <w:rPr>
          <w:rFonts w:ascii="Arial" w:hAnsi="Arial"/>
          <w:sz w:val="22"/>
        </w:rPr>
        <w:t xml:space="preserve">. </w:t>
      </w:r>
      <w:r w:rsidR="001C645E">
        <w:rPr>
          <w:rFonts w:ascii="Arial" w:hAnsi="Arial"/>
          <w:sz w:val="22"/>
        </w:rPr>
        <w:t xml:space="preserve">OTUs with negative a correlation were associated with providing resistance against </w:t>
      </w:r>
      <w:r w:rsidR="001C645E" w:rsidRPr="001C645E">
        <w:rPr>
          <w:rFonts w:ascii="Arial" w:hAnsi="Arial"/>
          <w:i/>
          <w:sz w:val="22"/>
        </w:rPr>
        <w:t>C. difficile</w:t>
      </w:r>
      <w:r w:rsidR="001C645E">
        <w:rPr>
          <w:rFonts w:ascii="Arial" w:hAnsi="Arial"/>
          <w:sz w:val="22"/>
        </w:rPr>
        <w:t xml:space="preserve"> </w:t>
      </w:r>
      <w:r w:rsidR="00CF18CE">
        <w:rPr>
          <w:rFonts w:ascii="Arial" w:hAnsi="Arial"/>
          <w:sz w:val="22"/>
        </w:rPr>
        <w:t>(N=</w:t>
      </w:r>
      <w:r w:rsidR="00CF18CE" w:rsidRPr="00CF18CE">
        <w:rPr>
          <w:rFonts w:ascii="Arial" w:hAnsi="Arial"/>
          <w:sz w:val="22"/>
          <w:highlight w:val="yellow"/>
        </w:rPr>
        <w:t>XX</w:t>
      </w:r>
      <w:r w:rsidR="00CF18CE">
        <w:rPr>
          <w:rFonts w:ascii="Arial" w:hAnsi="Arial"/>
          <w:sz w:val="22"/>
        </w:rPr>
        <w:t xml:space="preserve">) </w:t>
      </w:r>
      <w:r w:rsidR="001C645E">
        <w:rPr>
          <w:rFonts w:ascii="Arial" w:hAnsi="Arial"/>
          <w:sz w:val="22"/>
        </w:rPr>
        <w:t>and those with a positive correlation were associated with susceptibility</w:t>
      </w:r>
      <w:r w:rsidR="00CF18CE">
        <w:rPr>
          <w:rFonts w:ascii="Arial" w:hAnsi="Arial"/>
          <w:sz w:val="22"/>
        </w:rPr>
        <w:t xml:space="preserve"> (N=</w:t>
      </w:r>
      <w:r w:rsidR="00CF18CE" w:rsidRPr="00CF18CE">
        <w:rPr>
          <w:rFonts w:ascii="Arial" w:hAnsi="Arial"/>
          <w:sz w:val="22"/>
          <w:highlight w:val="yellow"/>
        </w:rPr>
        <w:t>XX</w:t>
      </w:r>
      <w:r w:rsidR="00CF18CE">
        <w:rPr>
          <w:rFonts w:ascii="Arial" w:hAnsi="Arial"/>
          <w:sz w:val="22"/>
        </w:rPr>
        <w:t>)</w:t>
      </w:r>
      <w:r w:rsidR="001C645E">
        <w:rPr>
          <w:rFonts w:ascii="Arial" w:hAnsi="Arial"/>
          <w:sz w:val="22"/>
        </w:rPr>
        <w:t xml:space="preserve">. </w:t>
      </w:r>
      <w:r w:rsidR="002E1EB2">
        <w:rPr>
          <w:rFonts w:ascii="Arial" w:hAnsi="Arial"/>
          <w:sz w:val="22"/>
        </w:rPr>
        <w:t xml:space="preserve">Among </w:t>
      </w:r>
      <w:r w:rsidR="00C4780C">
        <w:rPr>
          <w:rFonts w:ascii="Arial" w:hAnsi="Arial"/>
          <w:sz w:val="22"/>
        </w:rPr>
        <w:t xml:space="preserve">various bacterial families, three </w:t>
      </w:r>
      <w:r w:rsidR="002E1EB2">
        <w:rPr>
          <w:rFonts w:ascii="Arial" w:hAnsi="Arial"/>
          <w:sz w:val="22"/>
        </w:rPr>
        <w:t xml:space="preserve">were </w:t>
      </w:r>
      <w:r w:rsidR="004401A2">
        <w:rPr>
          <w:rFonts w:ascii="Arial" w:hAnsi="Arial"/>
          <w:sz w:val="22"/>
        </w:rPr>
        <w:t xml:space="preserve">consistently </w:t>
      </w:r>
      <w:r w:rsidR="002E1EB2">
        <w:rPr>
          <w:rFonts w:ascii="Arial" w:hAnsi="Arial"/>
          <w:sz w:val="22"/>
        </w:rPr>
        <w:t xml:space="preserve">negatively correlated with </w:t>
      </w:r>
      <w:r w:rsidR="002E1EB2" w:rsidRPr="001C645E">
        <w:rPr>
          <w:rFonts w:ascii="Arial" w:hAnsi="Arial"/>
          <w:i/>
          <w:sz w:val="22"/>
        </w:rPr>
        <w:t>C. difficile</w:t>
      </w:r>
      <w:r w:rsidR="002E1EB2">
        <w:rPr>
          <w:rFonts w:ascii="Arial" w:hAnsi="Arial"/>
          <w:sz w:val="22"/>
        </w:rPr>
        <w:t xml:space="preserve"> coloniza</w:t>
      </w:r>
      <w:r w:rsidR="00C4780C">
        <w:rPr>
          <w:rFonts w:ascii="Arial" w:hAnsi="Arial"/>
          <w:sz w:val="22"/>
        </w:rPr>
        <w:t xml:space="preserve">tion: </w:t>
      </w:r>
      <w:r w:rsidRPr="00D733F8">
        <w:rPr>
          <w:rFonts w:ascii="Arial" w:hAnsi="Arial"/>
          <w:sz w:val="22"/>
        </w:rPr>
        <w:t>Porphyromonadaceae (</w:t>
      </w:r>
      <w:r w:rsidR="001A2C6C"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w:t>
      </w:r>
      <w:r w:rsidRPr="00D733F8">
        <w:rPr>
          <w:rFonts w:ascii="Arial" w:hAnsi="Arial"/>
          <w:sz w:val="22"/>
        </w:rPr>
        <w:t>-0.57), Lachnospiraceae (</w:t>
      </w:r>
      <w:r w:rsidR="001A2C6C"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w:t>
      </w:r>
      <w:r w:rsidRPr="00D733F8">
        <w:rPr>
          <w:rFonts w:ascii="Arial" w:hAnsi="Arial"/>
          <w:sz w:val="22"/>
        </w:rPr>
        <w:t>-0.39), Ruminococcaceae (</w:t>
      </w:r>
      <w:r w:rsidR="001A2C6C" w:rsidRPr="001A2C6C">
        <w:rPr>
          <w:rFonts w:ascii="Lucida Grande" w:hAnsi="Lucida Grande" w:cs="Lucida Grande"/>
          <w:color w:val="000000"/>
        </w:rPr>
        <w:t>ρ</w:t>
      </w:r>
      <w:r w:rsidRPr="00D733F8">
        <w:rPr>
          <w:rFonts w:ascii="Arial" w:hAnsi="Arial"/>
          <w:sz w:val="22"/>
          <w:vertAlign w:val="subscript"/>
        </w:rPr>
        <w:t>average</w:t>
      </w:r>
      <w:r>
        <w:rPr>
          <w:rFonts w:ascii="Arial" w:hAnsi="Arial"/>
          <w:sz w:val="22"/>
        </w:rPr>
        <w:t>= -0.47</w:t>
      </w:r>
      <w:r w:rsidRPr="00D733F8">
        <w:rPr>
          <w:rFonts w:ascii="Arial" w:hAnsi="Arial"/>
          <w:sz w:val="22"/>
        </w:rPr>
        <w:t>)</w:t>
      </w:r>
      <w:r w:rsidR="0035442A">
        <w:rPr>
          <w:rFonts w:ascii="Arial" w:hAnsi="Arial"/>
          <w:sz w:val="22"/>
        </w:rPr>
        <w:t xml:space="preserve">. </w:t>
      </w:r>
      <w:r w:rsidR="00C4780C">
        <w:rPr>
          <w:rFonts w:ascii="Arial" w:hAnsi="Arial"/>
          <w:sz w:val="22"/>
        </w:rPr>
        <w:t xml:space="preserve">OTUs from one bacterial phylum, the Proteobacteria, had a </w:t>
      </w:r>
      <w:r w:rsidR="004401A2">
        <w:rPr>
          <w:rFonts w:ascii="Arial" w:hAnsi="Arial"/>
          <w:sz w:val="22"/>
        </w:rPr>
        <w:t xml:space="preserve">consistent </w:t>
      </w:r>
      <w:r w:rsidR="001C645E">
        <w:rPr>
          <w:rFonts w:ascii="Arial" w:hAnsi="Arial"/>
          <w:sz w:val="22"/>
        </w:rPr>
        <w:t xml:space="preserve">strong positive relationship with </w:t>
      </w:r>
      <w:r w:rsidR="001C645E">
        <w:rPr>
          <w:rFonts w:ascii="Arial" w:hAnsi="Arial"/>
          <w:i/>
          <w:sz w:val="22"/>
        </w:rPr>
        <w:t>C. difficile</w:t>
      </w:r>
      <w:r w:rsidR="001C645E">
        <w:rPr>
          <w:rFonts w:ascii="Arial" w:hAnsi="Arial"/>
          <w:sz w:val="22"/>
        </w:rPr>
        <w:t xml:space="preserve"> colonization</w:t>
      </w:r>
      <w:r w:rsidR="00C4780C">
        <w:rPr>
          <w:rFonts w:ascii="Arial" w:hAnsi="Arial"/>
          <w:sz w:val="22"/>
        </w:rPr>
        <w:t xml:space="preserve">. These included OTUs associated </w:t>
      </w:r>
      <w:r w:rsidR="004401A2">
        <w:rPr>
          <w:rFonts w:ascii="Arial" w:hAnsi="Arial"/>
          <w:sz w:val="22"/>
        </w:rPr>
        <w:t xml:space="preserve">with the </w:t>
      </w:r>
      <w:r w:rsidR="001C645E">
        <w:rPr>
          <w:rFonts w:ascii="Arial" w:hAnsi="Arial"/>
          <w:i/>
          <w:sz w:val="22"/>
        </w:rPr>
        <w:t>Pseudomonas</w:t>
      </w:r>
      <w:r w:rsidR="004401A2">
        <w:rPr>
          <w:rFonts w:ascii="Arial" w:hAnsi="Arial"/>
          <w:sz w:val="22"/>
        </w:rPr>
        <w:t xml:space="preserve"> (ρ= 0.31)</w:t>
      </w:r>
      <w:r w:rsidR="001C645E">
        <w:rPr>
          <w:rFonts w:ascii="Arial" w:hAnsi="Arial"/>
          <w:i/>
          <w:sz w:val="22"/>
        </w:rPr>
        <w:t>,</w:t>
      </w:r>
      <w:r w:rsidR="001C645E">
        <w:rPr>
          <w:rFonts w:ascii="Arial" w:hAnsi="Arial"/>
          <w:sz w:val="22"/>
        </w:rPr>
        <w:t xml:space="preserve"> </w:t>
      </w:r>
      <w:r w:rsidR="004401A2">
        <w:rPr>
          <w:rFonts w:ascii="Arial" w:hAnsi="Arial"/>
          <w:i/>
          <w:sz w:val="22"/>
        </w:rPr>
        <w:t xml:space="preserve">Rhodobacter </w:t>
      </w:r>
      <w:r w:rsidR="004401A2">
        <w:rPr>
          <w:rFonts w:ascii="Arial" w:hAnsi="Arial"/>
          <w:sz w:val="22"/>
        </w:rPr>
        <w:t>(ρ= 0.31)</w:t>
      </w:r>
      <w:r w:rsidR="001C645E">
        <w:rPr>
          <w:rFonts w:ascii="Arial" w:hAnsi="Arial"/>
          <w:i/>
          <w:sz w:val="22"/>
        </w:rPr>
        <w:t xml:space="preserve">, </w:t>
      </w:r>
      <w:r w:rsidR="001C645E">
        <w:rPr>
          <w:rFonts w:ascii="Arial" w:hAnsi="Arial"/>
          <w:sz w:val="22"/>
        </w:rPr>
        <w:t xml:space="preserve">and </w:t>
      </w:r>
      <w:r w:rsidR="001C645E" w:rsidRPr="00E43BE4">
        <w:rPr>
          <w:rFonts w:ascii="Arial" w:hAnsi="Arial"/>
          <w:i/>
          <w:sz w:val="22"/>
        </w:rPr>
        <w:t>Escherichia</w:t>
      </w:r>
      <w:r w:rsidR="001C645E" w:rsidRPr="004401A2">
        <w:rPr>
          <w:rFonts w:ascii="Arial" w:hAnsi="Arial"/>
          <w:sz w:val="22"/>
        </w:rPr>
        <w:t xml:space="preserve"> </w:t>
      </w:r>
      <w:r w:rsidR="004401A2">
        <w:rPr>
          <w:rFonts w:ascii="Arial" w:hAnsi="Arial"/>
          <w:sz w:val="22"/>
        </w:rPr>
        <w:t xml:space="preserve">(ρ= 0.56) </w:t>
      </w:r>
      <w:r w:rsidR="004401A2" w:rsidRPr="004401A2">
        <w:rPr>
          <w:rFonts w:ascii="Arial" w:hAnsi="Arial"/>
          <w:sz w:val="22"/>
        </w:rPr>
        <w:t>genera</w:t>
      </w:r>
      <w:r w:rsidR="001C645E">
        <w:rPr>
          <w:rFonts w:ascii="Arial" w:hAnsi="Arial"/>
          <w:sz w:val="22"/>
        </w:rPr>
        <w:t>.</w:t>
      </w:r>
      <w:r w:rsidR="004401A2">
        <w:rPr>
          <w:rFonts w:ascii="Arial" w:hAnsi="Arial"/>
          <w:sz w:val="22"/>
        </w:rPr>
        <w:t xml:space="preserve"> </w:t>
      </w:r>
      <w:r w:rsidR="00C4780C">
        <w:rPr>
          <w:rFonts w:ascii="Arial" w:hAnsi="Arial"/>
          <w:sz w:val="22"/>
        </w:rPr>
        <w:t xml:space="preserve">Other notable OTUs that were found at the extremes of the distribution of correlation scores included those affiliated with the genus </w:t>
      </w:r>
      <w:r w:rsidR="00C4780C" w:rsidRPr="00C4780C">
        <w:rPr>
          <w:rFonts w:ascii="Arial" w:hAnsi="Arial"/>
          <w:i/>
          <w:sz w:val="22"/>
        </w:rPr>
        <w:t>Lactobacillus</w:t>
      </w:r>
      <w:r w:rsidR="00C4780C">
        <w:rPr>
          <w:rFonts w:ascii="Arial" w:hAnsi="Arial"/>
          <w:sz w:val="22"/>
        </w:rPr>
        <w:t xml:space="preserve"> (order Lactobacillales; OTU</w:t>
      </w:r>
      <w:r w:rsidR="00C4780C" w:rsidRPr="00CD0DEC">
        <w:rPr>
          <w:rFonts w:ascii="Arial" w:hAnsi="Arial"/>
          <w:sz w:val="22"/>
        </w:rPr>
        <w:t xml:space="preserve">23, </w:t>
      </w:r>
      <w:r w:rsidR="00C4780C">
        <w:rPr>
          <w:rFonts w:ascii="Arial" w:hAnsi="Arial"/>
          <w:sz w:val="22"/>
        </w:rPr>
        <w:t>ρ= -</w:t>
      </w:r>
      <w:r w:rsidR="00C4780C" w:rsidRPr="00CD0DEC">
        <w:rPr>
          <w:rFonts w:ascii="Arial" w:hAnsi="Arial"/>
          <w:sz w:val="22"/>
        </w:rPr>
        <w:t>0.73</w:t>
      </w:r>
      <w:r w:rsidR="00C4780C">
        <w:rPr>
          <w:rFonts w:ascii="Arial" w:hAnsi="Arial"/>
          <w:sz w:val="22"/>
        </w:rPr>
        <w:t xml:space="preserve">), </w:t>
      </w:r>
      <w:r w:rsidR="00C4780C" w:rsidRPr="00172EFD">
        <w:rPr>
          <w:rFonts w:ascii="Arial" w:hAnsi="Arial"/>
          <w:i/>
          <w:sz w:val="22"/>
        </w:rPr>
        <w:t>Alistipes</w:t>
      </w:r>
      <w:r w:rsidR="00C4780C" w:rsidRPr="00172EFD">
        <w:rPr>
          <w:rFonts w:ascii="Arial" w:hAnsi="Arial"/>
          <w:sz w:val="22"/>
        </w:rPr>
        <w:t xml:space="preserve"> (</w:t>
      </w:r>
      <w:r w:rsidR="00C4780C">
        <w:rPr>
          <w:rFonts w:ascii="Arial" w:hAnsi="Arial"/>
          <w:sz w:val="22"/>
        </w:rPr>
        <w:t xml:space="preserve">order Bacteroidales; </w:t>
      </w:r>
      <w:r w:rsidR="00C4780C" w:rsidRPr="00172EFD">
        <w:rPr>
          <w:rFonts w:ascii="Arial" w:hAnsi="Arial"/>
          <w:sz w:val="22"/>
        </w:rPr>
        <w:t xml:space="preserve">OTU20, </w:t>
      </w:r>
      <w:r w:rsidR="00C4780C">
        <w:rPr>
          <w:rFonts w:ascii="Arial" w:hAnsi="Arial"/>
          <w:sz w:val="22"/>
        </w:rPr>
        <w:t>ρ</w:t>
      </w:r>
      <w:r w:rsidR="00C4780C" w:rsidRPr="00172EFD">
        <w:rPr>
          <w:rFonts w:ascii="Arial" w:hAnsi="Arial"/>
          <w:sz w:val="22"/>
        </w:rPr>
        <w:t>= -0.78)</w:t>
      </w:r>
      <w:r w:rsidR="00C4780C">
        <w:rPr>
          <w:rFonts w:ascii="Arial" w:hAnsi="Arial"/>
          <w:sz w:val="22"/>
        </w:rPr>
        <w:t xml:space="preserve">, </w:t>
      </w:r>
      <w:r w:rsidR="00C4780C" w:rsidRPr="009B537F">
        <w:rPr>
          <w:rFonts w:ascii="Arial" w:hAnsi="Arial"/>
          <w:i/>
          <w:sz w:val="22"/>
        </w:rPr>
        <w:t>Enterorhabdus</w:t>
      </w:r>
      <w:r w:rsidR="00C4780C">
        <w:rPr>
          <w:rFonts w:ascii="Arial" w:hAnsi="Arial"/>
          <w:sz w:val="22"/>
        </w:rPr>
        <w:t xml:space="preserve"> (phylum Actinobacterium; OTU29, ρ= -0.70), </w:t>
      </w:r>
      <w:r w:rsidRPr="00CD0DEC">
        <w:rPr>
          <w:rFonts w:ascii="Arial" w:hAnsi="Arial"/>
          <w:sz w:val="22"/>
        </w:rPr>
        <w:t xml:space="preserve">and </w:t>
      </w:r>
      <w:r>
        <w:rPr>
          <w:rFonts w:ascii="Arial" w:hAnsi="Arial"/>
          <w:i/>
          <w:sz w:val="22"/>
        </w:rPr>
        <w:t>S</w:t>
      </w:r>
      <w:r w:rsidRPr="00CD0DEC">
        <w:rPr>
          <w:rFonts w:ascii="Arial" w:hAnsi="Arial"/>
          <w:i/>
          <w:sz w:val="22"/>
        </w:rPr>
        <w:t>treptococc</w:t>
      </w:r>
      <w:r>
        <w:rPr>
          <w:rFonts w:ascii="Arial" w:hAnsi="Arial"/>
          <w:i/>
          <w:sz w:val="22"/>
        </w:rPr>
        <w:t>us</w:t>
      </w:r>
      <w:r w:rsidRPr="00CD0DEC">
        <w:rPr>
          <w:rFonts w:ascii="Arial" w:hAnsi="Arial"/>
          <w:sz w:val="22"/>
        </w:rPr>
        <w:t xml:space="preserve"> (</w:t>
      </w:r>
      <w:r w:rsidR="00C4780C">
        <w:rPr>
          <w:rFonts w:ascii="Arial" w:hAnsi="Arial"/>
          <w:sz w:val="22"/>
        </w:rPr>
        <w:t xml:space="preserve">order Lactobacillales; </w:t>
      </w:r>
      <w:r w:rsidRPr="00CD0DEC">
        <w:rPr>
          <w:rFonts w:ascii="Arial" w:hAnsi="Arial"/>
          <w:sz w:val="22"/>
        </w:rPr>
        <w:t xml:space="preserve">OTU78, </w:t>
      </w:r>
      <w:r w:rsidR="00A51811">
        <w:rPr>
          <w:rFonts w:ascii="Arial" w:hAnsi="Arial"/>
          <w:sz w:val="22"/>
        </w:rPr>
        <w:t>ρ= 0.36</w:t>
      </w:r>
      <w:r w:rsidRPr="00CD0DEC">
        <w:rPr>
          <w:rFonts w:ascii="Arial" w:hAnsi="Arial"/>
          <w:sz w:val="22"/>
        </w:rPr>
        <w:t>)</w:t>
      </w:r>
      <w:r w:rsidR="004F656A">
        <w:rPr>
          <w:rFonts w:ascii="Arial" w:hAnsi="Arial"/>
          <w:sz w:val="22"/>
        </w:rPr>
        <w:t>. Overall, t</w:t>
      </w:r>
      <w:r w:rsidR="00C4780C">
        <w:rPr>
          <w:rFonts w:ascii="Arial" w:hAnsi="Arial"/>
          <w:sz w:val="22"/>
        </w:rPr>
        <w:t xml:space="preserve">hese results suggest that several larger groups of related OTUs, particularly within the Firmicutes phylum, may participate in colonization resistance against </w:t>
      </w:r>
      <w:r w:rsidR="00C4780C">
        <w:rPr>
          <w:rFonts w:ascii="Arial" w:hAnsi="Arial"/>
          <w:i/>
          <w:sz w:val="22"/>
        </w:rPr>
        <w:t>C. difficile</w:t>
      </w:r>
      <w:r w:rsidR="00C4780C">
        <w:rPr>
          <w:rFonts w:ascii="Arial" w:hAnsi="Arial"/>
          <w:sz w:val="22"/>
        </w:rPr>
        <w:t>, while broadly many members of the Proteobacteria phylum may be involved in susceptibility.</w:t>
      </w:r>
    </w:p>
    <w:p w:rsidR="00477B45" w:rsidRPr="00E43BE4" w:rsidRDefault="00477B45" w:rsidP="006C284A">
      <w:pPr>
        <w:spacing w:line="480" w:lineRule="auto"/>
        <w:jc w:val="both"/>
        <w:rPr>
          <w:rFonts w:ascii="Arial" w:hAnsi="Arial"/>
          <w:b/>
          <w:sz w:val="22"/>
        </w:rPr>
      </w:pPr>
    </w:p>
    <w:p w:rsidR="00055AE3" w:rsidRDefault="00921D51" w:rsidP="006C284A">
      <w:pPr>
        <w:spacing w:line="480" w:lineRule="auto"/>
        <w:jc w:val="both"/>
        <w:rPr>
          <w:rFonts w:ascii="Arial" w:hAnsi="Arial"/>
          <w:sz w:val="22"/>
        </w:rPr>
      </w:pPr>
      <w:r w:rsidRPr="00A61E19">
        <w:rPr>
          <w:rFonts w:ascii="Arial" w:hAnsi="Arial"/>
          <w:b/>
          <w:sz w:val="22"/>
          <w:highlight w:val="cyan"/>
        </w:rPr>
        <w:t xml:space="preserve">Smaller perturbations of the </w:t>
      </w:r>
      <w:r w:rsidR="0035442A">
        <w:rPr>
          <w:rFonts w:ascii="Arial" w:hAnsi="Arial"/>
          <w:b/>
          <w:sz w:val="22"/>
          <w:highlight w:val="cyan"/>
        </w:rPr>
        <w:t>microbiota</w:t>
      </w:r>
      <w:r w:rsidRPr="00A61E19">
        <w:rPr>
          <w:rFonts w:ascii="Arial" w:hAnsi="Arial"/>
          <w:b/>
          <w:sz w:val="22"/>
          <w:highlight w:val="cyan"/>
        </w:rPr>
        <w:t xml:space="preserve"> result in maintenance of CR</w:t>
      </w:r>
      <w:r w:rsidR="0035442A">
        <w:rPr>
          <w:rFonts w:ascii="Arial" w:hAnsi="Arial"/>
          <w:b/>
          <w:sz w:val="22"/>
        </w:rPr>
        <w:t xml:space="preserve">. </w:t>
      </w:r>
      <w:r w:rsidR="00D91894">
        <w:rPr>
          <w:rFonts w:ascii="Arial" w:hAnsi="Arial"/>
          <w:sz w:val="22"/>
        </w:rPr>
        <w:t xml:space="preserve">Because </w:t>
      </w:r>
      <w:r w:rsidR="00065143">
        <w:rPr>
          <w:rFonts w:ascii="Arial" w:hAnsi="Arial"/>
          <w:sz w:val="22"/>
        </w:rPr>
        <w:t>most</w:t>
      </w:r>
      <w:r w:rsidR="00D91894">
        <w:rPr>
          <w:rFonts w:ascii="Arial" w:hAnsi="Arial"/>
          <w:sz w:val="22"/>
        </w:rPr>
        <w:t xml:space="preserve"> of </w:t>
      </w:r>
      <w:r w:rsidR="00477B45" w:rsidRPr="00E43BE4">
        <w:rPr>
          <w:rFonts w:ascii="Arial" w:hAnsi="Arial"/>
          <w:sz w:val="22"/>
        </w:rPr>
        <w:t>our original treatments</w:t>
      </w:r>
      <w:r w:rsidR="00D91894">
        <w:rPr>
          <w:rFonts w:ascii="Arial" w:hAnsi="Arial"/>
          <w:sz w:val="22"/>
        </w:rPr>
        <w:t xml:space="preserve"> resulted in</w:t>
      </w:r>
      <w:r w:rsidR="00477B45" w:rsidRPr="00E43BE4">
        <w:rPr>
          <w:rFonts w:ascii="Arial" w:hAnsi="Arial"/>
          <w:sz w:val="22"/>
        </w:rPr>
        <w:t xml:space="preserve"> </w:t>
      </w:r>
      <w:r w:rsidR="00B347E1">
        <w:rPr>
          <w:rFonts w:ascii="Arial" w:hAnsi="Arial"/>
          <w:sz w:val="22"/>
        </w:rPr>
        <w:t>similarly</w:t>
      </w:r>
      <w:r w:rsidR="00E86A6A">
        <w:rPr>
          <w:rFonts w:ascii="Arial" w:hAnsi="Arial"/>
          <w:sz w:val="22"/>
        </w:rPr>
        <w:t xml:space="preserve"> high</w:t>
      </w:r>
      <w:r w:rsidR="007A638F">
        <w:rPr>
          <w:rFonts w:ascii="Arial" w:hAnsi="Arial"/>
          <w:sz w:val="22"/>
        </w:rPr>
        <w:t xml:space="preserve"> levels of</w:t>
      </w:r>
      <w:r w:rsidR="00477B45" w:rsidRPr="00E43BE4">
        <w:rPr>
          <w:rFonts w:ascii="Arial" w:hAnsi="Arial"/>
          <w:sz w:val="22"/>
        </w:rPr>
        <w:t xml:space="preserve"> </w:t>
      </w:r>
      <w:r w:rsidR="00477B45" w:rsidRPr="00E43BE4">
        <w:rPr>
          <w:rFonts w:ascii="Arial" w:hAnsi="Arial"/>
          <w:i/>
          <w:sz w:val="22"/>
        </w:rPr>
        <w:t>C. difficile</w:t>
      </w:r>
      <w:r w:rsidR="00A62F2C">
        <w:rPr>
          <w:rFonts w:ascii="Arial" w:hAnsi="Arial"/>
          <w:i/>
          <w:sz w:val="22"/>
        </w:rPr>
        <w:t xml:space="preserve">, </w:t>
      </w:r>
      <w:r w:rsidR="00A62F2C" w:rsidRPr="00A62F2C">
        <w:rPr>
          <w:rFonts w:ascii="Arial" w:hAnsi="Arial"/>
          <w:sz w:val="22"/>
        </w:rPr>
        <w:t>w</w:t>
      </w:r>
      <w:r w:rsidR="00477B45" w:rsidRPr="00E43BE4">
        <w:rPr>
          <w:rFonts w:ascii="Arial" w:hAnsi="Arial"/>
          <w:sz w:val="22"/>
        </w:rPr>
        <w:t xml:space="preserve">e </w:t>
      </w:r>
      <w:r w:rsidR="00065143">
        <w:rPr>
          <w:rFonts w:ascii="Arial" w:hAnsi="Arial"/>
          <w:sz w:val="22"/>
        </w:rPr>
        <w:t xml:space="preserve">hypothesized that applying smaller antibiotic perturbations to the microbiota would result in reduced sensitivity to </w:t>
      </w:r>
      <w:r w:rsidR="00065143" w:rsidRPr="00065143">
        <w:rPr>
          <w:rFonts w:ascii="Arial" w:hAnsi="Arial"/>
          <w:i/>
          <w:sz w:val="22"/>
        </w:rPr>
        <w:t>C. difficile</w:t>
      </w:r>
      <w:r w:rsidR="00065143">
        <w:rPr>
          <w:rFonts w:ascii="Arial" w:hAnsi="Arial"/>
          <w:sz w:val="22"/>
        </w:rPr>
        <w:t xml:space="preserve">. To test this, we </w:t>
      </w:r>
      <w:r w:rsidR="00477B45" w:rsidRPr="00E43BE4">
        <w:rPr>
          <w:rFonts w:ascii="Arial" w:hAnsi="Arial"/>
          <w:sz w:val="22"/>
        </w:rPr>
        <w:t>titrate</w:t>
      </w:r>
      <w:r w:rsidR="00477B45">
        <w:rPr>
          <w:rFonts w:ascii="Arial" w:hAnsi="Arial"/>
          <w:sz w:val="22"/>
        </w:rPr>
        <w:t>d</w:t>
      </w:r>
      <w:r w:rsidR="00477B45" w:rsidRPr="00E43BE4">
        <w:rPr>
          <w:rFonts w:ascii="Arial" w:hAnsi="Arial"/>
          <w:sz w:val="22"/>
        </w:rPr>
        <w:t xml:space="preserve"> </w:t>
      </w:r>
      <w:r w:rsidR="00065143">
        <w:rPr>
          <w:rFonts w:ascii="Arial" w:hAnsi="Arial"/>
          <w:sz w:val="22"/>
        </w:rPr>
        <w:t xml:space="preserve">the doses of </w:t>
      </w:r>
      <w:r w:rsidR="00CA1A51" w:rsidRPr="00E43BE4">
        <w:rPr>
          <w:rFonts w:ascii="Arial" w:hAnsi="Arial"/>
          <w:sz w:val="22"/>
        </w:rPr>
        <w:t>cefoperazon</w:t>
      </w:r>
      <w:r w:rsidR="00CA1A51">
        <w:rPr>
          <w:rFonts w:ascii="Arial" w:hAnsi="Arial"/>
          <w:sz w:val="22"/>
        </w:rPr>
        <w:t xml:space="preserve">e, streptomycin, and vancomycin </w:t>
      </w:r>
      <w:r w:rsidR="00065143">
        <w:rPr>
          <w:rFonts w:ascii="Arial" w:hAnsi="Arial"/>
          <w:sz w:val="22"/>
        </w:rPr>
        <w:t>given to the mice (</w:t>
      </w:r>
      <w:r w:rsidR="00477B45" w:rsidRPr="00E43BE4">
        <w:rPr>
          <w:rFonts w:ascii="Arial" w:hAnsi="Arial"/>
          <w:b/>
          <w:sz w:val="22"/>
        </w:rPr>
        <w:t>Supplemental Table 1</w:t>
      </w:r>
      <w:r w:rsidR="00065143">
        <w:rPr>
          <w:rFonts w:ascii="Arial" w:hAnsi="Arial"/>
          <w:b/>
          <w:sz w:val="22"/>
        </w:rPr>
        <w:t>)</w:t>
      </w:r>
      <w:r w:rsidR="0035442A">
        <w:rPr>
          <w:rFonts w:ascii="Arial" w:hAnsi="Arial"/>
          <w:sz w:val="22"/>
        </w:rPr>
        <w:t xml:space="preserve">. </w:t>
      </w:r>
      <w:r w:rsidR="00EA43AE">
        <w:rPr>
          <w:rFonts w:ascii="Arial" w:hAnsi="Arial"/>
          <w:sz w:val="22"/>
        </w:rPr>
        <w:t>C</w:t>
      </w:r>
      <w:r w:rsidR="00951EDD">
        <w:rPr>
          <w:rFonts w:ascii="Arial" w:hAnsi="Arial"/>
          <w:sz w:val="22"/>
        </w:rPr>
        <w:t xml:space="preserve">olonization levels </w:t>
      </w:r>
      <w:r w:rsidR="00EA43AE">
        <w:rPr>
          <w:rFonts w:ascii="Arial" w:hAnsi="Arial"/>
          <w:sz w:val="22"/>
        </w:rPr>
        <w:t>decreased</w:t>
      </w:r>
      <w:r w:rsidR="00951EDD">
        <w:rPr>
          <w:rFonts w:ascii="Arial" w:hAnsi="Arial"/>
          <w:sz w:val="22"/>
        </w:rPr>
        <w:t xml:space="preserve"> in the mice receiving </w:t>
      </w:r>
      <w:r w:rsidR="00EA43AE">
        <w:rPr>
          <w:rFonts w:ascii="Arial" w:hAnsi="Arial"/>
          <w:sz w:val="22"/>
        </w:rPr>
        <w:t>lower</w:t>
      </w:r>
      <w:r w:rsidR="00951EDD">
        <w:rPr>
          <w:rFonts w:ascii="Arial" w:hAnsi="Arial"/>
          <w:sz w:val="22"/>
        </w:rPr>
        <w:t xml:space="preserve"> doses of </w:t>
      </w:r>
      <w:r w:rsidR="00477B45">
        <w:rPr>
          <w:rFonts w:ascii="Arial" w:hAnsi="Arial"/>
          <w:sz w:val="22"/>
        </w:rPr>
        <w:t>cefoperazone and streptomycin</w:t>
      </w:r>
      <w:r w:rsidR="00EA43AE">
        <w:rPr>
          <w:rFonts w:ascii="Arial" w:hAnsi="Arial"/>
          <w:sz w:val="22"/>
        </w:rPr>
        <w:t xml:space="preserve"> in support of</w:t>
      </w:r>
      <w:r w:rsidR="00951EDD">
        <w:rPr>
          <w:rFonts w:ascii="Arial" w:hAnsi="Arial"/>
          <w:sz w:val="22"/>
        </w:rPr>
        <w:t xml:space="preserve"> our hypothesis</w:t>
      </w:r>
      <w:r w:rsidR="002F4CAF">
        <w:rPr>
          <w:rFonts w:ascii="Arial" w:hAnsi="Arial"/>
          <w:sz w:val="22"/>
        </w:rPr>
        <w:t>;</w:t>
      </w:r>
      <w:r w:rsidR="00951EDD">
        <w:rPr>
          <w:rFonts w:ascii="Arial" w:hAnsi="Arial"/>
          <w:sz w:val="22"/>
        </w:rPr>
        <w:t xml:space="preserve"> while </w:t>
      </w:r>
      <w:r w:rsidR="002F4CAF">
        <w:rPr>
          <w:rFonts w:ascii="Arial" w:hAnsi="Arial"/>
          <w:sz w:val="22"/>
        </w:rPr>
        <w:t>these</w:t>
      </w:r>
      <w:r w:rsidR="00EA43AE">
        <w:rPr>
          <w:rFonts w:ascii="Arial" w:hAnsi="Arial"/>
          <w:sz w:val="22"/>
        </w:rPr>
        <w:t xml:space="preserve"> levels were similar across mice receiving </w:t>
      </w:r>
      <w:r w:rsidR="000C1EC8">
        <w:rPr>
          <w:rFonts w:ascii="Arial" w:hAnsi="Arial"/>
          <w:sz w:val="22"/>
        </w:rPr>
        <w:t>vancomycin</w:t>
      </w:r>
      <w:r w:rsidR="00951EDD">
        <w:rPr>
          <w:rFonts w:ascii="Arial" w:hAnsi="Arial"/>
          <w:sz w:val="22"/>
        </w:rPr>
        <w:t>, regardless of the dose</w:t>
      </w:r>
      <w:r w:rsidR="008A53E7">
        <w:rPr>
          <w:rFonts w:ascii="Arial" w:hAnsi="Arial"/>
          <w:sz w:val="22"/>
        </w:rPr>
        <w:t xml:space="preserve"> (</w:t>
      </w:r>
      <w:r w:rsidR="008A53E7" w:rsidRPr="00E43BE4">
        <w:rPr>
          <w:rFonts w:ascii="Arial" w:hAnsi="Arial"/>
          <w:b/>
          <w:sz w:val="22"/>
        </w:rPr>
        <w:t>Figure</w:t>
      </w:r>
      <w:r w:rsidR="008A53E7" w:rsidRPr="00E43BE4">
        <w:rPr>
          <w:rFonts w:ascii="Arial" w:hAnsi="Arial"/>
          <w:sz w:val="22"/>
        </w:rPr>
        <w:t xml:space="preserve"> </w:t>
      </w:r>
      <w:r w:rsidR="008D5C6E">
        <w:rPr>
          <w:rFonts w:ascii="Arial" w:hAnsi="Arial"/>
          <w:b/>
          <w:sz w:val="22"/>
        </w:rPr>
        <w:t>3</w:t>
      </w:r>
      <w:r w:rsidR="008A53E7" w:rsidRPr="00A66810">
        <w:rPr>
          <w:rFonts w:ascii="Arial" w:hAnsi="Arial"/>
          <w:sz w:val="22"/>
        </w:rPr>
        <w:t>)</w:t>
      </w:r>
      <w:r w:rsidR="0035442A">
        <w:rPr>
          <w:rFonts w:ascii="Arial" w:hAnsi="Arial"/>
          <w:sz w:val="22"/>
        </w:rPr>
        <w:t xml:space="preserve">. </w:t>
      </w:r>
      <w:r w:rsidR="00951EDD">
        <w:rPr>
          <w:rFonts w:ascii="Arial" w:hAnsi="Arial"/>
          <w:sz w:val="22"/>
        </w:rPr>
        <w:t>Next, we hypothesized that the populations we previously identified as being associated with protection against colonization would be elevated in the mice with decreased colonization and those associated with susceptibility would</w:t>
      </w:r>
      <w:r w:rsidR="00055AE3">
        <w:rPr>
          <w:rFonts w:ascii="Arial" w:hAnsi="Arial"/>
          <w:sz w:val="22"/>
        </w:rPr>
        <w:t xml:space="preserve"> be less abundant.</w:t>
      </w:r>
    </w:p>
    <w:p w:rsidR="00881819" w:rsidRDefault="00881819" w:rsidP="00881819">
      <w:pPr>
        <w:spacing w:line="480" w:lineRule="auto"/>
        <w:jc w:val="both"/>
        <w:rPr>
          <w:rFonts w:ascii="Arial" w:hAnsi="Arial"/>
          <w:sz w:val="22"/>
        </w:rPr>
      </w:pPr>
    </w:p>
    <w:p w:rsidR="0053398B" w:rsidRDefault="00055AE3" w:rsidP="00881819">
      <w:pPr>
        <w:spacing w:line="480" w:lineRule="auto"/>
        <w:jc w:val="both"/>
        <w:rPr>
          <w:rFonts w:ascii="Arial" w:hAnsi="Arial"/>
          <w:sz w:val="22"/>
        </w:rPr>
      </w:pPr>
      <w:r>
        <w:rPr>
          <w:rFonts w:ascii="Arial" w:hAnsi="Arial"/>
          <w:sz w:val="22"/>
        </w:rPr>
        <w:t>The titrated antibiotic doses clearly resulted in distinct community structures that were variations of the original dose (</w:t>
      </w:r>
      <w:r w:rsidRPr="00055AE3">
        <w:rPr>
          <w:rFonts w:ascii="Arial" w:hAnsi="Arial"/>
          <w:b/>
          <w:sz w:val="22"/>
        </w:rPr>
        <w:t xml:space="preserve">Figure </w:t>
      </w:r>
      <w:r w:rsidR="008D5C6E">
        <w:rPr>
          <w:rFonts w:ascii="Arial" w:hAnsi="Arial"/>
          <w:b/>
          <w:sz w:val="22"/>
        </w:rPr>
        <w:t>3</w:t>
      </w:r>
      <w:r>
        <w:rPr>
          <w:rFonts w:ascii="Arial" w:hAnsi="Arial"/>
          <w:sz w:val="22"/>
        </w:rPr>
        <w:t>). The c</w:t>
      </w:r>
      <w:r w:rsidR="00477B45">
        <w:rPr>
          <w:rFonts w:ascii="Arial" w:hAnsi="Arial"/>
          <w:sz w:val="22"/>
        </w:rPr>
        <w:t xml:space="preserve">efoperazone titrations </w:t>
      </w:r>
      <w:r>
        <w:rPr>
          <w:rFonts w:ascii="Arial" w:hAnsi="Arial"/>
          <w:sz w:val="22"/>
        </w:rPr>
        <w:t xml:space="preserve">resulted in a </w:t>
      </w:r>
      <w:r w:rsidR="00477B45">
        <w:rPr>
          <w:rFonts w:ascii="Arial" w:hAnsi="Arial"/>
          <w:sz w:val="22"/>
        </w:rPr>
        <w:t>shift in dominance from the Bacteroidetes to the Firmicutes phylum with increasing antibiotic dose</w:t>
      </w:r>
      <w:r w:rsidR="0035442A">
        <w:rPr>
          <w:rFonts w:ascii="Arial" w:hAnsi="Arial"/>
          <w:sz w:val="22"/>
        </w:rPr>
        <w:t xml:space="preserve">. </w:t>
      </w:r>
      <w:r>
        <w:rPr>
          <w:rFonts w:ascii="Arial" w:hAnsi="Arial"/>
          <w:sz w:val="22"/>
        </w:rPr>
        <w:t xml:space="preserve">Most notable was the increase in OTUs associated with resistance including the Porphyromonadaceae </w:t>
      </w:r>
      <w:r w:rsidR="0053398B">
        <w:rPr>
          <w:rFonts w:ascii="Arial" w:hAnsi="Arial"/>
          <w:sz w:val="22"/>
        </w:rPr>
        <w:t xml:space="preserve">and </w:t>
      </w:r>
      <w:r w:rsidR="0053398B" w:rsidRPr="00161D0E">
        <w:rPr>
          <w:rFonts w:ascii="Arial" w:hAnsi="Arial"/>
          <w:i/>
          <w:sz w:val="22"/>
        </w:rPr>
        <w:t>Alistipes</w:t>
      </w:r>
      <w:r w:rsidR="0053398B">
        <w:rPr>
          <w:rFonts w:ascii="Arial" w:hAnsi="Arial"/>
          <w:sz w:val="22"/>
        </w:rPr>
        <w:t xml:space="preserve"> </w:t>
      </w:r>
      <w:r>
        <w:rPr>
          <w:rFonts w:ascii="Arial" w:hAnsi="Arial"/>
          <w:sz w:val="22"/>
        </w:rPr>
        <w:t xml:space="preserve">and a reduction in OTUs associated with susceptibility including </w:t>
      </w:r>
      <w:r w:rsidR="0053398B">
        <w:rPr>
          <w:rFonts w:ascii="Arial" w:hAnsi="Arial"/>
          <w:sz w:val="22"/>
        </w:rPr>
        <w:t>members of the Proteobacteria. The relative abundance of other OTUs associated with protection including the Lactobacillus, Lachnospiraceae, and Ruminococcaceae did not change as expected based on the initial correlation analysis; however, these OTUs were present at levels similar to the untreated mice.</w:t>
      </w:r>
      <w:r w:rsidR="003B0A23">
        <w:rPr>
          <w:rFonts w:ascii="Arial" w:hAnsi="Arial"/>
          <w:sz w:val="22"/>
        </w:rPr>
        <w:t xml:space="preserve"> </w:t>
      </w:r>
      <w:r w:rsidR="0053398B">
        <w:rPr>
          <w:rFonts w:ascii="Arial" w:hAnsi="Arial"/>
          <w:sz w:val="22"/>
        </w:rPr>
        <w:t>The streptomycin titrations did not result in profound shifts in the overall community structure</w:t>
      </w:r>
      <w:r w:rsidR="003B0A23">
        <w:rPr>
          <w:rFonts w:ascii="Arial" w:hAnsi="Arial"/>
          <w:sz w:val="22"/>
        </w:rPr>
        <w:t>, but did yield increased resistance</w:t>
      </w:r>
      <w:r w:rsidR="0053398B">
        <w:rPr>
          <w:rFonts w:ascii="Arial" w:hAnsi="Arial"/>
          <w:sz w:val="22"/>
        </w:rPr>
        <w:t xml:space="preserve">. Rather, there were individual populations that were gained or lost across the gradient. Notably, mice receiving the lowest dose retained higher levels of </w:t>
      </w:r>
      <w:r w:rsidR="0053398B" w:rsidRPr="0053398B">
        <w:rPr>
          <w:rFonts w:ascii="Arial" w:hAnsi="Arial"/>
          <w:i/>
          <w:sz w:val="22"/>
        </w:rPr>
        <w:t>Alistipes</w:t>
      </w:r>
      <w:r w:rsidR="003B0A23">
        <w:rPr>
          <w:rFonts w:ascii="Arial" w:hAnsi="Arial"/>
          <w:sz w:val="22"/>
        </w:rPr>
        <w:t xml:space="preserve"> and Lachnospiraceae</w:t>
      </w:r>
      <w:r w:rsidR="0053398B">
        <w:rPr>
          <w:rFonts w:ascii="Arial" w:hAnsi="Arial"/>
          <w:sz w:val="22"/>
        </w:rPr>
        <w:t>, which we previously fou</w:t>
      </w:r>
      <w:r w:rsidR="003B0A23">
        <w:rPr>
          <w:rFonts w:ascii="Arial" w:hAnsi="Arial"/>
          <w:sz w:val="22"/>
        </w:rPr>
        <w:t xml:space="preserve">nd to be associated with colonization resistance. The relative abundances of the Porphyromonodaceae and Ruminococcaceae were unchanged, but were present at similarly high levels to those found in the untreated mice. Although the vancomycin titration yielded a number of large changes in the abundance of individual populations, there was no recovery of colonization resistance. The relative abundance of many of the populations associated with resistance increased with a decreased vancomycin dosage; however, with the exception of the </w:t>
      </w:r>
      <w:r w:rsidR="003B0A23" w:rsidRPr="003B0A23">
        <w:rPr>
          <w:rFonts w:ascii="Arial" w:hAnsi="Arial"/>
          <w:i/>
          <w:sz w:val="22"/>
        </w:rPr>
        <w:t>Lactobacillus</w:t>
      </w:r>
      <w:r w:rsidR="003B0A23">
        <w:rPr>
          <w:rFonts w:ascii="Arial" w:hAnsi="Arial"/>
          <w:sz w:val="22"/>
        </w:rPr>
        <w:t xml:space="preserve"> populations, they did not reach the levels observed in the untreated mice. In addition, all of the vancomycin-treated mice had high levels of OTUs affiliated with the </w:t>
      </w:r>
      <w:r w:rsidR="003B0A23" w:rsidRPr="003B0A23">
        <w:rPr>
          <w:rFonts w:ascii="Arial" w:hAnsi="Arial"/>
          <w:i/>
          <w:sz w:val="22"/>
        </w:rPr>
        <w:t xml:space="preserve">Akkermansia </w:t>
      </w:r>
      <w:r w:rsidR="003B0A23">
        <w:rPr>
          <w:rFonts w:ascii="Arial" w:hAnsi="Arial"/>
          <w:sz w:val="22"/>
        </w:rPr>
        <w:t>and Enterobacteriaceae.</w:t>
      </w:r>
      <w:r w:rsidR="006F6E50">
        <w:rPr>
          <w:rFonts w:ascii="Arial" w:hAnsi="Arial"/>
          <w:sz w:val="22"/>
        </w:rPr>
        <w:t xml:space="preserve"> Together, these results suggest that individual populations are not sufficient to provide colonization resistance. Rather, resistance is likely a product of the overall composition of the community.</w:t>
      </w:r>
    </w:p>
    <w:p w:rsidR="00881819" w:rsidRDefault="00881819" w:rsidP="00881819">
      <w:pPr>
        <w:spacing w:line="480" w:lineRule="auto"/>
        <w:jc w:val="both"/>
        <w:rPr>
          <w:rFonts w:ascii="Arial" w:hAnsi="Arial"/>
          <w:sz w:val="22"/>
        </w:rPr>
      </w:pPr>
    </w:p>
    <w:p w:rsidR="00477B45" w:rsidRDefault="00477B45" w:rsidP="00881819">
      <w:pPr>
        <w:spacing w:line="480" w:lineRule="auto"/>
        <w:jc w:val="both"/>
        <w:rPr>
          <w:rFonts w:ascii="Arial" w:hAnsi="Arial"/>
          <w:sz w:val="22"/>
        </w:rPr>
      </w:pPr>
      <w:r w:rsidRPr="009411DB">
        <w:rPr>
          <w:rFonts w:ascii="Arial" w:hAnsi="Arial"/>
          <w:sz w:val="22"/>
        </w:rPr>
        <w:t xml:space="preserve">We next wanted to determine </w:t>
      </w:r>
      <w:r w:rsidR="006F6E50">
        <w:rPr>
          <w:rFonts w:ascii="Arial" w:hAnsi="Arial"/>
          <w:sz w:val="22"/>
        </w:rPr>
        <w:t>whether</w:t>
      </w:r>
      <w:r w:rsidRPr="009411DB">
        <w:rPr>
          <w:rFonts w:ascii="Arial" w:hAnsi="Arial"/>
          <w:sz w:val="22"/>
        </w:rPr>
        <w:t xml:space="preserve"> </w:t>
      </w:r>
      <w:r w:rsidR="006F6E50">
        <w:rPr>
          <w:rFonts w:ascii="Arial" w:hAnsi="Arial"/>
          <w:sz w:val="22"/>
        </w:rPr>
        <w:t xml:space="preserve">associations we observed with the seven antibiotics at a single dose were supported by the results we observed in the </w:t>
      </w:r>
      <w:r w:rsidRPr="009411DB">
        <w:rPr>
          <w:rFonts w:ascii="Arial" w:hAnsi="Arial"/>
          <w:sz w:val="22"/>
        </w:rPr>
        <w:t>titration experiments</w:t>
      </w:r>
      <w:r w:rsidR="006F6E50">
        <w:rPr>
          <w:rFonts w:ascii="Arial" w:hAnsi="Arial"/>
          <w:sz w:val="22"/>
        </w:rPr>
        <w:t>.</w:t>
      </w:r>
      <w:r w:rsidR="0035442A">
        <w:rPr>
          <w:rFonts w:ascii="Arial" w:hAnsi="Arial"/>
          <w:sz w:val="22"/>
        </w:rPr>
        <w:t xml:space="preserve"> </w:t>
      </w:r>
      <w:r>
        <w:rPr>
          <w:rFonts w:ascii="Arial" w:hAnsi="Arial"/>
          <w:sz w:val="22"/>
        </w:rPr>
        <w:t>Using only the new titration groups, we again performed correlation analysis of species le</w:t>
      </w:r>
      <w:r w:rsidR="00E15F57">
        <w:rPr>
          <w:rFonts w:ascii="Arial" w:hAnsi="Arial"/>
          <w:sz w:val="22"/>
        </w:rPr>
        <w:t xml:space="preserve">vel OTUs </w:t>
      </w:r>
      <w:r w:rsidR="006F6E50">
        <w:rPr>
          <w:rFonts w:ascii="Arial" w:hAnsi="Arial"/>
          <w:sz w:val="22"/>
        </w:rPr>
        <w:t xml:space="preserve">at inoculation with the </w:t>
      </w:r>
      <w:r>
        <w:rPr>
          <w:rFonts w:ascii="Arial" w:hAnsi="Arial"/>
          <w:i/>
          <w:sz w:val="22"/>
        </w:rPr>
        <w:t>C. difficile</w:t>
      </w:r>
      <w:r>
        <w:rPr>
          <w:rFonts w:ascii="Arial" w:hAnsi="Arial"/>
          <w:sz w:val="22"/>
        </w:rPr>
        <w:t xml:space="preserve"> colonization </w:t>
      </w:r>
      <w:r w:rsidR="006F6E50">
        <w:rPr>
          <w:rFonts w:ascii="Arial" w:hAnsi="Arial"/>
          <w:sz w:val="22"/>
        </w:rPr>
        <w:t xml:space="preserve">levels </w:t>
      </w:r>
      <w:r>
        <w:rPr>
          <w:rFonts w:ascii="Arial" w:hAnsi="Arial"/>
          <w:sz w:val="22"/>
        </w:rPr>
        <w:t>the next day</w:t>
      </w:r>
      <w:r w:rsidR="006F6E50">
        <w:rPr>
          <w:rFonts w:ascii="Arial" w:hAnsi="Arial"/>
          <w:sz w:val="22"/>
        </w:rPr>
        <w:t xml:space="preserve"> (</w:t>
      </w:r>
      <w:r w:rsidRPr="00A54882">
        <w:rPr>
          <w:rFonts w:ascii="Arial" w:hAnsi="Arial"/>
          <w:b/>
          <w:sz w:val="22"/>
        </w:rPr>
        <w:t xml:space="preserve">Figure </w:t>
      </w:r>
      <w:r w:rsidR="000F28CB">
        <w:rPr>
          <w:rFonts w:ascii="Arial" w:hAnsi="Arial"/>
          <w:b/>
          <w:sz w:val="22"/>
        </w:rPr>
        <w:t>4</w:t>
      </w:r>
      <w:r w:rsidR="006F6E50">
        <w:rPr>
          <w:rFonts w:ascii="Arial" w:hAnsi="Arial"/>
          <w:sz w:val="22"/>
        </w:rPr>
        <w:t xml:space="preserve">). </w:t>
      </w:r>
      <w:r>
        <w:rPr>
          <w:rFonts w:ascii="Arial" w:hAnsi="Arial"/>
          <w:sz w:val="22"/>
        </w:rPr>
        <w:t xml:space="preserve">Among many of the taxa previously identified as having significant relationships with </w:t>
      </w:r>
      <w:r>
        <w:rPr>
          <w:rFonts w:ascii="Arial" w:hAnsi="Arial"/>
          <w:i/>
          <w:sz w:val="22"/>
        </w:rPr>
        <w:t>C. difficile</w:t>
      </w:r>
      <w:r>
        <w:rPr>
          <w:rFonts w:ascii="Arial" w:hAnsi="Arial"/>
          <w:sz w:val="22"/>
        </w:rPr>
        <w:t xml:space="preserve">, we </w:t>
      </w:r>
      <w:r w:rsidR="00D042F2">
        <w:rPr>
          <w:rFonts w:ascii="Arial" w:hAnsi="Arial"/>
          <w:sz w:val="22"/>
        </w:rPr>
        <w:t>observed</w:t>
      </w:r>
      <w:r>
        <w:rPr>
          <w:rFonts w:ascii="Arial" w:hAnsi="Arial"/>
          <w:sz w:val="22"/>
        </w:rPr>
        <w:t xml:space="preserve"> similar trends across the new titration data set, most n</w:t>
      </w:r>
      <w:r w:rsidR="00AF19E1">
        <w:rPr>
          <w:rFonts w:ascii="Arial" w:hAnsi="Arial"/>
          <w:sz w:val="22"/>
        </w:rPr>
        <w:t>otably with the titration treatment groups</w:t>
      </w:r>
      <w:r>
        <w:rPr>
          <w:rFonts w:ascii="Arial" w:hAnsi="Arial"/>
          <w:sz w:val="22"/>
        </w:rPr>
        <w:t xml:space="preserve"> of cefoperazone and vancomycin</w:t>
      </w:r>
      <w:r w:rsidR="0035442A">
        <w:rPr>
          <w:rFonts w:ascii="Arial" w:hAnsi="Arial"/>
          <w:sz w:val="22"/>
        </w:rPr>
        <w:t xml:space="preserve">. </w:t>
      </w:r>
    </w:p>
    <w:p w:rsidR="00881819" w:rsidRDefault="00881819" w:rsidP="00881819">
      <w:pPr>
        <w:spacing w:line="480" w:lineRule="auto"/>
        <w:jc w:val="both"/>
        <w:rPr>
          <w:rFonts w:ascii="Arial" w:hAnsi="Arial"/>
          <w:sz w:val="22"/>
        </w:rPr>
      </w:pPr>
    </w:p>
    <w:p w:rsidR="00D042F2" w:rsidRDefault="00477B45" w:rsidP="00881819">
      <w:pPr>
        <w:spacing w:line="480" w:lineRule="auto"/>
        <w:jc w:val="both"/>
        <w:rPr>
          <w:rFonts w:ascii="Arial" w:hAnsi="Arial"/>
          <w:sz w:val="22"/>
        </w:rPr>
      </w:pPr>
      <w:r>
        <w:rPr>
          <w:rFonts w:ascii="Arial" w:hAnsi="Arial"/>
          <w:sz w:val="22"/>
        </w:rPr>
        <w:t>Overall, cefoperazone titration treatments supported the correlation results from the original data set</w:t>
      </w:r>
      <w:r w:rsidR="0035442A">
        <w:rPr>
          <w:rFonts w:ascii="Arial" w:hAnsi="Arial"/>
          <w:sz w:val="22"/>
        </w:rPr>
        <w:t xml:space="preserve">. </w:t>
      </w:r>
      <w:r>
        <w:rPr>
          <w:rFonts w:ascii="Arial" w:hAnsi="Arial"/>
          <w:sz w:val="22"/>
        </w:rPr>
        <w:t xml:space="preserve">The most positively correlated OTUs </w:t>
      </w:r>
      <w:r w:rsidR="00D042F2">
        <w:rPr>
          <w:rFonts w:ascii="Arial" w:hAnsi="Arial"/>
          <w:sz w:val="22"/>
        </w:rPr>
        <w:t>were</w:t>
      </w:r>
      <w:r>
        <w:rPr>
          <w:rFonts w:ascii="Arial" w:hAnsi="Arial"/>
          <w:sz w:val="22"/>
        </w:rPr>
        <w:t xml:space="preserve"> </w:t>
      </w:r>
      <w:r w:rsidRPr="00203F60">
        <w:rPr>
          <w:rFonts w:ascii="Arial" w:hAnsi="Arial"/>
          <w:i/>
          <w:sz w:val="22"/>
        </w:rPr>
        <w:t>Pseudomonas</w:t>
      </w:r>
      <w:r>
        <w:rPr>
          <w:rFonts w:ascii="Arial" w:hAnsi="Arial"/>
          <w:sz w:val="22"/>
        </w:rPr>
        <w:t xml:space="preserve"> (OTU65), </w:t>
      </w:r>
      <w:r>
        <w:rPr>
          <w:rFonts w:ascii="Arial" w:hAnsi="Arial"/>
          <w:i/>
          <w:sz w:val="22"/>
        </w:rPr>
        <w:t xml:space="preserve">E. coli </w:t>
      </w:r>
      <w:r>
        <w:rPr>
          <w:rFonts w:ascii="Arial" w:hAnsi="Arial"/>
          <w:sz w:val="22"/>
        </w:rPr>
        <w:t xml:space="preserve">(OTU11), and </w:t>
      </w:r>
      <w:r>
        <w:rPr>
          <w:rFonts w:ascii="Arial" w:hAnsi="Arial"/>
          <w:i/>
          <w:sz w:val="22"/>
        </w:rPr>
        <w:t xml:space="preserve">Clostridium </w:t>
      </w:r>
      <w:r>
        <w:rPr>
          <w:rFonts w:ascii="Arial" w:hAnsi="Arial"/>
          <w:sz w:val="22"/>
        </w:rPr>
        <w:t>(OTU61), while the top 8 most negatively correlated were all different Porphyromonadaceae OTUs (OTU3, 4, 6, 8, 13, 2, 7, 12)</w:t>
      </w:r>
      <w:r w:rsidR="0035442A">
        <w:rPr>
          <w:rFonts w:ascii="Arial" w:hAnsi="Arial"/>
          <w:sz w:val="22"/>
        </w:rPr>
        <w:t xml:space="preserve">. </w:t>
      </w:r>
      <w:r>
        <w:rPr>
          <w:rFonts w:ascii="Arial" w:hAnsi="Arial"/>
          <w:sz w:val="22"/>
        </w:rPr>
        <w:t>Vancomycin titration treatments also supported the significant correlations found from the original data set</w:t>
      </w:r>
      <w:r w:rsidR="0035442A">
        <w:rPr>
          <w:rFonts w:ascii="Arial" w:hAnsi="Arial"/>
          <w:sz w:val="22"/>
        </w:rPr>
        <w:t xml:space="preserve">. </w:t>
      </w:r>
      <w:r>
        <w:rPr>
          <w:rFonts w:ascii="Arial" w:hAnsi="Arial"/>
          <w:sz w:val="22"/>
        </w:rPr>
        <w:t xml:space="preserve">Among those with correlations smaller than -0.80, 7 </w:t>
      </w:r>
      <w:r w:rsidR="00A53481">
        <w:rPr>
          <w:rFonts w:ascii="Arial" w:hAnsi="Arial"/>
          <w:sz w:val="22"/>
        </w:rPr>
        <w:t>Porphyromonadaceae</w:t>
      </w:r>
      <w:r>
        <w:rPr>
          <w:rFonts w:ascii="Arial" w:hAnsi="Arial"/>
          <w:sz w:val="22"/>
        </w:rPr>
        <w:t xml:space="preserve"> OTUs (OTUs 19, 12, 3, 4, 2, 1, 13), Lachnospiraceae OTU39, and </w:t>
      </w:r>
      <w:r w:rsidRPr="00A53481">
        <w:rPr>
          <w:rFonts w:ascii="Arial" w:hAnsi="Arial"/>
          <w:i/>
          <w:sz w:val="22"/>
        </w:rPr>
        <w:t>Alistipes</w:t>
      </w:r>
      <w:r>
        <w:rPr>
          <w:rFonts w:ascii="Arial" w:hAnsi="Arial"/>
          <w:sz w:val="22"/>
        </w:rPr>
        <w:t xml:space="preserve"> OTU20 supported significant results found in the original data</w:t>
      </w:r>
      <w:r w:rsidR="0035442A">
        <w:rPr>
          <w:rFonts w:ascii="Arial" w:hAnsi="Arial"/>
          <w:sz w:val="22"/>
        </w:rPr>
        <w:t xml:space="preserve">. </w:t>
      </w:r>
      <w:r w:rsidR="00547EB8">
        <w:rPr>
          <w:rFonts w:ascii="Arial" w:hAnsi="Arial"/>
          <w:sz w:val="22"/>
        </w:rPr>
        <w:t>Similarly</w:t>
      </w:r>
      <w:r w:rsidR="007C5B93">
        <w:rPr>
          <w:rFonts w:ascii="Arial" w:hAnsi="Arial"/>
          <w:sz w:val="22"/>
        </w:rPr>
        <w:t>,</w:t>
      </w:r>
      <w:r>
        <w:rPr>
          <w:rFonts w:ascii="Arial" w:hAnsi="Arial"/>
          <w:sz w:val="22"/>
        </w:rPr>
        <w:t xml:space="preserve"> </w:t>
      </w:r>
      <w:r w:rsidR="00D042F2">
        <w:rPr>
          <w:rFonts w:ascii="Arial" w:hAnsi="Arial"/>
          <w:i/>
          <w:sz w:val="22"/>
        </w:rPr>
        <w:t>Escherichia</w:t>
      </w:r>
      <w:r>
        <w:rPr>
          <w:rFonts w:ascii="Arial" w:hAnsi="Arial"/>
          <w:sz w:val="22"/>
        </w:rPr>
        <w:t xml:space="preserve"> (OTU11, </w:t>
      </w:r>
      <w:r w:rsidR="001A2C6C">
        <w:rPr>
          <w:rFonts w:ascii="Arial" w:hAnsi="Arial"/>
          <w:sz w:val="22"/>
        </w:rPr>
        <w:t>ρ</w:t>
      </w:r>
      <w:r>
        <w:rPr>
          <w:rFonts w:ascii="Arial" w:hAnsi="Arial"/>
          <w:sz w:val="22"/>
        </w:rPr>
        <w:t>=</w:t>
      </w:r>
      <w:r w:rsidR="00D042F2">
        <w:rPr>
          <w:rFonts w:ascii="Arial" w:hAnsi="Arial"/>
          <w:sz w:val="22"/>
        </w:rPr>
        <w:t xml:space="preserve"> </w:t>
      </w:r>
      <w:r>
        <w:rPr>
          <w:rFonts w:ascii="Arial" w:hAnsi="Arial"/>
          <w:sz w:val="22"/>
        </w:rPr>
        <w:t xml:space="preserve">0.84) had the strongest positive correlation with subsequent </w:t>
      </w:r>
      <w:r>
        <w:rPr>
          <w:rFonts w:ascii="Arial" w:hAnsi="Arial"/>
          <w:i/>
          <w:sz w:val="22"/>
        </w:rPr>
        <w:t>C. difficile</w:t>
      </w:r>
      <w:r>
        <w:rPr>
          <w:rFonts w:ascii="Arial" w:hAnsi="Arial"/>
          <w:sz w:val="22"/>
        </w:rPr>
        <w:t xml:space="preserve"> levels</w:t>
      </w:r>
      <w:r w:rsidR="0035442A">
        <w:rPr>
          <w:rFonts w:ascii="Arial" w:hAnsi="Arial"/>
          <w:sz w:val="22"/>
        </w:rPr>
        <w:t xml:space="preserve">. </w:t>
      </w:r>
      <w:r w:rsidR="007C5B93">
        <w:rPr>
          <w:rFonts w:ascii="Arial" w:hAnsi="Arial"/>
          <w:sz w:val="22"/>
        </w:rPr>
        <w:t>In addition</w:t>
      </w:r>
      <w:r>
        <w:rPr>
          <w:rFonts w:ascii="Arial" w:hAnsi="Arial"/>
          <w:sz w:val="22"/>
        </w:rPr>
        <w:t xml:space="preserve">, the new vancomycin titration treatment results showed that </w:t>
      </w:r>
      <w:r>
        <w:rPr>
          <w:rFonts w:ascii="Arial" w:hAnsi="Arial"/>
          <w:i/>
          <w:sz w:val="22"/>
        </w:rPr>
        <w:t>Akkermansia</w:t>
      </w:r>
      <w:r>
        <w:rPr>
          <w:rFonts w:ascii="Arial" w:hAnsi="Arial"/>
          <w:sz w:val="22"/>
        </w:rPr>
        <w:t xml:space="preserve"> had a strong positive relationship (</w:t>
      </w:r>
      <w:r w:rsidR="001A2C6C">
        <w:rPr>
          <w:rFonts w:ascii="Arial" w:hAnsi="Arial"/>
          <w:sz w:val="22"/>
        </w:rPr>
        <w:t>ρ</w:t>
      </w:r>
      <w:r w:rsidR="007C5B93">
        <w:rPr>
          <w:rFonts w:ascii="Arial" w:hAnsi="Arial"/>
          <w:sz w:val="22"/>
        </w:rPr>
        <w:t>=</w:t>
      </w:r>
      <w:r>
        <w:rPr>
          <w:rFonts w:ascii="Arial" w:hAnsi="Arial"/>
          <w:sz w:val="22"/>
        </w:rPr>
        <w:t>0.77)</w:t>
      </w:r>
      <w:r w:rsidR="0035442A">
        <w:rPr>
          <w:rFonts w:ascii="Arial" w:hAnsi="Arial"/>
          <w:sz w:val="22"/>
        </w:rPr>
        <w:t xml:space="preserve">. </w:t>
      </w:r>
      <w:r>
        <w:rPr>
          <w:rFonts w:ascii="Arial" w:hAnsi="Arial"/>
          <w:sz w:val="22"/>
        </w:rPr>
        <w:t xml:space="preserve">The relative abundance of </w:t>
      </w:r>
      <w:r>
        <w:rPr>
          <w:rFonts w:ascii="Arial" w:hAnsi="Arial"/>
          <w:i/>
          <w:sz w:val="22"/>
        </w:rPr>
        <w:t>Akkermansia</w:t>
      </w:r>
      <w:r>
        <w:rPr>
          <w:rFonts w:ascii="Arial" w:hAnsi="Arial"/>
          <w:sz w:val="22"/>
        </w:rPr>
        <w:t xml:space="preserve">, a member of the Verrucomicrobia phylum, bloomed significantly following treatment with any of the 3 doses from &lt;5% to </w:t>
      </w:r>
      <w:r w:rsidRPr="000B13F3">
        <w:rPr>
          <w:rFonts w:ascii="Arial" w:hAnsi="Arial"/>
          <w:sz w:val="22"/>
        </w:rPr>
        <w:t xml:space="preserve">as much as </w:t>
      </w:r>
      <w:r w:rsidRPr="006340AF">
        <w:rPr>
          <w:rFonts w:ascii="Arial" w:hAnsi="Arial"/>
          <w:sz w:val="22"/>
          <w:highlight w:val="green"/>
        </w:rPr>
        <w:t>50%</w:t>
      </w:r>
      <w:r>
        <w:rPr>
          <w:rFonts w:ascii="Arial" w:hAnsi="Arial"/>
          <w:sz w:val="22"/>
        </w:rPr>
        <w:t xml:space="preserve"> of the community (</w:t>
      </w:r>
      <w:r w:rsidR="001835CA" w:rsidRPr="001835CA">
        <w:rPr>
          <w:rFonts w:ascii="Arial" w:hAnsi="Arial"/>
          <w:sz w:val="22"/>
          <w:highlight w:val="green"/>
        </w:rPr>
        <w:t>p=?</w:t>
      </w:r>
      <w:r w:rsidR="001835CA">
        <w:rPr>
          <w:rFonts w:ascii="Arial" w:hAnsi="Arial"/>
          <w:sz w:val="22"/>
        </w:rPr>
        <w:t xml:space="preserve">, </w:t>
      </w:r>
      <w:r w:rsidRPr="00A011E6">
        <w:rPr>
          <w:rFonts w:ascii="Arial" w:hAnsi="Arial"/>
          <w:b/>
          <w:sz w:val="22"/>
        </w:rPr>
        <w:t xml:space="preserve">Figure </w:t>
      </w:r>
      <w:r w:rsidR="00BF1459">
        <w:rPr>
          <w:rFonts w:ascii="Arial" w:hAnsi="Arial"/>
          <w:b/>
          <w:sz w:val="22"/>
        </w:rPr>
        <w:t>4</w:t>
      </w:r>
      <w:r>
        <w:rPr>
          <w:rFonts w:ascii="Arial" w:hAnsi="Arial"/>
          <w:sz w:val="22"/>
        </w:rPr>
        <w:t>)</w:t>
      </w:r>
      <w:r w:rsidR="0035442A">
        <w:rPr>
          <w:rFonts w:ascii="Arial" w:hAnsi="Arial"/>
          <w:sz w:val="22"/>
        </w:rPr>
        <w:t xml:space="preserve">. </w:t>
      </w:r>
      <w:r>
        <w:rPr>
          <w:rFonts w:ascii="Arial" w:hAnsi="Arial"/>
          <w:sz w:val="22"/>
        </w:rPr>
        <w:t>Streptomycin titration treatment experiment results had the most sign discrepancies for direction of relationship (positive or negative) compared with the original</w:t>
      </w:r>
      <w:r w:rsidR="00D042F2">
        <w:rPr>
          <w:rFonts w:ascii="Arial" w:hAnsi="Arial"/>
          <w:sz w:val="22"/>
        </w:rPr>
        <w:t xml:space="preserve"> antibiotic results [</w:t>
      </w:r>
      <w:r w:rsidR="00D042F2" w:rsidRPr="00D042F2">
        <w:rPr>
          <w:rFonts w:ascii="Arial" w:hAnsi="Arial"/>
          <w:sz w:val="22"/>
          <w:highlight w:val="green"/>
        </w:rPr>
        <w:t>quantify?</w:t>
      </w:r>
      <w:r w:rsidR="00D042F2">
        <w:rPr>
          <w:rFonts w:ascii="Arial" w:hAnsi="Arial"/>
          <w:sz w:val="22"/>
        </w:rPr>
        <w:t>]</w:t>
      </w:r>
      <w:r w:rsidR="0035442A">
        <w:rPr>
          <w:rFonts w:ascii="Arial" w:hAnsi="Arial"/>
          <w:sz w:val="22"/>
        </w:rPr>
        <w:t xml:space="preserve">. </w:t>
      </w:r>
    </w:p>
    <w:p w:rsidR="00D042F2" w:rsidRDefault="00D042F2" w:rsidP="006C284A">
      <w:pPr>
        <w:spacing w:line="480" w:lineRule="auto"/>
        <w:jc w:val="both"/>
        <w:rPr>
          <w:rFonts w:ascii="Arial" w:hAnsi="Arial"/>
          <w:sz w:val="22"/>
        </w:rPr>
      </w:pPr>
    </w:p>
    <w:p w:rsidR="00477B45" w:rsidRPr="007670A7" w:rsidRDefault="00477B45" w:rsidP="006C284A">
      <w:pPr>
        <w:spacing w:line="480" w:lineRule="auto"/>
        <w:jc w:val="both"/>
        <w:rPr>
          <w:rFonts w:ascii="Arial" w:hAnsi="Arial"/>
          <w:sz w:val="22"/>
        </w:rPr>
      </w:pPr>
      <w:r w:rsidRPr="00AE6A9B">
        <w:rPr>
          <w:rFonts w:ascii="Arial" w:hAnsi="Arial"/>
          <w:sz w:val="22"/>
        </w:rPr>
        <w:t>However, those discrepancies that were significant were found among the strongest positively correlated OTUs.</w:t>
      </w:r>
      <w:r w:rsidR="00AE6A9B" w:rsidRPr="00AE6A9B">
        <w:rPr>
          <w:rFonts w:ascii="Arial" w:hAnsi="Arial"/>
          <w:sz w:val="22"/>
        </w:rPr>
        <w:t xml:space="preserve"> </w:t>
      </w:r>
      <w:r w:rsidRPr="00AE6A9B">
        <w:rPr>
          <w:rFonts w:ascii="Arial" w:hAnsi="Arial"/>
          <w:sz w:val="22"/>
        </w:rPr>
        <w:t>This included Bacteroidetes OTU16 (</w:t>
      </w:r>
      <w:r w:rsidR="001A2C6C" w:rsidRPr="00AE6A9B">
        <w:rPr>
          <w:rFonts w:ascii="Arial" w:hAnsi="Arial"/>
          <w:sz w:val="22"/>
        </w:rPr>
        <w:t>ρ</w:t>
      </w:r>
      <w:r w:rsidR="000159AA" w:rsidRPr="00AE6A9B">
        <w:rPr>
          <w:rFonts w:ascii="Arial" w:hAnsi="Arial"/>
          <w:sz w:val="22"/>
        </w:rPr>
        <w:t>=</w:t>
      </w:r>
      <w:r w:rsidRPr="00AE6A9B">
        <w:rPr>
          <w:rFonts w:ascii="Arial" w:hAnsi="Arial"/>
          <w:sz w:val="22"/>
        </w:rPr>
        <w:t xml:space="preserve">0.61) and </w:t>
      </w:r>
      <w:r w:rsidRPr="00AE6A9B">
        <w:rPr>
          <w:rFonts w:ascii="Arial" w:hAnsi="Arial"/>
          <w:i/>
          <w:sz w:val="22"/>
        </w:rPr>
        <w:t>Bacteroides</w:t>
      </w:r>
      <w:r w:rsidRPr="00AE6A9B">
        <w:rPr>
          <w:rFonts w:ascii="Arial" w:hAnsi="Arial"/>
          <w:sz w:val="22"/>
        </w:rPr>
        <w:t xml:space="preserve"> OTU5 (</w:t>
      </w:r>
      <w:r w:rsidR="001A2C6C" w:rsidRPr="00AE6A9B">
        <w:rPr>
          <w:rFonts w:ascii="Arial" w:hAnsi="Arial"/>
          <w:sz w:val="22"/>
        </w:rPr>
        <w:t>ρ</w:t>
      </w:r>
      <w:r w:rsidR="000159AA" w:rsidRPr="00AE6A9B">
        <w:rPr>
          <w:rFonts w:ascii="Arial" w:hAnsi="Arial"/>
          <w:sz w:val="22"/>
        </w:rPr>
        <w:t>=</w:t>
      </w:r>
      <w:r w:rsidRPr="00AE6A9B">
        <w:rPr>
          <w:rFonts w:ascii="Arial" w:hAnsi="Arial"/>
          <w:sz w:val="22"/>
        </w:rPr>
        <w:t xml:space="preserve">0.72). </w:t>
      </w:r>
      <w:r w:rsidRPr="00AE6A9B">
        <w:rPr>
          <w:rFonts w:ascii="Arial" w:hAnsi="Arial"/>
          <w:i/>
          <w:sz w:val="22"/>
        </w:rPr>
        <w:t>Akkermansia</w:t>
      </w:r>
      <w:r w:rsidRPr="00AE6A9B">
        <w:rPr>
          <w:rFonts w:ascii="Arial" w:hAnsi="Arial"/>
          <w:sz w:val="22"/>
        </w:rPr>
        <w:t xml:space="preserve"> OTU10 was also strongly positively correlated (</w:t>
      </w:r>
      <w:r w:rsidR="001A2C6C" w:rsidRPr="00AE6A9B">
        <w:rPr>
          <w:rFonts w:ascii="Arial" w:hAnsi="Arial"/>
          <w:sz w:val="22"/>
        </w:rPr>
        <w:t>ρ</w:t>
      </w:r>
      <w:r w:rsidR="000159AA" w:rsidRPr="00AE6A9B">
        <w:rPr>
          <w:rFonts w:ascii="Arial" w:hAnsi="Arial"/>
          <w:sz w:val="22"/>
        </w:rPr>
        <w:t>=</w:t>
      </w:r>
      <w:r w:rsidRPr="00AE6A9B">
        <w:rPr>
          <w:rFonts w:ascii="Arial" w:hAnsi="Arial"/>
          <w:sz w:val="22"/>
        </w:rPr>
        <w:t>0.64)</w:t>
      </w:r>
      <w:r w:rsidR="0035442A" w:rsidRPr="00AE6A9B">
        <w:rPr>
          <w:rFonts w:ascii="Arial" w:hAnsi="Arial"/>
          <w:sz w:val="22"/>
        </w:rPr>
        <w:t xml:space="preserve">. </w:t>
      </w:r>
      <w:r w:rsidRPr="00AE6A9B">
        <w:rPr>
          <w:rFonts w:ascii="Arial" w:hAnsi="Arial"/>
          <w:i/>
          <w:sz w:val="22"/>
        </w:rPr>
        <w:t>E. coli</w:t>
      </w:r>
      <w:r w:rsidRPr="00AE6A9B">
        <w:rPr>
          <w:rFonts w:ascii="Arial" w:hAnsi="Arial"/>
          <w:sz w:val="22"/>
        </w:rPr>
        <w:t xml:space="preserve"> OTU11 was near absent from the streptomycin treated communities (</w:t>
      </w:r>
      <w:r w:rsidRPr="00AE6A9B">
        <w:rPr>
          <w:rFonts w:ascii="Arial" w:hAnsi="Arial"/>
          <w:b/>
          <w:sz w:val="22"/>
        </w:rPr>
        <w:t xml:space="preserve">Figure </w:t>
      </w:r>
      <w:r w:rsidR="007D46FA" w:rsidRPr="00AE6A9B">
        <w:rPr>
          <w:rFonts w:ascii="Arial" w:hAnsi="Arial"/>
          <w:b/>
          <w:sz w:val="22"/>
        </w:rPr>
        <w:t>4</w:t>
      </w:r>
      <w:r w:rsidRPr="00AE6A9B">
        <w:rPr>
          <w:rFonts w:ascii="Arial" w:hAnsi="Arial"/>
          <w:sz w:val="22"/>
        </w:rPr>
        <w:t xml:space="preserve">), and thus we did not observe a strong association with </w:t>
      </w:r>
      <w:r w:rsidRPr="00AE6A9B">
        <w:rPr>
          <w:rFonts w:ascii="Arial" w:hAnsi="Arial"/>
          <w:i/>
          <w:sz w:val="22"/>
        </w:rPr>
        <w:t>C. difficile</w:t>
      </w:r>
      <w:r w:rsidRPr="00AE6A9B">
        <w:rPr>
          <w:rFonts w:ascii="Arial" w:hAnsi="Arial"/>
          <w:sz w:val="22"/>
        </w:rPr>
        <w:t xml:space="preserve"> colonization as in most previous antibiotic treatments</w:t>
      </w:r>
      <w:r w:rsidR="0035442A" w:rsidRPr="00AE6A9B">
        <w:rPr>
          <w:rFonts w:ascii="Arial" w:hAnsi="Arial"/>
          <w:sz w:val="22"/>
        </w:rPr>
        <w:t xml:space="preserve">. </w:t>
      </w:r>
      <w:r w:rsidRPr="00AE6A9B">
        <w:rPr>
          <w:rFonts w:ascii="Arial" w:hAnsi="Arial"/>
          <w:sz w:val="22"/>
        </w:rPr>
        <w:t xml:space="preserve">Some of the strongest negative correlations were among several Porphyromonadaceae (OTUs 6, 18, 13), </w:t>
      </w:r>
      <w:r w:rsidRPr="00AE6A9B">
        <w:rPr>
          <w:rFonts w:ascii="Arial" w:hAnsi="Arial"/>
          <w:i/>
          <w:sz w:val="22"/>
        </w:rPr>
        <w:t>Turicibacter</w:t>
      </w:r>
      <w:r w:rsidRPr="00AE6A9B">
        <w:rPr>
          <w:rFonts w:ascii="Arial" w:hAnsi="Arial"/>
          <w:sz w:val="22"/>
        </w:rPr>
        <w:t xml:space="preserve"> OTU17 (</w:t>
      </w:r>
      <w:r w:rsidR="001A2C6C" w:rsidRPr="00AE6A9B">
        <w:rPr>
          <w:rFonts w:ascii="Arial" w:hAnsi="Arial"/>
          <w:sz w:val="22"/>
        </w:rPr>
        <w:t>ρ</w:t>
      </w:r>
      <w:r w:rsidRPr="00AE6A9B">
        <w:rPr>
          <w:rFonts w:ascii="Arial" w:hAnsi="Arial"/>
          <w:sz w:val="22"/>
        </w:rPr>
        <w:t xml:space="preserve">=-0.70), and </w:t>
      </w:r>
      <w:r w:rsidRPr="00AE6A9B">
        <w:rPr>
          <w:rFonts w:ascii="Arial" w:hAnsi="Arial"/>
          <w:i/>
          <w:sz w:val="22"/>
        </w:rPr>
        <w:t>Alistipes</w:t>
      </w:r>
      <w:r w:rsidRPr="00AE6A9B">
        <w:rPr>
          <w:rFonts w:ascii="Arial" w:hAnsi="Arial"/>
          <w:sz w:val="22"/>
        </w:rPr>
        <w:t xml:space="preserve"> OTU20 (</w:t>
      </w:r>
      <w:r w:rsidR="001A2C6C" w:rsidRPr="00AE6A9B">
        <w:rPr>
          <w:rFonts w:ascii="Arial" w:hAnsi="Arial"/>
          <w:sz w:val="22"/>
        </w:rPr>
        <w:t>ρ</w:t>
      </w:r>
      <w:r w:rsidRPr="00AE6A9B">
        <w:rPr>
          <w:rFonts w:ascii="Arial" w:hAnsi="Arial"/>
          <w:sz w:val="22"/>
        </w:rPr>
        <w:t>=-0.69)</w:t>
      </w:r>
      <w:r w:rsidR="0035442A" w:rsidRPr="00AE6A9B">
        <w:rPr>
          <w:rFonts w:ascii="Arial" w:hAnsi="Arial"/>
          <w:sz w:val="22"/>
        </w:rPr>
        <w:t xml:space="preserve">. </w:t>
      </w:r>
      <w:r w:rsidRPr="00AE6A9B">
        <w:rPr>
          <w:rFonts w:ascii="Arial" w:hAnsi="Arial"/>
          <w:sz w:val="22"/>
        </w:rPr>
        <w:t>All of the statistically significant negative correlations from the titration results support findings from the original antibiotic treatments</w:t>
      </w:r>
      <w:r w:rsidR="0035442A" w:rsidRPr="00AE6A9B">
        <w:rPr>
          <w:rFonts w:ascii="Arial" w:hAnsi="Arial"/>
          <w:sz w:val="22"/>
        </w:rPr>
        <w:t>.</w:t>
      </w:r>
      <w:r w:rsidR="0035442A">
        <w:rPr>
          <w:rFonts w:ascii="Arial" w:hAnsi="Arial"/>
          <w:sz w:val="22"/>
        </w:rPr>
        <w:t xml:space="preserve"> </w:t>
      </w:r>
    </w:p>
    <w:p w:rsidR="00477B45" w:rsidRDefault="00477B45" w:rsidP="006C284A">
      <w:pPr>
        <w:tabs>
          <w:tab w:val="left" w:pos="720"/>
        </w:tabs>
        <w:spacing w:line="480" w:lineRule="auto"/>
        <w:jc w:val="both"/>
        <w:rPr>
          <w:rFonts w:ascii="Arial" w:hAnsi="Arial"/>
          <w:b/>
          <w:sz w:val="22"/>
        </w:rPr>
      </w:pPr>
    </w:p>
    <w:p w:rsidR="00477B45" w:rsidRDefault="003C0FD7" w:rsidP="006C284A">
      <w:pPr>
        <w:tabs>
          <w:tab w:val="left" w:pos="720"/>
        </w:tabs>
        <w:spacing w:line="480" w:lineRule="auto"/>
        <w:jc w:val="both"/>
        <w:rPr>
          <w:rFonts w:ascii="Arial" w:hAnsi="Arial"/>
          <w:sz w:val="22"/>
        </w:rPr>
      </w:pPr>
      <w:bookmarkStart w:id="1" w:name="_GoBack"/>
      <w:r>
        <w:rPr>
          <w:rFonts w:ascii="Arial" w:hAnsi="Arial"/>
          <w:b/>
          <w:sz w:val="22"/>
        </w:rPr>
        <w:t xml:space="preserve">Allowing recovery of </w:t>
      </w:r>
      <w:r w:rsidR="00C14ECB">
        <w:rPr>
          <w:rFonts w:ascii="Arial" w:hAnsi="Arial"/>
          <w:b/>
          <w:sz w:val="22"/>
        </w:rPr>
        <w:t>identified</w:t>
      </w:r>
      <w:r>
        <w:rPr>
          <w:rFonts w:ascii="Arial" w:hAnsi="Arial"/>
          <w:b/>
          <w:sz w:val="22"/>
        </w:rPr>
        <w:t xml:space="preserve"> groups restores colonization resistance</w:t>
      </w:r>
      <w:r w:rsidR="0035442A">
        <w:rPr>
          <w:rFonts w:ascii="Arial" w:hAnsi="Arial"/>
          <w:b/>
          <w:sz w:val="22"/>
        </w:rPr>
        <w:t xml:space="preserve">. </w:t>
      </w:r>
      <w:r w:rsidR="00477B45">
        <w:rPr>
          <w:rFonts w:ascii="Arial" w:hAnsi="Arial"/>
          <w:sz w:val="22"/>
        </w:rPr>
        <w:t xml:space="preserve">For each antibiotic treatment, </w:t>
      </w:r>
      <w:r w:rsidR="0073011F">
        <w:rPr>
          <w:rFonts w:ascii="Arial" w:hAnsi="Arial"/>
          <w:sz w:val="22"/>
        </w:rPr>
        <w:t xml:space="preserve">a control group of mice receiving antibiotics </w:t>
      </w:r>
      <w:r w:rsidR="007C62BF">
        <w:rPr>
          <w:rFonts w:ascii="Arial" w:hAnsi="Arial"/>
          <w:sz w:val="22"/>
        </w:rPr>
        <w:t xml:space="preserve">without </w:t>
      </w:r>
      <w:r w:rsidR="00F85ACA">
        <w:rPr>
          <w:rFonts w:ascii="Arial" w:hAnsi="Arial"/>
          <w:sz w:val="22"/>
        </w:rPr>
        <w:t>inoculation</w:t>
      </w:r>
      <w:r w:rsidR="007C62BF">
        <w:rPr>
          <w:rFonts w:ascii="Arial" w:hAnsi="Arial"/>
          <w:sz w:val="22"/>
        </w:rPr>
        <w:t xml:space="preserve"> of </w:t>
      </w:r>
      <w:r w:rsidR="007C62BF">
        <w:rPr>
          <w:rFonts w:ascii="Arial" w:hAnsi="Arial"/>
          <w:i/>
          <w:sz w:val="22"/>
        </w:rPr>
        <w:t>C. difficile</w:t>
      </w:r>
      <w:r w:rsidR="00695ACD">
        <w:rPr>
          <w:rFonts w:ascii="Arial" w:hAnsi="Arial"/>
          <w:sz w:val="22"/>
        </w:rPr>
        <w:t xml:space="preserve"> was </w:t>
      </w:r>
      <w:r w:rsidR="00BB3CE9">
        <w:rPr>
          <w:rFonts w:ascii="Arial" w:hAnsi="Arial"/>
          <w:sz w:val="22"/>
        </w:rPr>
        <w:t>maintained</w:t>
      </w:r>
      <w:r w:rsidR="0035442A">
        <w:rPr>
          <w:rFonts w:ascii="Arial" w:hAnsi="Arial"/>
          <w:sz w:val="22"/>
        </w:rPr>
        <w:t xml:space="preserve">. </w:t>
      </w:r>
      <w:r w:rsidR="00477B45">
        <w:rPr>
          <w:rFonts w:ascii="Arial" w:hAnsi="Arial"/>
          <w:sz w:val="22"/>
        </w:rPr>
        <w:t xml:space="preserve">The </w:t>
      </w:r>
      <w:r w:rsidR="0035442A">
        <w:rPr>
          <w:rFonts w:ascii="Arial" w:hAnsi="Arial"/>
          <w:sz w:val="22"/>
        </w:rPr>
        <w:t>microbiota</w:t>
      </w:r>
      <w:r w:rsidR="00477B45">
        <w:rPr>
          <w:rFonts w:ascii="Arial" w:hAnsi="Arial"/>
          <w:sz w:val="22"/>
        </w:rPr>
        <w:t xml:space="preserve">’s of animals treated with metronidazole underwent a drastic shift in the </w:t>
      </w:r>
      <w:r w:rsidR="0035442A">
        <w:rPr>
          <w:rFonts w:ascii="Arial" w:hAnsi="Arial"/>
          <w:sz w:val="22"/>
        </w:rPr>
        <w:t>microbiota</w:t>
      </w:r>
      <w:r w:rsidR="00477B45">
        <w:rPr>
          <w:rFonts w:ascii="Arial" w:hAnsi="Arial"/>
          <w:sz w:val="22"/>
        </w:rPr>
        <w:t xml:space="preserve"> structure with an additional 5 days of </w:t>
      </w:r>
      <w:commentRangeStart w:id="2"/>
      <w:r w:rsidR="00477B45">
        <w:rPr>
          <w:rFonts w:ascii="Arial" w:hAnsi="Arial"/>
          <w:sz w:val="22"/>
        </w:rPr>
        <w:t>recovery</w:t>
      </w:r>
      <w:r w:rsidR="0035442A">
        <w:rPr>
          <w:rFonts w:ascii="Arial" w:hAnsi="Arial"/>
          <w:sz w:val="22"/>
        </w:rPr>
        <w:t xml:space="preserve">. </w:t>
      </w:r>
      <w:commentRangeEnd w:id="2"/>
      <w:r w:rsidR="00747245">
        <w:rPr>
          <w:rStyle w:val="CommentReference"/>
          <w:vanish/>
        </w:rPr>
        <w:commentReference w:id="2"/>
      </w:r>
      <w:r w:rsidR="00477B45">
        <w:rPr>
          <w:rFonts w:ascii="Arial" w:hAnsi="Arial"/>
          <w:sz w:val="22"/>
        </w:rPr>
        <w:t xml:space="preserve">We </w:t>
      </w:r>
      <w:r w:rsidR="00B11E27">
        <w:rPr>
          <w:rFonts w:ascii="Arial" w:hAnsi="Arial"/>
          <w:sz w:val="22"/>
        </w:rPr>
        <w:t>observed</w:t>
      </w:r>
      <w:r w:rsidR="00477B45">
        <w:rPr>
          <w:rFonts w:ascii="Arial" w:hAnsi="Arial"/>
          <w:sz w:val="22"/>
        </w:rPr>
        <w:t xml:space="preserve"> </w:t>
      </w:r>
      <w:r w:rsidR="00633BCB">
        <w:rPr>
          <w:rFonts w:ascii="Arial" w:hAnsi="Arial"/>
          <w:sz w:val="22"/>
        </w:rPr>
        <w:t>changes in relative abundance</w:t>
      </w:r>
      <w:r w:rsidR="00477B45">
        <w:rPr>
          <w:rFonts w:ascii="Arial" w:hAnsi="Arial"/>
          <w:sz w:val="22"/>
        </w:rPr>
        <w:t xml:space="preserve"> </w:t>
      </w:r>
      <w:r w:rsidR="00B11E27">
        <w:rPr>
          <w:rFonts w:ascii="Arial" w:hAnsi="Arial"/>
          <w:sz w:val="22"/>
        </w:rPr>
        <w:t>of</w:t>
      </w:r>
      <w:r w:rsidR="00477B45">
        <w:rPr>
          <w:rFonts w:ascii="Arial" w:hAnsi="Arial"/>
          <w:sz w:val="22"/>
        </w:rPr>
        <w:t xml:space="preserve"> several OTUs</w:t>
      </w:r>
      <w:r w:rsidR="00B11E27">
        <w:rPr>
          <w:rFonts w:ascii="Arial" w:hAnsi="Arial"/>
          <w:sz w:val="22"/>
        </w:rPr>
        <w:t xml:space="preserve"> that</w:t>
      </w:r>
      <w:r w:rsidR="00477B45">
        <w:rPr>
          <w:rFonts w:ascii="Arial" w:hAnsi="Arial"/>
          <w:sz w:val="22"/>
        </w:rPr>
        <w:t xml:space="preserve"> we previously observed had strong relationships with subsequent </w:t>
      </w:r>
      <w:r w:rsidR="00477B45">
        <w:rPr>
          <w:rFonts w:ascii="Arial" w:hAnsi="Arial"/>
          <w:i/>
          <w:sz w:val="22"/>
        </w:rPr>
        <w:t>C. difficile</w:t>
      </w:r>
      <w:r w:rsidR="00477B45">
        <w:rPr>
          <w:rFonts w:ascii="Arial" w:hAnsi="Arial"/>
          <w:sz w:val="22"/>
        </w:rPr>
        <w:t xml:space="preserve"> colonization (</w:t>
      </w:r>
      <w:r w:rsidR="00477B45" w:rsidRPr="005D3119">
        <w:rPr>
          <w:rFonts w:ascii="Arial" w:hAnsi="Arial"/>
          <w:b/>
          <w:sz w:val="22"/>
        </w:rPr>
        <w:t xml:space="preserve">Figure </w:t>
      </w:r>
      <w:r w:rsidR="00BF6926">
        <w:rPr>
          <w:rFonts w:ascii="Arial" w:hAnsi="Arial"/>
          <w:b/>
          <w:sz w:val="22"/>
        </w:rPr>
        <w:t>5</w:t>
      </w:r>
      <w:r w:rsidR="00477B45">
        <w:rPr>
          <w:rFonts w:ascii="Arial" w:hAnsi="Arial"/>
          <w:sz w:val="22"/>
        </w:rPr>
        <w:t>)</w:t>
      </w:r>
      <w:r w:rsidR="0035442A">
        <w:rPr>
          <w:rFonts w:ascii="Arial" w:hAnsi="Arial"/>
          <w:sz w:val="22"/>
        </w:rPr>
        <w:t xml:space="preserve">. </w:t>
      </w:r>
      <w:r w:rsidR="00CF684D">
        <w:rPr>
          <w:rFonts w:ascii="Arial" w:hAnsi="Arial"/>
          <w:sz w:val="22"/>
        </w:rPr>
        <w:t>Notably there</w:t>
      </w:r>
      <w:r w:rsidR="009A28A1">
        <w:rPr>
          <w:rFonts w:ascii="Arial" w:hAnsi="Arial"/>
          <w:sz w:val="22"/>
        </w:rPr>
        <w:t xml:space="preserve"> were increases in overall abundance of </w:t>
      </w:r>
      <w:r w:rsidR="005A6EB6">
        <w:rPr>
          <w:rFonts w:ascii="Arial" w:hAnsi="Arial"/>
          <w:sz w:val="22"/>
        </w:rPr>
        <w:t xml:space="preserve">the levels of Porphyromonadaceae, Ruminococcaceae, and Lachnospiraceae, and </w:t>
      </w:r>
      <w:commentRangeStart w:id="3"/>
      <w:r w:rsidR="005A6EB6">
        <w:rPr>
          <w:rFonts w:ascii="Arial" w:hAnsi="Arial"/>
          <w:sz w:val="22"/>
        </w:rPr>
        <w:t xml:space="preserve">decreases </w:t>
      </w:r>
      <w:commentRangeEnd w:id="3"/>
      <w:r w:rsidR="00F638D5">
        <w:rPr>
          <w:rStyle w:val="CommentReference"/>
          <w:vanish/>
        </w:rPr>
        <w:commentReference w:id="3"/>
      </w:r>
      <w:r w:rsidR="005A6EB6">
        <w:rPr>
          <w:rFonts w:ascii="Arial" w:hAnsi="Arial"/>
          <w:sz w:val="22"/>
        </w:rPr>
        <w:t>in levels of Enterobacte</w:t>
      </w:r>
      <w:r w:rsidR="00AA4835">
        <w:rPr>
          <w:rFonts w:ascii="Arial" w:hAnsi="Arial"/>
          <w:sz w:val="22"/>
        </w:rPr>
        <w:t>riaceae</w:t>
      </w:r>
      <w:r w:rsidR="0035442A">
        <w:rPr>
          <w:rFonts w:ascii="Arial" w:hAnsi="Arial"/>
          <w:sz w:val="22"/>
        </w:rPr>
        <w:t xml:space="preserve">. </w:t>
      </w:r>
      <w:r w:rsidR="00477B45">
        <w:rPr>
          <w:rFonts w:ascii="Arial" w:hAnsi="Arial"/>
          <w:sz w:val="22"/>
        </w:rPr>
        <w:t xml:space="preserve">Based on these changes, we hypothesized that delaying </w:t>
      </w:r>
      <w:r w:rsidR="00477B45">
        <w:rPr>
          <w:rFonts w:ascii="Arial" w:hAnsi="Arial"/>
          <w:i/>
          <w:sz w:val="22"/>
        </w:rPr>
        <w:t xml:space="preserve">C. difficile </w:t>
      </w:r>
      <w:r w:rsidR="00477B45">
        <w:rPr>
          <w:rFonts w:ascii="Arial" w:hAnsi="Arial"/>
          <w:sz w:val="22"/>
        </w:rPr>
        <w:t xml:space="preserve">challenge to allow these potentially important changes in </w:t>
      </w:r>
      <w:r w:rsidR="0035442A">
        <w:rPr>
          <w:rFonts w:ascii="Arial" w:hAnsi="Arial"/>
          <w:sz w:val="22"/>
        </w:rPr>
        <w:t>microbiota</w:t>
      </w:r>
      <w:r w:rsidR="00477B45">
        <w:rPr>
          <w:rFonts w:ascii="Arial" w:hAnsi="Arial"/>
          <w:sz w:val="22"/>
        </w:rPr>
        <w:t xml:space="preserve"> structure to occur would lead to a decrease in colonization</w:t>
      </w:r>
      <w:r w:rsidR="0035442A">
        <w:rPr>
          <w:rFonts w:ascii="Arial" w:hAnsi="Arial"/>
          <w:sz w:val="22"/>
        </w:rPr>
        <w:t xml:space="preserve">. </w:t>
      </w:r>
      <w:r w:rsidR="000D6FF1">
        <w:rPr>
          <w:rFonts w:ascii="Arial" w:hAnsi="Arial"/>
          <w:sz w:val="22"/>
        </w:rPr>
        <w:t>On Day 1 post challenge of these recovered mice, we</w:t>
      </w:r>
      <w:r w:rsidR="00477B45">
        <w:rPr>
          <w:rFonts w:ascii="Arial" w:hAnsi="Arial"/>
          <w:sz w:val="22"/>
        </w:rPr>
        <w:t xml:space="preserve"> observed a </w:t>
      </w:r>
      <w:r w:rsidR="00477B45" w:rsidRPr="003B4A55">
        <w:rPr>
          <w:rFonts w:ascii="Arial" w:hAnsi="Arial"/>
          <w:sz w:val="22"/>
        </w:rPr>
        <w:t>significant</w:t>
      </w:r>
      <w:r w:rsidR="00477B45">
        <w:rPr>
          <w:rFonts w:ascii="Arial" w:hAnsi="Arial"/>
          <w:sz w:val="22"/>
        </w:rPr>
        <w:t xml:space="preserve"> decrease in </w:t>
      </w:r>
      <w:r w:rsidR="00477B45">
        <w:rPr>
          <w:rFonts w:ascii="Arial" w:hAnsi="Arial"/>
          <w:i/>
          <w:sz w:val="22"/>
        </w:rPr>
        <w:t>C. difficile</w:t>
      </w:r>
      <w:r w:rsidR="00477B45">
        <w:rPr>
          <w:rFonts w:ascii="Arial" w:hAnsi="Arial"/>
          <w:sz w:val="22"/>
        </w:rPr>
        <w:t xml:space="preserve"> level of CFU/g feces </w:t>
      </w:r>
      <w:r w:rsidR="003B4A55" w:rsidRPr="003B4A55">
        <w:rPr>
          <w:rFonts w:ascii="Arial" w:hAnsi="Arial"/>
          <w:sz w:val="22"/>
          <w:highlight w:val="green"/>
        </w:rPr>
        <w:t>(p=?)</w:t>
      </w:r>
      <w:r w:rsidR="0035442A">
        <w:rPr>
          <w:rFonts w:ascii="Arial" w:hAnsi="Arial"/>
          <w:sz w:val="22"/>
        </w:rPr>
        <w:t xml:space="preserve">. </w:t>
      </w:r>
      <w:r w:rsidR="00477B45">
        <w:rPr>
          <w:rFonts w:ascii="Arial" w:hAnsi="Arial"/>
          <w:sz w:val="22"/>
        </w:rPr>
        <w:t xml:space="preserve">These results strengthen the importance of </w:t>
      </w:r>
      <w:r w:rsidR="001D46DF">
        <w:rPr>
          <w:rFonts w:ascii="Arial" w:hAnsi="Arial"/>
          <w:sz w:val="22"/>
        </w:rPr>
        <w:t>Porphyromonadaceae, Lachnospiraceae, Ruminococcaceae, and Enterobacteriaceae</w:t>
      </w:r>
      <w:r w:rsidR="00477B45">
        <w:rPr>
          <w:rFonts w:ascii="Arial" w:hAnsi="Arial"/>
          <w:sz w:val="22"/>
        </w:rPr>
        <w:t xml:space="preserve"> in setting up the right environment of </w:t>
      </w:r>
      <w:r w:rsidR="00BF30CC">
        <w:rPr>
          <w:rFonts w:ascii="Arial" w:hAnsi="Arial"/>
          <w:sz w:val="22"/>
        </w:rPr>
        <w:t xml:space="preserve">negatively and </w:t>
      </w:r>
      <w:r w:rsidR="00477B45">
        <w:rPr>
          <w:rFonts w:ascii="Arial" w:hAnsi="Arial"/>
          <w:sz w:val="22"/>
        </w:rPr>
        <w:t xml:space="preserve">positively correlated bacteria to affect the outcome of </w:t>
      </w:r>
      <w:r w:rsidR="00477B45">
        <w:rPr>
          <w:rFonts w:ascii="Arial" w:hAnsi="Arial"/>
          <w:i/>
          <w:sz w:val="22"/>
        </w:rPr>
        <w:t>C. difficile</w:t>
      </w:r>
      <w:r w:rsidR="00477B45">
        <w:rPr>
          <w:rFonts w:ascii="Arial" w:hAnsi="Arial"/>
          <w:sz w:val="22"/>
        </w:rPr>
        <w:t xml:space="preserve"> colonization. </w:t>
      </w:r>
    </w:p>
    <w:bookmarkEnd w:id="1"/>
    <w:p w:rsidR="00477B45" w:rsidRDefault="00477B45" w:rsidP="006C284A">
      <w:pPr>
        <w:tabs>
          <w:tab w:val="left" w:pos="720"/>
        </w:tabs>
        <w:spacing w:line="480" w:lineRule="auto"/>
        <w:jc w:val="both"/>
        <w:rPr>
          <w:rFonts w:ascii="Arial" w:hAnsi="Arial"/>
          <w:b/>
          <w:sz w:val="22"/>
        </w:rPr>
      </w:pPr>
    </w:p>
    <w:p w:rsidR="00851D26" w:rsidRPr="009F2DBA" w:rsidRDefault="00477B45" w:rsidP="006C284A">
      <w:pPr>
        <w:tabs>
          <w:tab w:val="left" w:pos="720"/>
        </w:tabs>
        <w:spacing w:line="480" w:lineRule="auto"/>
        <w:jc w:val="both"/>
        <w:rPr>
          <w:rFonts w:ascii="Arial" w:hAnsi="Arial"/>
          <w:sz w:val="22"/>
        </w:rPr>
      </w:pPr>
      <w:r w:rsidRPr="009952CA">
        <w:rPr>
          <w:rFonts w:ascii="Arial" w:hAnsi="Arial"/>
          <w:b/>
          <w:sz w:val="22"/>
        </w:rPr>
        <w:t xml:space="preserve">Modeling to predict </w:t>
      </w:r>
      <w:r w:rsidR="002D4D2B">
        <w:rPr>
          <w:rFonts w:ascii="Arial" w:hAnsi="Arial"/>
          <w:b/>
          <w:sz w:val="22"/>
        </w:rPr>
        <w:t xml:space="preserve">colonization </w:t>
      </w:r>
      <w:r w:rsidRPr="009952CA">
        <w:rPr>
          <w:rFonts w:ascii="Arial" w:hAnsi="Arial"/>
          <w:b/>
          <w:sz w:val="22"/>
        </w:rPr>
        <w:t>outcomes</w:t>
      </w:r>
      <w:r w:rsidR="0035442A">
        <w:rPr>
          <w:rFonts w:ascii="Arial" w:hAnsi="Arial"/>
          <w:b/>
          <w:sz w:val="22"/>
        </w:rPr>
        <w:t xml:space="preserve">. </w:t>
      </w:r>
      <w:r w:rsidR="00675C2B">
        <w:rPr>
          <w:rFonts w:ascii="Arial" w:hAnsi="Arial"/>
          <w:sz w:val="22"/>
        </w:rPr>
        <w:t xml:space="preserve">Given our ability to make general predictions </w:t>
      </w:r>
      <w:r w:rsidR="009E31F8">
        <w:rPr>
          <w:rFonts w:ascii="Arial" w:hAnsi="Arial"/>
          <w:sz w:val="22"/>
        </w:rPr>
        <w:t>of</w:t>
      </w:r>
      <w:r w:rsidR="00675C2B">
        <w:rPr>
          <w:rFonts w:ascii="Arial" w:hAnsi="Arial"/>
          <w:sz w:val="22"/>
        </w:rPr>
        <w:t xml:space="preserve"> </w:t>
      </w:r>
      <w:r w:rsidR="00675C2B">
        <w:rPr>
          <w:rFonts w:ascii="Arial" w:hAnsi="Arial"/>
          <w:i/>
          <w:sz w:val="22"/>
        </w:rPr>
        <w:t xml:space="preserve">C. difficile </w:t>
      </w:r>
      <w:r w:rsidR="00675C2B">
        <w:rPr>
          <w:rFonts w:ascii="Arial" w:hAnsi="Arial"/>
          <w:sz w:val="22"/>
        </w:rPr>
        <w:t>colonization</w:t>
      </w:r>
      <w:r w:rsidR="0066359E">
        <w:rPr>
          <w:rFonts w:ascii="Arial" w:hAnsi="Arial"/>
          <w:sz w:val="22"/>
        </w:rPr>
        <w:t xml:space="preserve"> based on the microbiota</w:t>
      </w:r>
      <w:r w:rsidR="002B484A">
        <w:rPr>
          <w:rFonts w:ascii="Arial" w:hAnsi="Arial"/>
          <w:sz w:val="22"/>
        </w:rPr>
        <w:t xml:space="preserve">, we next designed a model to calculate expected colonization levels given the relative abundance of a specific </w:t>
      </w:r>
      <w:r w:rsidR="003078AF">
        <w:rPr>
          <w:rFonts w:ascii="Arial" w:hAnsi="Arial"/>
          <w:sz w:val="22"/>
        </w:rPr>
        <w:t>OTU</w:t>
      </w:r>
      <w:r w:rsidR="002B484A">
        <w:rPr>
          <w:rFonts w:ascii="Arial" w:hAnsi="Arial"/>
          <w:sz w:val="22"/>
        </w:rPr>
        <w:t xml:space="preserve"> subset.</w:t>
      </w:r>
      <w:r w:rsidR="009E31F8">
        <w:rPr>
          <w:rFonts w:ascii="Arial" w:hAnsi="Arial"/>
          <w:sz w:val="22"/>
        </w:rPr>
        <w:t xml:space="preserve"> </w:t>
      </w:r>
      <w:r w:rsidR="00411F48">
        <w:rPr>
          <w:rFonts w:ascii="Arial" w:hAnsi="Arial"/>
          <w:sz w:val="22"/>
        </w:rPr>
        <w:t>W</w:t>
      </w:r>
      <w:r w:rsidR="00675C2B">
        <w:rPr>
          <w:rFonts w:ascii="Arial" w:hAnsi="Arial"/>
          <w:sz w:val="22"/>
        </w:rPr>
        <w:t xml:space="preserve">e </w:t>
      </w:r>
      <w:r w:rsidR="003651A6">
        <w:rPr>
          <w:rFonts w:ascii="Arial" w:hAnsi="Arial"/>
          <w:sz w:val="22"/>
        </w:rPr>
        <w:t xml:space="preserve">identified </w:t>
      </w:r>
      <w:r w:rsidR="00032390">
        <w:rPr>
          <w:rFonts w:ascii="Arial" w:hAnsi="Arial"/>
          <w:sz w:val="22"/>
        </w:rPr>
        <w:t xml:space="preserve">this subset </w:t>
      </w:r>
      <w:r w:rsidR="00411F48">
        <w:rPr>
          <w:rFonts w:ascii="Arial" w:hAnsi="Arial"/>
          <w:sz w:val="22"/>
        </w:rPr>
        <w:t>using only the original data set to build the initial model</w:t>
      </w:r>
      <w:r w:rsidR="0035442A">
        <w:rPr>
          <w:rFonts w:ascii="Arial" w:hAnsi="Arial"/>
          <w:sz w:val="22"/>
        </w:rPr>
        <w:t xml:space="preserve">. </w:t>
      </w:r>
      <w:r w:rsidR="00851D26">
        <w:rPr>
          <w:rFonts w:ascii="Arial" w:hAnsi="Arial"/>
          <w:sz w:val="22"/>
        </w:rPr>
        <w:t>Random forest and correlation anal</w:t>
      </w:r>
      <w:r w:rsidR="00E75C3C">
        <w:rPr>
          <w:rFonts w:ascii="Arial" w:hAnsi="Arial"/>
          <w:sz w:val="22"/>
        </w:rPr>
        <w:t>yses were</w:t>
      </w:r>
      <w:r w:rsidR="00851D26">
        <w:rPr>
          <w:rFonts w:ascii="Arial" w:hAnsi="Arial"/>
          <w:sz w:val="22"/>
        </w:rPr>
        <w:t xml:space="preserve"> used to determine the best candidate list of OTUs for po</w:t>
      </w:r>
      <w:r w:rsidR="006629FB">
        <w:rPr>
          <w:rFonts w:ascii="Arial" w:hAnsi="Arial"/>
          <w:sz w:val="22"/>
        </w:rPr>
        <w:t>tential inclusion in the model</w:t>
      </w:r>
      <w:r w:rsidR="00BC09D0">
        <w:rPr>
          <w:rFonts w:ascii="Arial" w:hAnsi="Arial"/>
          <w:sz w:val="22"/>
        </w:rPr>
        <w:t xml:space="preserve"> [</w:t>
      </w:r>
      <w:r w:rsidR="00BC09D0" w:rsidRPr="00731C3F">
        <w:rPr>
          <w:rFonts w:ascii="Arial" w:hAnsi="Arial"/>
          <w:sz w:val="22"/>
        </w:rPr>
        <w:t>Materials &amp; Methods</w:t>
      </w:r>
      <w:r w:rsidR="00BC09D0">
        <w:rPr>
          <w:rFonts w:ascii="Arial" w:hAnsi="Arial"/>
          <w:sz w:val="22"/>
        </w:rPr>
        <w:t>]</w:t>
      </w:r>
      <w:r w:rsidR="006629FB">
        <w:rPr>
          <w:rFonts w:ascii="Arial" w:hAnsi="Arial"/>
          <w:sz w:val="22"/>
        </w:rPr>
        <w:t xml:space="preserve">. These </w:t>
      </w:r>
      <w:r w:rsidR="00C14000">
        <w:rPr>
          <w:rFonts w:ascii="Arial" w:hAnsi="Arial"/>
          <w:sz w:val="22"/>
        </w:rPr>
        <w:t xml:space="preserve">19 </w:t>
      </w:r>
      <w:r w:rsidR="006629FB">
        <w:rPr>
          <w:rFonts w:ascii="Arial" w:hAnsi="Arial"/>
          <w:sz w:val="22"/>
        </w:rPr>
        <w:t>candidates are</w:t>
      </w:r>
      <w:r w:rsidR="00A5287D">
        <w:rPr>
          <w:rFonts w:ascii="Arial" w:hAnsi="Arial"/>
          <w:sz w:val="22"/>
        </w:rPr>
        <w:t xml:space="preserve"> listed in Supplemental Table 2</w:t>
      </w:r>
      <w:r w:rsidR="006629FB">
        <w:rPr>
          <w:rFonts w:ascii="Arial" w:hAnsi="Arial"/>
          <w:sz w:val="22"/>
        </w:rPr>
        <w:t xml:space="preserve">. </w:t>
      </w:r>
      <w:r w:rsidR="00656FC7">
        <w:rPr>
          <w:rFonts w:ascii="Arial" w:hAnsi="Arial"/>
          <w:sz w:val="22"/>
        </w:rPr>
        <w:t>We allowed our model to include a</w:t>
      </w:r>
      <w:r w:rsidR="00747836">
        <w:rPr>
          <w:rFonts w:ascii="Arial" w:hAnsi="Arial"/>
          <w:sz w:val="22"/>
        </w:rPr>
        <w:t>nywhere from 1 to 10 parame</w:t>
      </w:r>
      <w:r w:rsidR="00804281">
        <w:rPr>
          <w:rFonts w:ascii="Arial" w:hAnsi="Arial"/>
          <w:sz w:val="22"/>
        </w:rPr>
        <w:t xml:space="preserve">ters, given our dataset included 99 observations. </w:t>
      </w:r>
      <w:r w:rsidR="001D70D5">
        <w:rPr>
          <w:rFonts w:ascii="Arial" w:hAnsi="Arial"/>
          <w:sz w:val="22"/>
        </w:rPr>
        <w:t>Using an</w:t>
      </w:r>
      <w:r w:rsidR="00446A13">
        <w:rPr>
          <w:rFonts w:ascii="Arial" w:hAnsi="Arial"/>
          <w:sz w:val="22"/>
        </w:rPr>
        <w:t xml:space="preserve"> exhaustive search </w:t>
      </w:r>
      <w:r w:rsidR="00737407">
        <w:rPr>
          <w:rFonts w:ascii="Arial" w:hAnsi="Arial"/>
          <w:sz w:val="22"/>
        </w:rPr>
        <w:t xml:space="preserve">to build models, </w:t>
      </w:r>
      <w:r w:rsidR="0094059D">
        <w:rPr>
          <w:rFonts w:ascii="Arial" w:hAnsi="Arial"/>
          <w:sz w:val="22"/>
        </w:rPr>
        <w:t>we</w:t>
      </w:r>
      <w:r w:rsidR="00D02DF3">
        <w:rPr>
          <w:rFonts w:ascii="Arial" w:hAnsi="Arial"/>
          <w:sz w:val="22"/>
        </w:rPr>
        <w:t xml:space="preserve"> determined the best 3 models for </w:t>
      </w:r>
      <w:r w:rsidR="00B43263">
        <w:rPr>
          <w:rFonts w:ascii="Arial" w:hAnsi="Arial"/>
          <w:sz w:val="22"/>
        </w:rPr>
        <w:t xml:space="preserve">each number of parameters. </w:t>
      </w:r>
      <w:r w:rsidR="00C775BD" w:rsidRPr="001D742F">
        <w:rPr>
          <w:rFonts w:ascii="Arial" w:hAnsi="Arial"/>
          <w:sz w:val="22"/>
        </w:rPr>
        <w:t xml:space="preserve">Supplemental Figure </w:t>
      </w:r>
      <w:r w:rsidR="001D742F">
        <w:rPr>
          <w:rFonts w:ascii="Arial" w:hAnsi="Arial"/>
          <w:sz w:val="22"/>
        </w:rPr>
        <w:t>2</w:t>
      </w:r>
      <w:r w:rsidR="00040DB2">
        <w:rPr>
          <w:rFonts w:ascii="Arial" w:hAnsi="Arial"/>
          <w:sz w:val="22"/>
        </w:rPr>
        <w:t xml:space="preserve"> shows the </w:t>
      </w:r>
      <w:r w:rsidR="002E29A3">
        <w:rPr>
          <w:rFonts w:ascii="Arial" w:hAnsi="Arial"/>
          <w:sz w:val="22"/>
        </w:rPr>
        <w:t xml:space="preserve">results of the model building. </w:t>
      </w:r>
      <w:r w:rsidR="007D6BED">
        <w:rPr>
          <w:rFonts w:ascii="Arial" w:hAnsi="Arial"/>
          <w:sz w:val="22"/>
        </w:rPr>
        <w:t xml:space="preserve">Interestingly, </w:t>
      </w:r>
      <w:r w:rsidR="00DD2666">
        <w:rPr>
          <w:rFonts w:ascii="Arial" w:hAnsi="Arial"/>
          <w:sz w:val="22"/>
        </w:rPr>
        <w:t xml:space="preserve">across the models with </w:t>
      </w:r>
      <w:r w:rsidR="00400792">
        <w:rPr>
          <w:rFonts w:ascii="Arial" w:hAnsi="Arial"/>
          <w:sz w:val="22"/>
        </w:rPr>
        <w:t>highest</w:t>
      </w:r>
      <w:r w:rsidR="00BC4FB2">
        <w:rPr>
          <w:rFonts w:ascii="Arial" w:hAnsi="Arial"/>
          <w:sz w:val="22"/>
        </w:rPr>
        <w:t xml:space="preserve"> </w:t>
      </w:r>
      <w:r w:rsidR="00DD2666">
        <w:rPr>
          <w:rFonts w:ascii="Arial" w:hAnsi="Arial"/>
          <w:sz w:val="22"/>
        </w:rPr>
        <w:t>adjusted R</w:t>
      </w:r>
      <w:r w:rsidR="00DD2666">
        <w:rPr>
          <w:rFonts w:ascii="Arial" w:hAnsi="Arial"/>
          <w:sz w:val="22"/>
          <w:vertAlign w:val="superscript"/>
        </w:rPr>
        <w:t>2</w:t>
      </w:r>
      <w:r w:rsidR="00DD2666">
        <w:rPr>
          <w:rFonts w:ascii="Arial" w:hAnsi="Arial"/>
          <w:sz w:val="22"/>
        </w:rPr>
        <w:t xml:space="preserve"> values, there are </w:t>
      </w:r>
      <w:r w:rsidR="00792407">
        <w:rPr>
          <w:rFonts w:ascii="Arial" w:hAnsi="Arial"/>
          <w:sz w:val="22"/>
        </w:rPr>
        <w:t xml:space="preserve">5 OTUs that are common to each, OTUs 6, 7, 20, 39, and 283. </w:t>
      </w:r>
      <w:r w:rsidR="00D904CF">
        <w:rPr>
          <w:rFonts w:ascii="Arial" w:hAnsi="Arial"/>
          <w:sz w:val="22"/>
        </w:rPr>
        <w:t xml:space="preserve"> We used a model incorporating these 5 OTUs</w:t>
      </w:r>
      <w:r w:rsidR="00387058">
        <w:rPr>
          <w:rFonts w:ascii="Arial" w:hAnsi="Arial"/>
          <w:sz w:val="22"/>
        </w:rPr>
        <w:t xml:space="preserve"> to predict </w:t>
      </w:r>
      <w:r w:rsidR="00E837BC">
        <w:rPr>
          <w:rFonts w:ascii="Arial" w:hAnsi="Arial"/>
          <w:sz w:val="22"/>
        </w:rPr>
        <w:t xml:space="preserve">the level of </w:t>
      </w:r>
      <w:r w:rsidR="00E837BC">
        <w:rPr>
          <w:rFonts w:ascii="Arial" w:hAnsi="Arial"/>
          <w:i/>
          <w:sz w:val="22"/>
        </w:rPr>
        <w:t>C. difficile</w:t>
      </w:r>
      <w:r w:rsidR="00E837BC">
        <w:rPr>
          <w:rFonts w:ascii="Arial" w:hAnsi="Arial"/>
          <w:sz w:val="22"/>
        </w:rPr>
        <w:t xml:space="preserve"> CFU/g fe</w:t>
      </w:r>
      <w:r w:rsidR="00671CE5">
        <w:rPr>
          <w:rFonts w:ascii="Arial" w:hAnsi="Arial"/>
          <w:sz w:val="22"/>
        </w:rPr>
        <w:t>ces for the titration data set to estimate the performance of the model</w:t>
      </w:r>
      <w:r w:rsidR="009F2DBA">
        <w:rPr>
          <w:rFonts w:ascii="Arial" w:hAnsi="Arial"/>
          <w:sz w:val="22"/>
        </w:rPr>
        <w:t xml:space="preserve">, and </w:t>
      </w:r>
      <w:r w:rsidR="006852EF">
        <w:rPr>
          <w:rFonts w:ascii="Arial" w:hAnsi="Arial"/>
          <w:sz w:val="22"/>
        </w:rPr>
        <w:t xml:space="preserve">we </w:t>
      </w:r>
      <w:r w:rsidR="009F2DBA">
        <w:rPr>
          <w:rFonts w:ascii="Arial" w:hAnsi="Arial"/>
          <w:sz w:val="22"/>
        </w:rPr>
        <w:t>achieved an</w:t>
      </w:r>
      <w:r w:rsidR="008A11CB">
        <w:rPr>
          <w:rFonts w:ascii="Arial" w:hAnsi="Arial"/>
          <w:sz w:val="22"/>
        </w:rPr>
        <w:t xml:space="preserve"> adjusted </w:t>
      </w:r>
      <w:r w:rsidR="009F2DBA">
        <w:rPr>
          <w:rFonts w:ascii="Arial" w:hAnsi="Arial"/>
          <w:sz w:val="22"/>
        </w:rPr>
        <w:t>R</w:t>
      </w:r>
      <w:r w:rsidR="009F2DBA">
        <w:rPr>
          <w:rFonts w:ascii="Arial" w:hAnsi="Arial"/>
          <w:sz w:val="22"/>
          <w:vertAlign w:val="superscript"/>
        </w:rPr>
        <w:t>2</w:t>
      </w:r>
      <w:r w:rsidR="009F2DBA" w:rsidRPr="009F2DBA">
        <w:rPr>
          <w:rFonts w:ascii="Arial" w:hAnsi="Arial"/>
          <w:sz w:val="22"/>
        </w:rPr>
        <w:t xml:space="preserve"> </w:t>
      </w:r>
      <w:r w:rsidR="008A11CB">
        <w:rPr>
          <w:rFonts w:ascii="Arial" w:hAnsi="Arial"/>
          <w:sz w:val="22"/>
        </w:rPr>
        <w:t>of 0.65</w:t>
      </w:r>
      <w:r w:rsidR="009F2DBA">
        <w:rPr>
          <w:rFonts w:ascii="Arial" w:hAnsi="Arial"/>
          <w:sz w:val="22"/>
        </w:rPr>
        <w:t xml:space="preserve">. </w:t>
      </w:r>
    </w:p>
    <w:p w:rsidR="006C284A" w:rsidRPr="00941461" w:rsidRDefault="006F58E4" w:rsidP="006C284A">
      <w:pPr>
        <w:spacing w:line="480" w:lineRule="auto"/>
        <w:rPr>
          <w:rFonts w:ascii="Arial" w:hAnsi="Arial"/>
          <w:b/>
          <w:sz w:val="22"/>
        </w:rPr>
      </w:pPr>
      <w:r w:rsidRPr="00E43BE4">
        <w:rPr>
          <w:rFonts w:ascii="Arial" w:hAnsi="Arial"/>
          <w:b/>
          <w:sz w:val="22"/>
        </w:rPr>
        <w:br w:type="page"/>
        <w:t>DISCUSSION</w:t>
      </w:r>
      <w:r w:rsidR="00EA3421">
        <w:rPr>
          <w:rFonts w:ascii="Arial" w:hAnsi="Arial"/>
          <w:b/>
          <w:sz w:val="22"/>
        </w:rPr>
        <w:t xml:space="preserve"> (90 lines last paper)</w:t>
      </w:r>
    </w:p>
    <w:p w:rsidR="00716AE6" w:rsidRDefault="006C284A" w:rsidP="00FE111B">
      <w:pPr>
        <w:spacing w:line="480" w:lineRule="auto"/>
        <w:jc w:val="both"/>
        <w:rPr>
          <w:rFonts w:ascii="Arial" w:hAnsi="Arial"/>
          <w:sz w:val="22"/>
        </w:rPr>
      </w:pPr>
      <w:r w:rsidRPr="006C284A">
        <w:rPr>
          <w:rFonts w:ascii="Arial" w:hAnsi="Arial"/>
          <w:sz w:val="22"/>
        </w:rPr>
        <w:t xml:space="preserve">We designed statistical models based on a set of </w:t>
      </w:r>
      <w:r w:rsidR="00BD6F07" w:rsidRPr="006C284A">
        <w:rPr>
          <w:rFonts w:ascii="Arial" w:hAnsi="Arial"/>
          <w:sz w:val="22"/>
        </w:rPr>
        <w:t xml:space="preserve">varied </w:t>
      </w:r>
      <w:r w:rsidRPr="006C284A">
        <w:rPr>
          <w:rFonts w:ascii="Arial" w:hAnsi="Arial"/>
          <w:sz w:val="22"/>
        </w:rPr>
        <w:t xml:space="preserve">antibiotic perturbations </w:t>
      </w:r>
      <w:r w:rsidR="00BD6F07">
        <w:rPr>
          <w:rFonts w:ascii="Arial" w:hAnsi="Arial"/>
          <w:sz w:val="22"/>
        </w:rPr>
        <w:t xml:space="preserve">of the microbiota </w:t>
      </w:r>
      <w:r w:rsidRPr="006C284A">
        <w:rPr>
          <w:rFonts w:ascii="Arial" w:hAnsi="Arial"/>
          <w:sz w:val="22"/>
        </w:rPr>
        <w:t xml:space="preserve">and </w:t>
      </w:r>
      <w:r w:rsidR="00BD6F07">
        <w:rPr>
          <w:rFonts w:ascii="Arial" w:hAnsi="Arial"/>
          <w:sz w:val="22"/>
        </w:rPr>
        <w:t>their respective CR levels</w:t>
      </w:r>
      <w:r w:rsidR="00264FFF">
        <w:rPr>
          <w:rFonts w:ascii="Arial" w:hAnsi="Arial"/>
          <w:sz w:val="22"/>
        </w:rPr>
        <w:t xml:space="preserve"> against </w:t>
      </w:r>
      <w:r w:rsidR="00264FFF">
        <w:rPr>
          <w:rFonts w:ascii="Arial" w:hAnsi="Arial"/>
          <w:i/>
          <w:sz w:val="22"/>
        </w:rPr>
        <w:t>C. difficile</w:t>
      </w:r>
      <w:r w:rsidRPr="006C284A">
        <w:rPr>
          <w:rFonts w:ascii="Arial" w:hAnsi="Arial"/>
          <w:sz w:val="22"/>
        </w:rPr>
        <w:t xml:space="preserve">. </w:t>
      </w:r>
      <w:r w:rsidR="00BD6F07">
        <w:rPr>
          <w:rFonts w:ascii="Arial" w:hAnsi="Arial"/>
          <w:sz w:val="22"/>
        </w:rPr>
        <w:t xml:space="preserve">These models incorporated all combinations of top candidate species-level OTUs. </w:t>
      </w:r>
      <w:r>
        <w:rPr>
          <w:rFonts w:ascii="Arial" w:hAnsi="Arial"/>
          <w:sz w:val="22"/>
        </w:rPr>
        <w:t xml:space="preserve">We </w:t>
      </w:r>
      <w:r w:rsidRPr="006C284A">
        <w:rPr>
          <w:rFonts w:ascii="Arial" w:hAnsi="Arial"/>
          <w:sz w:val="22"/>
        </w:rPr>
        <w:t xml:space="preserve">then tested </w:t>
      </w:r>
      <w:r w:rsidR="002A7488">
        <w:rPr>
          <w:rFonts w:ascii="Arial" w:hAnsi="Arial"/>
          <w:sz w:val="22"/>
        </w:rPr>
        <w:t>our top model</w:t>
      </w:r>
      <w:r w:rsidR="00BD6F07">
        <w:rPr>
          <w:rFonts w:ascii="Arial" w:hAnsi="Arial"/>
          <w:sz w:val="22"/>
        </w:rPr>
        <w:t>’s</w:t>
      </w:r>
      <w:r w:rsidRPr="006C284A">
        <w:rPr>
          <w:rFonts w:ascii="Arial" w:hAnsi="Arial"/>
          <w:sz w:val="22"/>
        </w:rPr>
        <w:t xml:space="preserve"> ability to use </w:t>
      </w:r>
      <w:r w:rsidR="00CD5BE2">
        <w:rPr>
          <w:rFonts w:ascii="Arial" w:hAnsi="Arial"/>
          <w:sz w:val="22"/>
        </w:rPr>
        <w:t xml:space="preserve">new </w:t>
      </w:r>
      <w:r w:rsidR="0090190F">
        <w:rPr>
          <w:rFonts w:ascii="Arial" w:hAnsi="Arial"/>
          <w:sz w:val="22"/>
        </w:rPr>
        <w:t xml:space="preserve">abundance </w:t>
      </w:r>
      <w:r w:rsidRPr="006C284A">
        <w:rPr>
          <w:rFonts w:ascii="Arial" w:hAnsi="Arial"/>
          <w:sz w:val="22"/>
        </w:rPr>
        <w:t>info</w:t>
      </w:r>
      <w:r w:rsidR="00BD6F07">
        <w:rPr>
          <w:rFonts w:ascii="Arial" w:hAnsi="Arial"/>
          <w:sz w:val="22"/>
        </w:rPr>
        <w:t>rmation</w:t>
      </w:r>
      <w:r w:rsidRPr="006C284A">
        <w:rPr>
          <w:rFonts w:ascii="Arial" w:hAnsi="Arial"/>
          <w:sz w:val="22"/>
        </w:rPr>
        <w:t xml:space="preserve"> on a </w:t>
      </w:r>
      <w:r w:rsidR="00BD6F07">
        <w:rPr>
          <w:rFonts w:ascii="Arial" w:hAnsi="Arial"/>
          <w:sz w:val="22"/>
        </w:rPr>
        <w:t>specific</w:t>
      </w:r>
      <w:r w:rsidRPr="006C284A">
        <w:rPr>
          <w:rFonts w:ascii="Arial" w:hAnsi="Arial"/>
          <w:sz w:val="22"/>
        </w:rPr>
        <w:t xml:space="preserve"> subset of the microbiota to predict </w:t>
      </w:r>
      <w:r w:rsidR="00CD5BE2">
        <w:rPr>
          <w:rFonts w:ascii="Arial" w:hAnsi="Arial"/>
          <w:sz w:val="22"/>
        </w:rPr>
        <w:t>the subsequent</w:t>
      </w:r>
      <w:r w:rsidR="00D1693B">
        <w:rPr>
          <w:rFonts w:ascii="Arial" w:hAnsi="Arial"/>
          <w:sz w:val="22"/>
        </w:rPr>
        <w:t xml:space="preserve"> </w:t>
      </w:r>
      <w:r w:rsidR="00710ABE">
        <w:rPr>
          <w:rFonts w:ascii="Arial" w:hAnsi="Arial"/>
          <w:i/>
          <w:sz w:val="22"/>
        </w:rPr>
        <w:t>C. difficile</w:t>
      </w:r>
      <w:r w:rsidR="00710ABE" w:rsidRPr="006C284A">
        <w:rPr>
          <w:rFonts w:ascii="Arial" w:hAnsi="Arial"/>
          <w:sz w:val="22"/>
        </w:rPr>
        <w:t xml:space="preserve"> </w:t>
      </w:r>
      <w:r w:rsidR="00CD5BE2">
        <w:rPr>
          <w:rFonts w:ascii="Arial" w:hAnsi="Arial"/>
          <w:sz w:val="22"/>
        </w:rPr>
        <w:t>colonization</w:t>
      </w:r>
      <w:r w:rsidRPr="006C284A">
        <w:rPr>
          <w:rFonts w:ascii="Arial" w:hAnsi="Arial"/>
          <w:sz w:val="22"/>
        </w:rPr>
        <w:t xml:space="preserve"> level</w:t>
      </w:r>
      <w:r w:rsidR="00CD5BE2">
        <w:rPr>
          <w:rFonts w:ascii="Arial" w:hAnsi="Arial"/>
          <w:sz w:val="22"/>
        </w:rPr>
        <w:t xml:space="preserve">, which was experimentally </w:t>
      </w:r>
      <w:r w:rsidR="008E25BF">
        <w:rPr>
          <w:rFonts w:ascii="Arial" w:hAnsi="Arial"/>
          <w:sz w:val="22"/>
        </w:rPr>
        <w:t>validated</w:t>
      </w:r>
      <w:r w:rsidR="00CD5BE2">
        <w:rPr>
          <w:rFonts w:ascii="Arial" w:hAnsi="Arial"/>
          <w:sz w:val="22"/>
        </w:rPr>
        <w:t xml:space="preserve">. </w:t>
      </w:r>
      <w:r w:rsidR="00130584">
        <w:rPr>
          <w:rFonts w:ascii="Arial" w:hAnsi="Arial"/>
          <w:sz w:val="22"/>
        </w:rPr>
        <w:t xml:space="preserve">These results greatly expand our knowledge of </w:t>
      </w:r>
      <w:r w:rsidR="002B3449">
        <w:rPr>
          <w:rFonts w:ascii="Arial" w:hAnsi="Arial"/>
          <w:sz w:val="22"/>
        </w:rPr>
        <w:t xml:space="preserve">varied perturbations and their subsequent </w:t>
      </w:r>
      <w:r w:rsidR="00476CD1">
        <w:rPr>
          <w:rFonts w:ascii="Arial" w:hAnsi="Arial"/>
          <w:sz w:val="22"/>
        </w:rPr>
        <w:t>effects on microbiota structure</w:t>
      </w:r>
      <w:r w:rsidR="008770DF">
        <w:rPr>
          <w:rFonts w:ascii="Arial" w:hAnsi="Arial"/>
          <w:sz w:val="22"/>
        </w:rPr>
        <w:t xml:space="preserve"> and function</w:t>
      </w:r>
      <w:r w:rsidR="002B3449">
        <w:rPr>
          <w:rFonts w:ascii="Arial" w:hAnsi="Arial"/>
          <w:sz w:val="22"/>
        </w:rPr>
        <w:t xml:space="preserve"> (</w:t>
      </w:r>
      <w:r w:rsidR="00476CD1">
        <w:rPr>
          <w:rFonts w:ascii="Arial" w:hAnsi="Arial"/>
          <w:sz w:val="22"/>
        </w:rPr>
        <w:t>colonization resistance ability</w:t>
      </w:r>
      <w:r w:rsidR="002B3449">
        <w:rPr>
          <w:rFonts w:ascii="Arial" w:hAnsi="Arial"/>
          <w:sz w:val="22"/>
        </w:rPr>
        <w:t>)</w:t>
      </w:r>
      <w:r w:rsidR="00476CD1">
        <w:rPr>
          <w:rFonts w:ascii="Arial" w:hAnsi="Arial"/>
          <w:sz w:val="22"/>
        </w:rPr>
        <w:t>.</w:t>
      </w:r>
      <w:r w:rsidR="005F6C03">
        <w:rPr>
          <w:rFonts w:ascii="Arial" w:hAnsi="Arial"/>
          <w:sz w:val="22"/>
        </w:rPr>
        <w:t xml:space="preserve"> </w:t>
      </w:r>
      <w:r w:rsidR="00321301">
        <w:rPr>
          <w:rFonts w:ascii="Arial" w:hAnsi="Arial"/>
          <w:sz w:val="22"/>
        </w:rPr>
        <w:t xml:space="preserve">Furthermore </w:t>
      </w:r>
      <w:r w:rsidR="006967AF">
        <w:rPr>
          <w:rFonts w:ascii="Arial" w:hAnsi="Arial"/>
          <w:sz w:val="22"/>
        </w:rPr>
        <w:t>modeling important/key bacterial subsets of the community we can bui</w:t>
      </w:r>
      <w:r w:rsidR="005D6425">
        <w:rPr>
          <w:rFonts w:ascii="Arial" w:hAnsi="Arial"/>
          <w:sz w:val="22"/>
        </w:rPr>
        <w:t>ld models to assess CDI risk.</w:t>
      </w:r>
    </w:p>
    <w:p w:rsidR="00E060DB" w:rsidRDefault="00E060DB" w:rsidP="00FE111B">
      <w:pPr>
        <w:spacing w:line="480" w:lineRule="auto"/>
        <w:jc w:val="both"/>
        <w:rPr>
          <w:rFonts w:ascii="Arial" w:hAnsi="Arial"/>
          <w:sz w:val="22"/>
        </w:rPr>
      </w:pPr>
    </w:p>
    <w:p w:rsidR="00D53AEA" w:rsidRPr="009B5804" w:rsidRDefault="00E060DB" w:rsidP="00987ABA">
      <w:pPr>
        <w:spacing w:line="480" w:lineRule="auto"/>
        <w:jc w:val="both"/>
        <w:rPr>
          <w:rFonts w:ascii="Arial" w:hAnsi="Arial"/>
          <w:sz w:val="22"/>
        </w:rPr>
      </w:pPr>
      <w:r>
        <w:rPr>
          <w:rFonts w:ascii="Arial" w:hAnsi="Arial"/>
          <w:sz w:val="22"/>
        </w:rPr>
        <w:t xml:space="preserve">Through our perturbation experiments </w:t>
      </w:r>
      <w:r w:rsidR="00977669">
        <w:rPr>
          <w:rFonts w:ascii="Arial" w:hAnsi="Arial"/>
          <w:sz w:val="22"/>
        </w:rPr>
        <w:t xml:space="preserve">we identified a </w:t>
      </w:r>
      <w:r w:rsidR="00CA0502">
        <w:rPr>
          <w:rFonts w:ascii="Arial" w:hAnsi="Arial"/>
          <w:sz w:val="22"/>
        </w:rPr>
        <w:t xml:space="preserve">panel of bacteria with either strong positive or negative relationships with subsequent levels of </w:t>
      </w:r>
      <w:r w:rsidR="00CA0502">
        <w:rPr>
          <w:rFonts w:ascii="Arial" w:hAnsi="Arial"/>
          <w:i/>
          <w:sz w:val="22"/>
        </w:rPr>
        <w:t>C. difficile</w:t>
      </w:r>
      <w:r w:rsidR="00CA0502">
        <w:rPr>
          <w:rFonts w:ascii="Arial" w:hAnsi="Arial"/>
          <w:sz w:val="22"/>
        </w:rPr>
        <w:t xml:space="preserve"> colonization. </w:t>
      </w:r>
      <w:r w:rsidR="00F966DB">
        <w:rPr>
          <w:rFonts w:ascii="Arial" w:hAnsi="Arial"/>
          <w:sz w:val="22"/>
        </w:rPr>
        <w:t xml:space="preserve">A large number of </w:t>
      </w:r>
      <w:r w:rsidR="00F7784E" w:rsidRPr="00F966DB">
        <w:rPr>
          <w:rFonts w:ascii="Arial" w:hAnsi="Arial"/>
          <w:sz w:val="22"/>
        </w:rPr>
        <w:t xml:space="preserve">Porphyromonadaceae, Lachnospiraceae, Ruminococcaceae, </w:t>
      </w:r>
      <w:r w:rsidR="00F966DB" w:rsidRPr="00F966DB">
        <w:rPr>
          <w:rFonts w:ascii="Arial" w:hAnsi="Arial"/>
          <w:sz w:val="22"/>
        </w:rPr>
        <w:t xml:space="preserve">and </w:t>
      </w:r>
      <w:r w:rsidR="00F7784E" w:rsidRPr="00F966DB">
        <w:rPr>
          <w:rFonts w:ascii="Arial" w:hAnsi="Arial"/>
          <w:sz w:val="22"/>
        </w:rPr>
        <w:t>Clostridia</w:t>
      </w:r>
      <w:r w:rsidR="000527CD" w:rsidRPr="00F966DB">
        <w:rPr>
          <w:rFonts w:ascii="Arial" w:hAnsi="Arial"/>
          <w:sz w:val="22"/>
        </w:rPr>
        <w:t xml:space="preserve">, </w:t>
      </w:r>
      <w:r w:rsidR="00F966DB" w:rsidRPr="00F966DB">
        <w:rPr>
          <w:rFonts w:ascii="Arial" w:hAnsi="Arial"/>
          <w:sz w:val="22"/>
        </w:rPr>
        <w:t>as well as</w:t>
      </w:r>
      <w:r w:rsidR="006D176B" w:rsidRPr="00F966DB">
        <w:rPr>
          <w:rFonts w:ascii="Arial" w:hAnsi="Arial"/>
          <w:sz w:val="22"/>
        </w:rPr>
        <w:t xml:space="preserve"> </w:t>
      </w:r>
      <w:r w:rsidR="000527CD" w:rsidRPr="00A24C06">
        <w:rPr>
          <w:rFonts w:ascii="Arial" w:hAnsi="Arial"/>
          <w:i/>
          <w:sz w:val="22"/>
        </w:rPr>
        <w:t>Alistipes</w:t>
      </w:r>
      <w:r w:rsidR="006D176B">
        <w:rPr>
          <w:rFonts w:ascii="Arial" w:hAnsi="Arial"/>
          <w:sz w:val="22"/>
        </w:rPr>
        <w:t xml:space="preserve"> </w:t>
      </w:r>
      <w:r w:rsidR="00F26A2C" w:rsidRPr="00C649BD">
        <w:rPr>
          <w:rFonts w:ascii="Arial" w:hAnsi="Arial"/>
          <w:sz w:val="22"/>
        </w:rPr>
        <w:t>were found to have strong potential</w:t>
      </w:r>
      <w:r w:rsidR="009104BE" w:rsidRPr="00C649BD">
        <w:rPr>
          <w:rFonts w:ascii="Arial" w:hAnsi="Arial"/>
          <w:sz w:val="22"/>
        </w:rPr>
        <w:t xml:space="preserve"> resistance abilities against </w:t>
      </w:r>
      <w:r w:rsidR="009104BE" w:rsidRPr="00C649BD">
        <w:rPr>
          <w:rFonts w:ascii="Arial" w:hAnsi="Arial"/>
          <w:i/>
          <w:sz w:val="22"/>
        </w:rPr>
        <w:t>C. difficile</w:t>
      </w:r>
      <w:r w:rsidR="0035442A">
        <w:rPr>
          <w:rFonts w:ascii="Arial" w:hAnsi="Arial"/>
          <w:sz w:val="22"/>
        </w:rPr>
        <w:t xml:space="preserve">. </w:t>
      </w:r>
      <w:r w:rsidR="002C167B" w:rsidRPr="00C649BD">
        <w:rPr>
          <w:rFonts w:ascii="Arial" w:hAnsi="Arial"/>
          <w:sz w:val="22"/>
        </w:rPr>
        <w:t xml:space="preserve">Conversely, </w:t>
      </w:r>
      <w:r w:rsidR="00FE6BD1" w:rsidRPr="00C649BD">
        <w:rPr>
          <w:rFonts w:ascii="Arial" w:hAnsi="Arial"/>
          <w:sz w:val="22"/>
        </w:rPr>
        <w:t xml:space="preserve">several members of the Proteobacteria phylum, including Pseudomonas, </w:t>
      </w:r>
      <w:r w:rsidR="005D0DAB" w:rsidRPr="00C649BD">
        <w:rPr>
          <w:rFonts w:ascii="Arial" w:hAnsi="Arial"/>
          <w:sz w:val="22"/>
        </w:rPr>
        <w:t xml:space="preserve">Streptococcus, </w:t>
      </w:r>
      <w:r w:rsidR="00B93626" w:rsidRPr="00C649BD">
        <w:rPr>
          <w:rFonts w:ascii="Arial" w:hAnsi="Arial"/>
          <w:sz w:val="22"/>
        </w:rPr>
        <w:t xml:space="preserve">and especially </w:t>
      </w:r>
      <w:r w:rsidR="00B93626" w:rsidRPr="00C649BD">
        <w:rPr>
          <w:rFonts w:ascii="Arial" w:hAnsi="Arial"/>
          <w:i/>
          <w:sz w:val="22"/>
        </w:rPr>
        <w:t>E. coli</w:t>
      </w:r>
      <w:r w:rsidR="00527037" w:rsidRPr="00C649BD">
        <w:rPr>
          <w:rFonts w:ascii="Arial" w:hAnsi="Arial"/>
          <w:sz w:val="22"/>
        </w:rPr>
        <w:t xml:space="preserve"> </w:t>
      </w:r>
      <w:r w:rsidR="00723568" w:rsidRPr="00C649BD">
        <w:rPr>
          <w:rFonts w:ascii="Arial" w:hAnsi="Arial"/>
          <w:sz w:val="22"/>
        </w:rPr>
        <w:t xml:space="preserve">have </w:t>
      </w:r>
      <w:r w:rsidR="00487496" w:rsidRPr="00C649BD">
        <w:rPr>
          <w:rFonts w:ascii="Arial" w:hAnsi="Arial"/>
          <w:sz w:val="22"/>
        </w:rPr>
        <w:t xml:space="preserve">strong </w:t>
      </w:r>
      <w:r w:rsidR="00723568" w:rsidRPr="00C649BD">
        <w:rPr>
          <w:rFonts w:ascii="Arial" w:hAnsi="Arial"/>
          <w:sz w:val="22"/>
        </w:rPr>
        <w:t>potential</w:t>
      </w:r>
      <w:r w:rsidR="00487496" w:rsidRPr="00C649BD">
        <w:rPr>
          <w:rFonts w:ascii="Arial" w:hAnsi="Arial"/>
          <w:sz w:val="22"/>
        </w:rPr>
        <w:t xml:space="preserve"> positive impacts for </w:t>
      </w:r>
      <w:r w:rsidR="00487496" w:rsidRPr="00C649BD">
        <w:rPr>
          <w:rFonts w:ascii="Arial" w:hAnsi="Arial"/>
          <w:i/>
          <w:sz w:val="22"/>
        </w:rPr>
        <w:t>C. difficile</w:t>
      </w:r>
      <w:r w:rsidR="00487496" w:rsidRPr="00C649BD">
        <w:rPr>
          <w:rFonts w:ascii="Arial" w:hAnsi="Arial"/>
          <w:sz w:val="22"/>
        </w:rPr>
        <w:t xml:space="preserve"> colonization</w:t>
      </w:r>
      <w:r w:rsidR="0035442A">
        <w:rPr>
          <w:rFonts w:ascii="Arial" w:hAnsi="Arial"/>
          <w:sz w:val="22"/>
        </w:rPr>
        <w:t xml:space="preserve">. </w:t>
      </w:r>
      <w:r w:rsidR="00432BBE">
        <w:rPr>
          <w:rFonts w:ascii="Arial" w:hAnsi="Arial"/>
          <w:sz w:val="22"/>
        </w:rPr>
        <w:t xml:space="preserve">These results </w:t>
      </w:r>
      <w:r w:rsidR="00654C66">
        <w:rPr>
          <w:rFonts w:ascii="Arial" w:hAnsi="Arial"/>
          <w:sz w:val="22"/>
        </w:rPr>
        <w:t xml:space="preserve">were </w:t>
      </w:r>
      <w:r w:rsidR="00950EF1">
        <w:rPr>
          <w:rFonts w:ascii="Arial" w:hAnsi="Arial"/>
          <w:sz w:val="22"/>
        </w:rPr>
        <w:t xml:space="preserve">supported </w:t>
      </w:r>
      <w:r w:rsidR="00AA19A2">
        <w:rPr>
          <w:rFonts w:ascii="Arial" w:hAnsi="Arial"/>
          <w:sz w:val="22"/>
        </w:rPr>
        <w:t xml:space="preserve">by their strong correlation values supported across several antibiotic regimens. </w:t>
      </w:r>
      <w:r w:rsidR="002235FB">
        <w:rPr>
          <w:rFonts w:ascii="Arial" w:hAnsi="Arial"/>
          <w:sz w:val="22"/>
        </w:rPr>
        <w:t xml:space="preserve">They are also supported </w:t>
      </w:r>
      <w:r w:rsidR="00950EF1">
        <w:rPr>
          <w:rFonts w:ascii="Arial" w:hAnsi="Arial"/>
          <w:sz w:val="22"/>
        </w:rPr>
        <w:t xml:space="preserve">through experiments </w:t>
      </w:r>
      <w:r w:rsidR="00D86CE5">
        <w:rPr>
          <w:rFonts w:ascii="Arial" w:hAnsi="Arial"/>
          <w:sz w:val="22"/>
        </w:rPr>
        <w:t xml:space="preserve">in which the original </w:t>
      </w:r>
      <w:r w:rsidR="00D57BE8">
        <w:rPr>
          <w:rFonts w:ascii="Arial" w:hAnsi="Arial"/>
          <w:sz w:val="22"/>
        </w:rPr>
        <w:t xml:space="preserve">doses of </w:t>
      </w:r>
      <w:r w:rsidR="00D86CE5">
        <w:rPr>
          <w:rFonts w:ascii="Arial" w:hAnsi="Arial"/>
          <w:sz w:val="22"/>
        </w:rPr>
        <w:t xml:space="preserve">cefoperazone, streptomycin, and (vancomycin) </w:t>
      </w:r>
      <w:r w:rsidR="003B503D">
        <w:rPr>
          <w:rFonts w:ascii="Arial" w:hAnsi="Arial"/>
          <w:sz w:val="22"/>
        </w:rPr>
        <w:t xml:space="preserve">were titrated </w:t>
      </w:r>
      <w:r w:rsidR="00120C27">
        <w:rPr>
          <w:rFonts w:ascii="Arial" w:hAnsi="Arial"/>
          <w:sz w:val="22"/>
        </w:rPr>
        <w:t xml:space="preserve">to </w:t>
      </w:r>
      <w:r w:rsidR="00396D61" w:rsidRPr="005E1722">
        <w:rPr>
          <w:rFonts w:ascii="Arial" w:hAnsi="Arial"/>
          <w:sz w:val="22"/>
          <w:highlight w:val="cyan"/>
        </w:rPr>
        <w:t xml:space="preserve">alter the </w:t>
      </w:r>
      <w:r w:rsidR="001247CC" w:rsidRPr="005E1722">
        <w:rPr>
          <w:rFonts w:ascii="Arial" w:hAnsi="Arial"/>
          <w:sz w:val="22"/>
          <w:highlight w:val="cyan"/>
        </w:rPr>
        <w:t>overall abundances but not membership of the community</w:t>
      </w:r>
      <w:r w:rsidR="007866C6" w:rsidRPr="005E1722">
        <w:rPr>
          <w:rFonts w:ascii="Arial" w:hAnsi="Arial"/>
          <w:sz w:val="22"/>
          <w:highlight w:val="cyan"/>
        </w:rPr>
        <w:t xml:space="preserve"> from the starting dose</w:t>
      </w:r>
      <w:r w:rsidR="00C9398D">
        <w:rPr>
          <w:rFonts w:ascii="Arial" w:hAnsi="Arial"/>
          <w:sz w:val="22"/>
        </w:rPr>
        <w:t>, as has been observed previously (</w:t>
      </w:r>
      <w:r w:rsidR="009439F5">
        <w:rPr>
          <w:rFonts w:ascii="Arial" w:hAnsi="Arial"/>
          <w:sz w:val="22"/>
        </w:rPr>
        <w:t>Sekirov)</w:t>
      </w:r>
      <w:r w:rsidR="0035442A">
        <w:rPr>
          <w:rFonts w:ascii="Arial" w:hAnsi="Arial"/>
          <w:sz w:val="22"/>
        </w:rPr>
        <w:t>.</w:t>
      </w:r>
      <w:r w:rsidR="00370365">
        <w:rPr>
          <w:rFonts w:ascii="Arial" w:hAnsi="Arial"/>
          <w:sz w:val="22"/>
        </w:rPr>
        <w:t xml:space="preserve"> </w:t>
      </w:r>
      <w:r w:rsidR="00E67096">
        <w:rPr>
          <w:rFonts w:ascii="Arial" w:hAnsi="Arial"/>
          <w:sz w:val="22"/>
        </w:rPr>
        <w:t>These subtler structural changes</w:t>
      </w:r>
      <w:r w:rsidR="006B1259">
        <w:rPr>
          <w:rFonts w:ascii="Arial" w:hAnsi="Arial"/>
          <w:sz w:val="22"/>
        </w:rPr>
        <w:t xml:space="preserve"> allowed for greater range of colonization levels of </w:t>
      </w:r>
      <w:r w:rsidR="006B1259">
        <w:rPr>
          <w:rFonts w:ascii="Arial" w:hAnsi="Arial"/>
          <w:i/>
          <w:sz w:val="22"/>
        </w:rPr>
        <w:t>C. difficile</w:t>
      </w:r>
      <w:r w:rsidR="009B5804">
        <w:rPr>
          <w:rFonts w:ascii="Arial" w:hAnsi="Arial"/>
          <w:i/>
          <w:sz w:val="22"/>
        </w:rPr>
        <w:t xml:space="preserve"> </w:t>
      </w:r>
      <w:r w:rsidR="009B5804">
        <w:rPr>
          <w:rFonts w:ascii="Arial" w:hAnsi="Arial"/>
          <w:sz w:val="22"/>
        </w:rPr>
        <w:t xml:space="preserve">as well as </w:t>
      </w:r>
      <w:r w:rsidR="0022556B" w:rsidRPr="00BC2AD2">
        <w:rPr>
          <w:rFonts w:ascii="Arial" w:hAnsi="Arial"/>
          <w:sz w:val="22"/>
          <w:highlight w:val="cyan"/>
        </w:rPr>
        <w:t>further</w:t>
      </w:r>
      <w:r w:rsidR="00C33E61" w:rsidRPr="00BC2AD2">
        <w:rPr>
          <w:rFonts w:ascii="Arial" w:hAnsi="Arial"/>
          <w:sz w:val="22"/>
          <w:highlight w:val="cyan"/>
        </w:rPr>
        <w:t>/fine-tuned</w:t>
      </w:r>
      <w:r w:rsidR="0022556B" w:rsidRPr="00BC2AD2">
        <w:rPr>
          <w:rFonts w:ascii="Arial" w:hAnsi="Arial"/>
          <w:sz w:val="22"/>
          <w:highlight w:val="cyan"/>
        </w:rPr>
        <w:t xml:space="preserve"> support</w:t>
      </w:r>
      <w:r w:rsidR="0022556B">
        <w:rPr>
          <w:rFonts w:ascii="Arial" w:hAnsi="Arial"/>
          <w:sz w:val="22"/>
        </w:rPr>
        <w:t xml:space="preserve"> for </w:t>
      </w:r>
      <w:r w:rsidR="004B6C81">
        <w:rPr>
          <w:rFonts w:ascii="Arial" w:hAnsi="Arial"/>
          <w:sz w:val="22"/>
        </w:rPr>
        <w:t>our or</w:t>
      </w:r>
      <w:r w:rsidR="007B44CF">
        <w:rPr>
          <w:rFonts w:ascii="Arial" w:hAnsi="Arial"/>
          <w:sz w:val="22"/>
        </w:rPr>
        <w:t>i</w:t>
      </w:r>
      <w:r w:rsidR="004B6C81">
        <w:rPr>
          <w:rFonts w:ascii="Arial" w:hAnsi="Arial"/>
          <w:sz w:val="22"/>
        </w:rPr>
        <w:t>ginal results</w:t>
      </w:r>
      <w:r w:rsidR="0035442A">
        <w:rPr>
          <w:rFonts w:ascii="Arial" w:hAnsi="Arial"/>
          <w:sz w:val="22"/>
        </w:rPr>
        <w:t xml:space="preserve">. </w:t>
      </w:r>
      <w:r w:rsidR="00093DD2">
        <w:rPr>
          <w:rFonts w:ascii="Arial" w:hAnsi="Arial"/>
          <w:sz w:val="22"/>
        </w:rPr>
        <w:t xml:space="preserve">Furthermore, </w:t>
      </w:r>
      <w:r w:rsidR="00B57EAB">
        <w:rPr>
          <w:rFonts w:ascii="Arial" w:hAnsi="Arial"/>
          <w:sz w:val="22"/>
        </w:rPr>
        <w:t xml:space="preserve">by allowing </w:t>
      </w:r>
      <w:r w:rsidR="002259D9">
        <w:rPr>
          <w:rFonts w:ascii="Arial" w:hAnsi="Arial"/>
          <w:sz w:val="22"/>
        </w:rPr>
        <w:t xml:space="preserve">a known change to occur </w:t>
      </w:r>
      <w:r w:rsidR="004F0A09">
        <w:rPr>
          <w:rFonts w:ascii="Arial" w:hAnsi="Arial"/>
          <w:sz w:val="22"/>
        </w:rPr>
        <w:t>in important bacterial populations</w:t>
      </w:r>
      <w:r w:rsidR="002235FB">
        <w:rPr>
          <w:rFonts w:ascii="Arial" w:hAnsi="Arial"/>
          <w:sz w:val="22"/>
        </w:rPr>
        <w:t xml:space="preserve"> within metronidazole treated mice</w:t>
      </w:r>
      <w:r w:rsidR="004F0A09">
        <w:rPr>
          <w:rFonts w:ascii="Arial" w:hAnsi="Arial"/>
          <w:sz w:val="22"/>
        </w:rPr>
        <w:t xml:space="preserve">, we were able to reduce the level of colonization by </w:t>
      </w:r>
      <w:r w:rsidR="004F0A09">
        <w:rPr>
          <w:rFonts w:ascii="Arial" w:hAnsi="Arial"/>
          <w:i/>
          <w:sz w:val="22"/>
        </w:rPr>
        <w:t>C. difficile</w:t>
      </w:r>
      <w:r w:rsidR="0005344B">
        <w:rPr>
          <w:rFonts w:ascii="Arial" w:hAnsi="Arial"/>
          <w:sz w:val="22"/>
        </w:rPr>
        <w:t>.</w:t>
      </w:r>
      <w:r w:rsidR="00AA19A2">
        <w:rPr>
          <w:rFonts w:ascii="Arial" w:hAnsi="Arial"/>
          <w:sz w:val="22"/>
        </w:rPr>
        <w:t xml:space="preserve"> </w:t>
      </w:r>
      <w:r w:rsidR="002235FB">
        <w:rPr>
          <w:rFonts w:ascii="Arial" w:hAnsi="Arial"/>
          <w:sz w:val="22"/>
        </w:rPr>
        <w:t xml:space="preserve">Lastly we showed their importance </w:t>
      </w:r>
      <w:r w:rsidR="00355986">
        <w:rPr>
          <w:rFonts w:ascii="Arial" w:hAnsi="Arial"/>
          <w:sz w:val="22"/>
        </w:rPr>
        <w:t xml:space="preserve">through </w:t>
      </w:r>
      <w:r w:rsidR="00F51FC7">
        <w:rPr>
          <w:rFonts w:ascii="Arial" w:hAnsi="Arial"/>
          <w:sz w:val="22"/>
        </w:rPr>
        <w:t xml:space="preserve">modeling </w:t>
      </w:r>
      <w:r w:rsidR="00E44424">
        <w:rPr>
          <w:rFonts w:ascii="Arial" w:hAnsi="Arial"/>
          <w:sz w:val="22"/>
        </w:rPr>
        <w:t xml:space="preserve">techniques </w:t>
      </w:r>
      <w:r w:rsidR="00AD4221">
        <w:rPr>
          <w:rFonts w:ascii="Arial" w:hAnsi="Arial"/>
          <w:sz w:val="22"/>
        </w:rPr>
        <w:t>that</w:t>
      </w:r>
      <w:r w:rsidR="00702E77">
        <w:rPr>
          <w:rFonts w:ascii="Arial" w:hAnsi="Arial"/>
          <w:sz w:val="22"/>
        </w:rPr>
        <w:t xml:space="preserve"> </w:t>
      </w:r>
      <w:r w:rsidR="00E44424">
        <w:rPr>
          <w:rFonts w:ascii="Arial" w:hAnsi="Arial"/>
          <w:sz w:val="22"/>
        </w:rPr>
        <w:t xml:space="preserve">statistically confirm </w:t>
      </w:r>
      <w:r w:rsidR="00941081">
        <w:rPr>
          <w:rFonts w:ascii="Arial" w:hAnsi="Arial"/>
          <w:sz w:val="22"/>
        </w:rPr>
        <w:t xml:space="preserve">these results. </w:t>
      </w:r>
    </w:p>
    <w:p w:rsidR="008D379F" w:rsidRDefault="008D379F" w:rsidP="006C284A">
      <w:pPr>
        <w:spacing w:line="480" w:lineRule="auto"/>
        <w:jc w:val="both"/>
        <w:rPr>
          <w:rFonts w:ascii="Arial" w:hAnsi="Arial"/>
          <w:sz w:val="22"/>
        </w:rPr>
      </w:pPr>
    </w:p>
    <w:p w:rsidR="008D379F" w:rsidRPr="002D044F" w:rsidRDefault="008D379F" w:rsidP="008D379F">
      <w:pPr>
        <w:spacing w:line="480" w:lineRule="auto"/>
        <w:jc w:val="both"/>
        <w:rPr>
          <w:rFonts w:ascii="Arial" w:hAnsi="Arial"/>
          <w:sz w:val="22"/>
        </w:rPr>
      </w:pPr>
      <w:r w:rsidRPr="002D044F">
        <w:rPr>
          <w:rFonts w:ascii="Arial" w:hAnsi="Arial"/>
          <w:sz w:val="22"/>
        </w:rPr>
        <w:t xml:space="preserve">Previous work characterizing the microbiome’s of human and mouse hosts in the context of CDI provide glimpses into potentially protective and alternatively susceptible community structures, i.e. which bacteria are present and their abundance. Cross-sectional investigations have characterized the microbiota of patients in the hospital with and without a </w:t>
      </w:r>
      <w:r w:rsidRPr="002D044F">
        <w:rPr>
          <w:rFonts w:ascii="Arial" w:hAnsi="Arial"/>
          <w:i/>
          <w:sz w:val="22"/>
        </w:rPr>
        <w:t>C. difficile</w:t>
      </w:r>
      <w:r w:rsidRPr="002D044F">
        <w:rPr>
          <w:rFonts w:ascii="Arial" w:hAnsi="Arial"/>
          <w:sz w:val="22"/>
        </w:rPr>
        <w:t xml:space="preserve"> infection (CDI) and compared to healthy controls. These studies found patients with </w:t>
      </w:r>
      <w:r w:rsidRPr="002D044F">
        <w:rPr>
          <w:rFonts w:ascii="Arial" w:hAnsi="Arial"/>
          <w:i/>
          <w:sz w:val="22"/>
        </w:rPr>
        <w:t xml:space="preserve">C. difficile </w:t>
      </w:r>
      <w:r w:rsidRPr="002D044F">
        <w:rPr>
          <w:rFonts w:ascii="Arial" w:hAnsi="Arial"/>
          <w:sz w:val="22"/>
        </w:rPr>
        <w:t xml:space="preserve">tended to have a reduction in numbers of Clostridiales Incertae Sedis XI (Vincent et al), Lachnospiraceae, Ruminococcaceae, and </w:t>
      </w:r>
      <w:r w:rsidRPr="002D044F">
        <w:rPr>
          <w:rFonts w:ascii="Arial" w:hAnsi="Arial"/>
          <w:i/>
          <w:sz w:val="22"/>
        </w:rPr>
        <w:t>Bacteroides</w:t>
      </w:r>
      <w:r w:rsidRPr="002D044F">
        <w:rPr>
          <w:rFonts w:ascii="Arial" w:hAnsi="Arial"/>
          <w:sz w:val="22"/>
        </w:rPr>
        <w:t xml:space="preserve"> (Schubert et al). These studies however lack the baseline healthy state of the microbiota, which preclude them from assessing risk of </w:t>
      </w:r>
      <w:r w:rsidRPr="002D044F">
        <w:rPr>
          <w:rFonts w:ascii="Arial" w:hAnsi="Arial"/>
          <w:i/>
          <w:sz w:val="22"/>
        </w:rPr>
        <w:t>C. difficile</w:t>
      </w:r>
      <w:r w:rsidRPr="002D044F">
        <w:rPr>
          <w:rFonts w:ascii="Arial" w:hAnsi="Arial"/>
          <w:sz w:val="22"/>
        </w:rPr>
        <w:t xml:space="preserve">. Murine models of CDI have the advantage of observing the specific changes that occur before and after controlled perturbations and the introduction of </w:t>
      </w:r>
      <w:r w:rsidRPr="002D044F">
        <w:rPr>
          <w:rFonts w:ascii="Arial" w:hAnsi="Arial"/>
          <w:i/>
          <w:sz w:val="22"/>
        </w:rPr>
        <w:t xml:space="preserve">C. difficile. </w:t>
      </w:r>
      <w:r w:rsidRPr="002D044F">
        <w:rPr>
          <w:rFonts w:ascii="Arial" w:hAnsi="Arial"/>
          <w:sz w:val="22"/>
        </w:rPr>
        <w:t xml:space="preserve">Communities with low levels of CR were associated with blooms in either Lactobacillaceae (cefoperazone-induced) (Theriot, 2014, bassis, 2014), Proteobacteria (induced by either clinda+5abx cocktail, clinda alone, or tigecycline) (Reeves, 2011, Buffie, 2011, Bassis 2014). Lachnospiraceae is associated with resistance to </w:t>
      </w:r>
      <w:r w:rsidRPr="002D044F">
        <w:rPr>
          <w:rFonts w:ascii="Arial" w:hAnsi="Arial"/>
          <w:i/>
          <w:sz w:val="22"/>
        </w:rPr>
        <w:t>C. difficile</w:t>
      </w:r>
      <w:r w:rsidRPr="002D044F">
        <w:rPr>
          <w:rFonts w:ascii="Arial" w:hAnsi="Arial"/>
          <w:sz w:val="22"/>
        </w:rPr>
        <w:t xml:space="preserve"> infection (Reeves 2011) and has been directly shown to decrease colonization through mono-colonization studies in germfree mice (Reeves 2012).</w:t>
      </w:r>
    </w:p>
    <w:p w:rsidR="008D379F" w:rsidRPr="002D044F" w:rsidRDefault="008D379F" w:rsidP="008D379F">
      <w:pPr>
        <w:spacing w:line="480" w:lineRule="auto"/>
        <w:jc w:val="both"/>
        <w:rPr>
          <w:rFonts w:ascii="Arial" w:hAnsi="Arial"/>
          <w:b/>
          <w:sz w:val="22"/>
        </w:rPr>
      </w:pPr>
    </w:p>
    <w:p w:rsidR="008D379F" w:rsidRPr="00541B11" w:rsidRDefault="008D379F" w:rsidP="008D379F">
      <w:pPr>
        <w:spacing w:line="480" w:lineRule="auto"/>
        <w:jc w:val="both"/>
        <w:rPr>
          <w:rFonts w:ascii="Arial" w:hAnsi="Arial"/>
          <w:sz w:val="22"/>
        </w:rPr>
      </w:pPr>
      <w:r w:rsidRPr="002D044F">
        <w:rPr>
          <w:rFonts w:ascii="Arial" w:hAnsi="Arial"/>
          <w:sz w:val="22"/>
        </w:rPr>
        <w:t xml:space="preserve">Even fewer studies attempt to model these observational changes in the microbiome following perturbation. Using the time series data gathered from the </w:t>
      </w:r>
      <w:r w:rsidRPr="002D044F">
        <w:rPr>
          <w:rFonts w:ascii="Arial" w:hAnsi="Arial"/>
          <w:i/>
          <w:sz w:val="22"/>
        </w:rPr>
        <w:t>C. difficile</w:t>
      </w:r>
      <w:r w:rsidRPr="002D044F">
        <w:rPr>
          <w:rFonts w:ascii="Arial" w:hAnsi="Arial"/>
          <w:sz w:val="22"/>
        </w:rPr>
        <w:t xml:space="preserve"> challenge of clindamycin-treated mice (Buffie 2011), a Lotka-Volterra dyamics-based framework was built which incorporates both time and accounts for external perturbations (Stein 2013). They identified a subset of their network, containing Blautia, Akkermansia, and Coprobacillus, as having a negative relationship with </w:t>
      </w:r>
      <w:r w:rsidRPr="002D044F">
        <w:rPr>
          <w:rFonts w:ascii="Arial" w:hAnsi="Arial"/>
          <w:i/>
          <w:sz w:val="22"/>
        </w:rPr>
        <w:t>C. difficile</w:t>
      </w:r>
      <w:r w:rsidRPr="002D044F">
        <w:rPr>
          <w:rFonts w:ascii="Arial" w:hAnsi="Arial"/>
          <w:sz w:val="22"/>
        </w:rPr>
        <w:t>, while alternatively Enterococcus had a positive relationship.</w:t>
      </w:r>
      <w:r>
        <w:rPr>
          <w:rFonts w:ascii="Arial" w:hAnsi="Arial"/>
          <w:sz w:val="22"/>
        </w:rPr>
        <w:t xml:space="preserve"> </w:t>
      </w:r>
    </w:p>
    <w:p w:rsidR="00845916" w:rsidRDefault="00845916" w:rsidP="006C284A">
      <w:pPr>
        <w:spacing w:line="480" w:lineRule="auto"/>
        <w:jc w:val="both"/>
        <w:rPr>
          <w:rFonts w:ascii="Arial" w:hAnsi="Arial"/>
          <w:sz w:val="22"/>
        </w:rPr>
      </w:pPr>
    </w:p>
    <w:p w:rsidR="00845916" w:rsidRDefault="00845916" w:rsidP="00845916">
      <w:pPr>
        <w:spacing w:line="480" w:lineRule="auto"/>
        <w:rPr>
          <w:rFonts w:ascii="Arial" w:hAnsi="Arial"/>
          <w:b/>
          <w:sz w:val="22"/>
        </w:rPr>
      </w:pPr>
      <w:r>
        <w:rPr>
          <w:rFonts w:ascii="Arial" w:hAnsi="Arial"/>
          <w:b/>
          <w:sz w:val="22"/>
        </w:rPr>
        <w:t xml:space="preserve">maybe make a point somewhere about how some whole groups like clostridia/Clostridiales/rumino&amp;lachno, porphyros can appear to be protective, while for positive correlations/bad bugs its more species specific.. coincidence? </w:t>
      </w:r>
    </w:p>
    <w:p w:rsidR="008D379F" w:rsidRDefault="008D379F" w:rsidP="006C284A">
      <w:pPr>
        <w:spacing w:line="480" w:lineRule="auto"/>
        <w:jc w:val="both"/>
        <w:rPr>
          <w:rFonts w:ascii="Arial" w:hAnsi="Arial"/>
          <w:sz w:val="22"/>
        </w:rPr>
      </w:pPr>
    </w:p>
    <w:p w:rsidR="000E45F1" w:rsidRDefault="000E45F1" w:rsidP="006C284A">
      <w:pPr>
        <w:spacing w:line="480" w:lineRule="auto"/>
        <w:jc w:val="both"/>
        <w:rPr>
          <w:rFonts w:ascii="Arial" w:hAnsi="Arial"/>
          <w:sz w:val="22"/>
        </w:rPr>
      </w:pPr>
    </w:p>
    <w:p w:rsidR="00B150D6" w:rsidRDefault="00B150D6" w:rsidP="006C284A">
      <w:pPr>
        <w:pStyle w:val="ListParagraph"/>
        <w:numPr>
          <w:ilvl w:val="1"/>
          <w:numId w:val="1"/>
        </w:numPr>
        <w:spacing w:line="480" w:lineRule="auto"/>
        <w:jc w:val="both"/>
        <w:rPr>
          <w:rFonts w:ascii="Arial" w:hAnsi="Arial"/>
          <w:sz w:val="22"/>
        </w:rPr>
      </w:pPr>
      <w:r w:rsidRPr="00E43BE4">
        <w:rPr>
          <w:rFonts w:ascii="Arial" w:hAnsi="Arial"/>
          <w:sz w:val="22"/>
        </w:rPr>
        <w:t>How relates to other studies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Antonopoulos et al-reproducible community dynamics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Antunes et al (finlay)—abx treatment on intestinal metabalome</w:t>
      </w:r>
    </w:p>
    <w:p w:rsidR="005F00DF"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Sekirov—antibiotic induced perturbations of intestinal microbiota</w:t>
      </w:r>
    </w:p>
    <w:p w:rsidR="0014354F" w:rsidRDefault="009439F5" w:rsidP="006C284A">
      <w:pPr>
        <w:pStyle w:val="ListParagraph"/>
        <w:numPr>
          <w:ilvl w:val="3"/>
          <w:numId w:val="1"/>
        </w:numPr>
        <w:spacing w:line="480" w:lineRule="auto"/>
        <w:jc w:val="both"/>
        <w:rPr>
          <w:rFonts w:ascii="Arial" w:hAnsi="Arial"/>
          <w:sz w:val="22"/>
        </w:rPr>
      </w:pPr>
      <w:r>
        <w:rPr>
          <w:rFonts w:ascii="Arial" w:hAnsi="Arial"/>
          <w:sz w:val="22"/>
        </w:rPr>
        <w:t xml:space="preserve"> </w:t>
      </w:r>
      <w:r w:rsidR="008334ED">
        <w:rPr>
          <w:rFonts w:ascii="Arial" w:hAnsi="Arial"/>
          <w:sz w:val="22"/>
        </w:rPr>
        <w:t>“</w:t>
      </w:r>
      <w:r w:rsidR="00B9790F">
        <w:rPr>
          <w:rFonts w:ascii="Arial" w:hAnsi="Arial"/>
          <w:sz w:val="22"/>
        </w:rPr>
        <w:t xml:space="preserve">Change in the compostion alone </w:t>
      </w:r>
      <w:r w:rsidR="00B9790F" w:rsidRPr="00B9790F">
        <w:rPr>
          <w:rFonts w:ascii="Arial" w:hAnsi="Arial"/>
          <w:sz w:val="22"/>
        </w:rPr>
        <w:t>of the intestinal microbiota (in the absence of significant changes in total numbers of intestinal microbes) prior to Salmonella serovar Typhimurium infection was sufficient to make mice more susceptible to Salmonella serovar Typhimurium, indicating that different subsets of the microbiota may play protective roles or enhance susceptibility to enteric infections.</w:t>
      </w:r>
      <w:r w:rsidR="008334ED">
        <w:rPr>
          <w:rFonts w:ascii="Arial" w:hAnsi="Arial"/>
          <w:sz w:val="22"/>
        </w:rPr>
        <w:t>”</w:t>
      </w:r>
    </w:p>
    <w:p w:rsidR="0014354F"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 xml:space="preserve">Streptomycin and vancomycin doses were administered to mice prior to challenge with another gastrointestinal pathogen </w:t>
      </w:r>
      <w:r w:rsidRPr="0014354F">
        <w:rPr>
          <w:rFonts w:ascii="Arial" w:hAnsi="Arial"/>
          <w:i/>
          <w:sz w:val="22"/>
        </w:rPr>
        <w:t>Salmonella enterica</w:t>
      </w:r>
      <w:r w:rsidRPr="0014354F">
        <w:rPr>
          <w:rFonts w:ascii="Arial" w:hAnsi="Arial"/>
          <w:sz w:val="22"/>
        </w:rPr>
        <w:t xml:space="preserve"> serovar Typhymurium (Sekirov 2008).  This study showed ___. Changes in community composition were dose dependent. </w:t>
      </w:r>
    </w:p>
    <w:p w:rsidR="00B150D6"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Strep increases bacteroidetes (CFB), vanc increases firms and then proteo (with increasing dose)</w:t>
      </w:r>
    </w:p>
    <w:p w:rsidR="00B150D6" w:rsidRPr="00CE3379"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Reeves/theriot/robinson—clindamycin/cef/cocktail/antbiotic administration alters the community structure</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Croswell—prolonge impact of abx on intestinal microbial ecology salmonella</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Rea- effect of  broad and narrow spectrum antimicrobials</w:t>
      </w:r>
    </w:p>
    <w:p w:rsidR="00B150D6"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Ferreira—intestinal microbiota plays a role in salmonella induced colitis</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Reeves with clone libraries and cef</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Theriot?—at least the metabolome paper—before and after with metabolites and cef, also does she look at anything taxonomically?</w:t>
      </w:r>
      <w:r w:rsidR="00711278">
        <w:rPr>
          <w:rFonts w:ascii="Arial" w:hAnsi="Arial"/>
          <w:sz w:val="22"/>
        </w:rPr>
        <w:t xml:space="preserve"> yup</w:t>
      </w:r>
    </w:p>
    <w:p w:rsidR="006102B4" w:rsidRDefault="006102B4" w:rsidP="006C284A">
      <w:pPr>
        <w:spacing w:line="480" w:lineRule="auto"/>
        <w:jc w:val="both"/>
        <w:rPr>
          <w:rFonts w:ascii="Arial" w:hAnsi="Arial"/>
          <w:sz w:val="22"/>
        </w:rPr>
      </w:pPr>
    </w:p>
    <w:p w:rsidR="000D36C8" w:rsidRPr="00405852" w:rsidRDefault="000D36C8" w:rsidP="000D36C8">
      <w:pPr>
        <w:spacing w:line="480" w:lineRule="auto"/>
        <w:jc w:val="both"/>
        <w:rPr>
          <w:rFonts w:ascii="Arial" w:hAnsi="Arial"/>
          <w:b/>
          <w:sz w:val="22"/>
        </w:rPr>
      </w:pPr>
      <w:r>
        <w:rPr>
          <w:rFonts w:ascii="Arial" w:hAnsi="Arial"/>
          <w:b/>
          <w:sz w:val="22"/>
        </w:rPr>
        <w:t xml:space="preserve">Many of the relationships we observed in our study between specific bacteria and </w:t>
      </w:r>
      <w:r>
        <w:rPr>
          <w:rFonts w:ascii="Arial" w:hAnsi="Arial"/>
          <w:b/>
          <w:i/>
          <w:sz w:val="22"/>
        </w:rPr>
        <w:t>C. difficile</w:t>
      </w:r>
      <w:r>
        <w:rPr>
          <w:rFonts w:ascii="Arial" w:hAnsi="Arial"/>
          <w:b/>
          <w:sz w:val="22"/>
        </w:rPr>
        <w:t xml:space="preserve"> are supported in the literature. –see my comments in this section</w:t>
      </w:r>
    </w:p>
    <w:p w:rsidR="000D36C8" w:rsidRDefault="000D36C8" w:rsidP="000D36C8">
      <w:pPr>
        <w:spacing w:line="480" w:lineRule="auto"/>
        <w:jc w:val="both"/>
        <w:rPr>
          <w:rFonts w:ascii="Arial" w:hAnsi="Arial"/>
          <w:b/>
          <w:sz w:val="22"/>
        </w:rPr>
      </w:pPr>
      <w:r w:rsidRPr="00446094">
        <w:rPr>
          <w:rFonts w:ascii="Arial" w:hAnsi="Arial"/>
          <w:sz w:val="22"/>
        </w:rPr>
        <w:t xml:space="preserve">Within the Porphyromonadaceae, only </w:t>
      </w:r>
      <w:commentRangeStart w:id="4"/>
      <w:r w:rsidRPr="00446094">
        <w:rPr>
          <w:rFonts w:ascii="Arial" w:hAnsi="Arial"/>
          <w:sz w:val="22"/>
        </w:rPr>
        <w:t xml:space="preserve">OTU505 </w:t>
      </w:r>
      <w:commentRangeEnd w:id="4"/>
      <w:r w:rsidRPr="00446094">
        <w:rPr>
          <w:rStyle w:val="CommentReference"/>
          <w:vanish/>
        </w:rPr>
        <w:commentReference w:id="4"/>
      </w:r>
      <w:r w:rsidRPr="00446094">
        <w:rPr>
          <w:rFonts w:ascii="Arial" w:hAnsi="Arial"/>
          <w:sz w:val="22"/>
        </w:rPr>
        <w:t xml:space="preserve">had a significant positive relationship with subsequent </w:t>
      </w:r>
      <w:r w:rsidRPr="00446094">
        <w:rPr>
          <w:rFonts w:ascii="Arial" w:hAnsi="Arial"/>
          <w:i/>
          <w:sz w:val="22"/>
        </w:rPr>
        <w:t>C. difficile</w:t>
      </w:r>
      <w:r w:rsidRPr="00446094">
        <w:rPr>
          <w:rFonts w:ascii="Arial" w:hAnsi="Arial"/>
          <w:sz w:val="22"/>
        </w:rPr>
        <w:t xml:space="preserve"> colonization (</w:t>
      </w:r>
      <w:r>
        <w:rPr>
          <w:rFonts w:ascii="Arial" w:hAnsi="Arial"/>
          <w:sz w:val="22"/>
        </w:rPr>
        <w:t>ρ</w:t>
      </w:r>
      <w:r w:rsidRPr="00446094">
        <w:rPr>
          <w:rFonts w:ascii="Arial" w:hAnsi="Arial"/>
          <w:sz w:val="22"/>
        </w:rPr>
        <w:t>= +0.21)</w:t>
      </w:r>
      <w:r w:rsidRPr="00EA5F03">
        <w:rPr>
          <w:rFonts w:ascii="Arial" w:hAnsi="Arial"/>
          <w:sz w:val="22"/>
          <w:highlight w:val="cyan"/>
        </w:rPr>
        <w:t xml:space="preserve">, </w:t>
      </w:r>
      <w:commentRangeStart w:id="5"/>
      <w:r w:rsidRPr="00EA5F03">
        <w:rPr>
          <w:rFonts w:ascii="Arial" w:hAnsi="Arial"/>
          <w:sz w:val="22"/>
          <w:highlight w:val="cyan"/>
        </w:rPr>
        <w:t>which by blast</w:t>
      </w:r>
      <w:r>
        <w:rPr>
          <w:rFonts w:ascii="Arial" w:hAnsi="Arial"/>
          <w:sz w:val="22"/>
          <w:highlight w:val="cyan"/>
        </w:rPr>
        <w:t>n</w:t>
      </w:r>
      <w:r w:rsidRPr="00EA5F03">
        <w:rPr>
          <w:rFonts w:ascii="Arial" w:hAnsi="Arial"/>
          <w:sz w:val="22"/>
          <w:highlight w:val="cyan"/>
        </w:rPr>
        <w:t xml:space="preserve"> shares 99% identity with </w:t>
      </w:r>
      <w:r w:rsidRPr="00EA5F03">
        <w:rPr>
          <w:rFonts w:ascii="Arial" w:hAnsi="Arial"/>
          <w:i/>
          <w:sz w:val="22"/>
          <w:highlight w:val="cyan"/>
        </w:rPr>
        <w:t>C</w:t>
      </w:r>
      <w:commentRangeEnd w:id="5"/>
      <w:r>
        <w:rPr>
          <w:rStyle w:val="CommentReference"/>
          <w:vanish/>
        </w:rPr>
        <w:commentReference w:id="5"/>
      </w:r>
      <w:r w:rsidRPr="00EA5F03">
        <w:rPr>
          <w:rFonts w:ascii="Arial" w:hAnsi="Arial"/>
          <w:i/>
          <w:sz w:val="22"/>
          <w:highlight w:val="cyan"/>
        </w:rPr>
        <w:t>oprobacter fastidiosus</w:t>
      </w:r>
      <w:r>
        <w:rPr>
          <w:rFonts w:ascii="Arial" w:hAnsi="Arial"/>
          <w:i/>
          <w:sz w:val="22"/>
        </w:rPr>
        <w:t xml:space="preserve">. </w:t>
      </w:r>
      <w:r>
        <w:rPr>
          <w:rFonts w:ascii="Arial" w:hAnsi="Arial"/>
          <w:sz w:val="22"/>
        </w:rPr>
        <w:t xml:space="preserve">Similarly within the Lachnospiraceae family, </w:t>
      </w:r>
      <w:commentRangeStart w:id="6"/>
      <w:r>
        <w:rPr>
          <w:rFonts w:ascii="Arial" w:hAnsi="Arial"/>
          <w:sz w:val="22"/>
        </w:rPr>
        <w:t xml:space="preserve">only one OTU had a </w:t>
      </w:r>
      <w:commentRangeEnd w:id="6"/>
      <w:r>
        <w:rPr>
          <w:rStyle w:val="CommentReference"/>
          <w:vanish/>
        </w:rPr>
        <w:commentReference w:id="6"/>
      </w:r>
      <w:r>
        <w:rPr>
          <w:rFonts w:ascii="Arial" w:hAnsi="Arial"/>
          <w:sz w:val="22"/>
        </w:rPr>
        <w:t xml:space="preserve">positive relationship with </w:t>
      </w:r>
      <w:r>
        <w:rPr>
          <w:rFonts w:ascii="Arial" w:hAnsi="Arial"/>
          <w:i/>
          <w:sz w:val="22"/>
        </w:rPr>
        <w:t xml:space="preserve">C. difficile </w:t>
      </w:r>
      <w:r>
        <w:rPr>
          <w:rFonts w:ascii="Arial" w:hAnsi="Arial"/>
          <w:sz w:val="22"/>
        </w:rPr>
        <w:t>colonization (</w:t>
      </w:r>
      <w:commentRangeStart w:id="7"/>
      <w:r>
        <w:rPr>
          <w:rFonts w:ascii="Arial" w:hAnsi="Arial"/>
          <w:sz w:val="22"/>
        </w:rPr>
        <w:t>OTU174</w:t>
      </w:r>
      <w:commentRangeEnd w:id="7"/>
      <w:r>
        <w:rPr>
          <w:rStyle w:val="CommentReference"/>
          <w:vanish/>
        </w:rPr>
        <w:commentReference w:id="7"/>
      </w:r>
      <w:r>
        <w:rPr>
          <w:rFonts w:ascii="Arial" w:hAnsi="Arial"/>
          <w:sz w:val="22"/>
        </w:rPr>
        <w:t xml:space="preserve">, ρ= +0.22). The Lachnospiraceae group also contained an OTU that had an </w:t>
      </w:r>
      <w:r w:rsidRPr="00552747">
        <w:rPr>
          <w:rFonts w:ascii="Arial" w:hAnsi="Arial"/>
          <w:sz w:val="22"/>
          <w:highlight w:val="cyan"/>
        </w:rPr>
        <w:t xml:space="preserve">exceptionally </w:t>
      </w:r>
      <w:r>
        <w:rPr>
          <w:rFonts w:ascii="Arial" w:hAnsi="Arial"/>
          <w:sz w:val="22"/>
          <w:highlight w:val="cyan"/>
        </w:rPr>
        <w:t>strong negative correlation</w:t>
      </w:r>
      <w:r>
        <w:rPr>
          <w:rFonts w:ascii="Arial" w:hAnsi="Arial"/>
          <w:sz w:val="22"/>
        </w:rPr>
        <w:t xml:space="preserve"> (</w:t>
      </w:r>
      <w:commentRangeStart w:id="8"/>
      <w:r>
        <w:rPr>
          <w:rFonts w:ascii="Arial" w:hAnsi="Arial"/>
          <w:sz w:val="22"/>
        </w:rPr>
        <w:t>OTU39</w:t>
      </w:r>
      <w:commentRangeEnd w:id="8"/>
      <w:r>
        <w:rPr>
          <w:rStyle w:val="CommentReference"/>
          <w:vanish/>
        </w:rPr>
        <w:commentReference w:id="8"/>
      </w:r>
      <w:r>
        <w:rPr>
          <w:rFonts w:ascii="Arial" w:hAnsi="Arial"/>
          <w:sz w:val="22"/>
        </w:rPr>
        <w:t xml:space="preserve">, ρ= +0.77). The Clostridia class was largely composed of the order Clostridiales (n=6), of which only one had a positive relationship with </w:t>
      </w:r>
      <w:r>
        <w:rPr>
          <w:rFonts w:ascii="Arial" w:hAnsi="Arial"/>
          <w:i/>
          <w:sz w:val="22"/>
        </w:rPr>
        <w:t xml:space="preserve">C. difficile </w:t>
      </w:r>
      <w:r>
        <w:rPr>
          <w:rFonts w:ascii="Arial" w:hAnsi="Arial"/>
          <w:sz w:val="22"/>
        </w:rPr>
        <w:t>colonization (</w:t>
      </w:r>
      <w:commentRangeStart w:id="9"/>
      <w:r>
        <w:rPr>
          <w:rFonts w:ascii="Arial" w:hAnsi="Arial"/>
          <w:sz w:val="22"/>
        </w:rPr>
        <w:t>OTU154</w:t>
      </w:r>
      <w:commentRangeEnd w:id="9"/>
      <w:r>
        <w:rPr>
          <w:rStyle w:val="CommentReference"/>
          <w:vanish/>
        </w:rPr>
        <w:commentReference w:id="9"/>
      </w:r>
      <w:r>
        <w:rPr>
          <w:rFonts w:ascii="Arial" w:hAnsi="Arial"/>
          <w:sz w:val="22"/>
        </w:rPr>
        <w:t xml:space="preserve">, ρ= +0.26). </w:t>
      </w: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i/>
          <w:sz w:val="22"/>
        </w:rPr>
      </w:pPr>
      <w:r>
        <w:rPr>
          <w:rFonts w:ascii="Arial" w:hAnsi="Arial"/>
          <w:sz w:val="22"/>
        </w:rPr>
        <w:t xml:space="preserve">Several broader groups of bacteria can work together (in some combination) to provide CR …possible that proteobacteria in general are bad …These results indicate that many </w:t>
      </w:r>
      <w:r w:rsidRPr="002F3E43">
        <w:rPr>
          <w:rFonts w:ascii="Arial" w:hAnsi="Arial"/>
          <w:sz w:val="22"/>
          <w:highlight w:val="cyan"/>
        </w:rPr>
        <w:t>related species</w:t>
      </w:r>
      <w:r>
        <w:rPr>
          <w:rFonts w:ascii="Arial" w:hAnsi="Arial"/>
          <w:sz w:val="22"/>
        </w:rPr>
        <w:t xml:space="preserve"> within the larger/broader </w:t>
      </w:r>
      <w:r w:rsidRPr="004D481D">
        <w:rPr>
          <w:rFonts w:ascii="Arial" w:hAnsi="Arial"/>
          <w:sz w:val="22"/>
        </w:rPr>
        <w:t xml:space="preserve">bacterial groups may be able to serve in providing colonization resistance against </w:t>
      </w:r>
      <w:r w:rsidRPr="004D481D">
        <w:rPr>
          <w:rFonts w:ascii="Arial" w:hAnsi="Arial"/>
          <w:i/>
          <w:sz w:val="22"/>
        </w:rPr>
        <w:t>C. difficile.</w:t>
      </w:r>
    </w:p>
    <w:p w:rsidR="000D36C8" w:rsidRPr="006B63F4" w:rsidRDefault="000D36C8" w:rsidP="000D36C8">
      <w:pPr>
        <w:spacing w:line="480" w:lineRule="auto"/>
        <w:ind w:firstLine="720"/>
        <w:jc w:val="both"/>
        <w:rPr>
          <w:rFonts w:ascii="Arial" w:hAnsi="Arial"/>
          <w:sz w:val="22"/>
        </w:rPr>
      </w:pPr>
      <w:r>
        <w:rPr>
          <w:rFonts w:ascii="Arial" w:hAnsi="Arial"/>
          <w:sz w:val="22"/>
        </w:rPr>
        <w:t xml:space="preserve">Other </w:t>
      </w:r>
      <w:r w:rsidRPr="00601316">
        <w:rPr>
          <w:rFonts w:ascii="Arial" w:hAnsi="Arial"/>
          <w:sz w:val="22"/>
          <w:highlight w:val="cyan"/>
        </w:rPr>
        <w:t>taxons</w:t>
      </w:r>
      <w:r>
        <w:rPr>
          <w:rFonts w:ascii="Arial" w:hAnsi="Arial"/>
          <w:sz w:val="22"/>
        </w:rPr>
        <w:t xml:space="preserve"> in Figure </w:t>
      </w:r>
      <w:commentRangeStart w:id="10"/>
      <w:r>
        <w:rPr>
          <w:rFonts w:ascii="Arial" w:hAnsi="Arial"/>
          <w:sz w:val="22"/>
        </w:rPr>
        <w:t xml:space="preserve">3 had more species specific </w:t>
      </w:r>
      <w:commentRangeEnd w:id="10"/>
      <w:r>
        <w:rPr>
          <w:rStyle w:val="CommentReference"/>
          <w:vanish/>
        </w:rPr>
        <w:commentReference w:id="10"/>
      </w:r>
      <w:r>
        <w:rPr>
          <w:rFonts w:ascii="Arial" w:hAnsi="Arial"/>
          <w:sz w:val="22"/>
        </w:rPr>
        <w:t xml:space="preserve">correlations. For instance the Actinobacteria phylum included </w:t>
      </w:r>
      <w:commentRangeStart w:id="11"/>
      <w:r w:rsidRPr="009B537F">
        <w:rPr>
          <w:rFonts w:ascii="Arial" w:hAnsi="Arial"/>
          <w:i/>
          <w:sz w:val="22"/>
        </w:rPr>
        <w:t>Enterorhabdus</w:t>
      </w:r>
      <w:r>
        <w:rPr>
          <w:rFonts w:ascii="Arial" w:hAnsi="Arial"/>
          <w:sz w:val="22"/>
        </w:rPr>
        <w:t xml:space="preserve"> </w:t>
      </w:r>
      <w:commentRangeEnd w:id="11"/>
      <w:r>
        <w:rPr>
          <w:rStyle w:val="CommentReference"/>
          <w:vanish/>
        </w:rPr>
        <w:commentReference w:id="11"/>
      </w:r>
      <w:r>
        <w:rPr>
          <w:rFonts w:ascii="Arial" w:hAnsi="Arial"/>
          <w:sz w:val="22"/>
        </w:rPr>
        <w:t xml:space="preserve">(OTU29, ρ= -0.70), Coriobacteriaceae (OTU50, ρ= -0.50), </w:t>
      </w:r>
      <w:r w:rsidRPr="00A13691">
        <w:rPr>
          <w:rFonts w:ascii="Arial" w:hAnsi="Arial"/>
          <w:i/>
          <w:sz w:val="22"/>
        </w:rPr>
        <w:t>Bifodbacterium</w:t>
      </w:r>
      <w:r>
        <w:rPr>
          <w:rFonts w:ascii="Arial" w:hAnsi="Arial"/>
          <w:sz w:val="22"/>
        </w:rPr>
        <w:t xml:space="preserve"> (OTU22, ρ= -0.34), </w:t>
      </w:r>
      <w:commentRangeStart w:id="12"/>
      <w:r w:rsidRPr="003A3256">
        <w:rPr>
          <w:rFonts w:ascii="Arial" w:hAnsi="Arial"/>
          <w:i/>
          <w:sz w:val="22"/>
        </w:rPr>
        <w:t>Actinomyces</w:t>
      </w:r>
      <w:r>
        <w:rPr>
          <w:rFonts w:ascii="Arial" w:hAnsi="Arial"/>
          <w:sz w:val="22"/>
        </w:rPr>
        <w:t xml:space="preserve"> </w:t>
      </w:r>
      <w:commentRangeEnd w:id="12"/>
      <w:r>
        <w:rPr>
          <w:rStyle w:val="CommentReference"/>
          <w:vanish/>
        </w:rPr>
        <w:commentReference w:id="12"/>
      </w:r>
      <w:r>
        <w:rPr>
          <w:rFonts w:ascii="Arial" w:hAnsi="Arial"/>
          <w:sz w:val="22"/>
        </w:rPr>
        <w:t xml:space="preserve">(OTU58, ρ= +0.23). </w:t>
      </w:r>
      <w:r w:rsidRPr="00CD0DEC">
        <w:rPr>
          <w:rFonts w:ascii="Arial" w:hAnsi="Arial"/>
          <w:sz w:val="22"/>
        </w:rPr>
        <w:t xml:space="preserve">The Lactobacillales group is divided </w:t>
      </w:r>
      <w:commentRangeStart w:id="13"/>
      <w:r w:rsidRPr="00CD0DEC">
        <w:rPr>
          <w:rFonts w:ascii="Arial" w:hAnsi="Arial"/>
          <w:sz w:val="22"/>
        </w:rPr>
        <w:t xml:space="preserve">into two negatively correlated </w:t>
      </w:r>
      <w:commentRangeEnd w:id="13"/>
      <w:r>
        <w:rPr>
          <w:rStyle w:val="CommentReference"/>
          <w:vanish/>
        </w:rPr>
        <w:commentReference w:id="13"/>
      </w:r>
      <w:r>
        <w:rPr>
          <w:rFonts w:ascii="Arial" w:hAnsi="Arial"/>
          <w:i/>
          <w:sz w:val="22"/>
        </w:rPr>
        <w:t>L</w:t>
      </w:r>
      <w:r w:rsidRPr="00D05D1C">
        <w:rPr>
          <w:rFonts w:ascii="Arial" w:hAnsi="Arial"/>
          <w:i/>
          <w:sz w:val="22"/>
        </w:rPr>
        <w:t>actobacillus</w:t>
      </w:r>
      <w:r w:rsidRPr="00CD0DEC">
        <w:rPr>
          <w:rFonts w:ascii="Arial" w:hAnsi="Arial"/>
          <w:sz w:val="22"/>
        </w:rPr>
        <w:t xml:space="preserve"> OTUs (OTUs 23, 21</w:t>
      </w:r>
      <w:r>
        <w:rPr>
          <w:rFonts w:ascii="Arial" w:hAnsi="Arial"/>
          <w:sz w:val="22"/>
        </w:rPr>
        <w:t>, ρ= -</w:t>
      </w:r>
      <w:r w:rsidRPr="00CD0DEC">
        <w:rPr>
          <w:rFonts w:ascii="Arial" w:hAnsi="Arial"/>
          <w:sz w:val="22"/>
        </w:rPr>
        <w:t xml:space="preserve">0.73, -0.40 respectively) and two positively correlated </w:t>
      </w:r>
      <w:r>
        <w:rPr>
          <w:rFonts w:ascii="Arial" w:hAnsi="Arial"/>
          <w:i/>
          <w:sz w:val="22"/>
        </w:rPr>
        <w:t>S</w:t>
      </w:r>
      <w:commentRangeStart w:id="14"/>
      <w:r w:rsidRPr="00CD0DEC">
        <w:rPr>
          <w:rFonts w:ascii="Arial" w:hAnsi="Arial"/>
          <w:i/>
          <w:sz w:val="22"/>
        </w:rPr>
        <w:t>treptococc</w:t>
      </w:r>
      <w:r>
        <w:rPr>
          <w:rFonts w:ascii="Arial" w:hAnsi="Arial"/>
          <w:i/>
          <w:sz w:val="22"/>
        </w:rPr>
        <w:t>us</w:t>
      </w:r>
      <w:r w:rsidRPr="00CD0DEC">
        <w:rPr>
          <w:rFonts w:ascii="Arial" w:hAnsi="Arial"/>
          <w:sz w:val="22"/>
        </w:rPr>
        <w:t xml:space="preserve"> </w:t>
      </w:r>
      <w:commentRangeEnd w:id="14"/>
      <w:r>
        <w:rPr>
          <w:rStyle w:val="CommentReference"/>
          <w:vanish/>
        </w:rPr>
        <w:commentReference w:id="14"/>
      </w:r>
      <w:r w:rsidRPr="00CD0DEC">
        <w:rPr>
          <w:rFonts w:ascii="Arial" w:hAnsi="Arial"/>
          <w:sz w:val="22"/>
        </w:rPr>
        <w:t>OTUs (OTUs 78, 79)</w:t>
      </w:r>
      <w:r>
        <w:rPr>
          <w:rFonts w:ascii="Arial" w:hAnsi="Arial"/>
          <w:sz w:val="22"/>
        </w:rPr>
        <w:t>. Similarly, t</w:t>
      </w:r>
      <w:r w:rsidRPr="003F097E">
        <w:rPr>
          <w:rFonts w:ascii="Arial" w:hAnsi="Arial"/>
          <w:sz w:val="22"/>
          <w:highlight w:val="cyan"/>
        </w:rPr>
        <w:t xml:space="preserve">he Bacteroidales group included </w:t>
      </w:r>
      <w:r>
        <w:rPr>
          <w:rFonts w:ascii="Arial" w:hAnsi="Arial"/>
          <w:sz w:val="22"/>
          <w:highlight w:val="cyan"/>
        </w:rPr>
        <w:t xml:space="preserve">species at both extremes, for example, an </w:t>
      </w:r>
      <w:commentRangeStart w:id="15"/>
      <w:r w:rsidRPr="003F097E">
        <w:rPr>
          <w:rFonts w:ascii="Arial" w:hAnsi="Arial"/>
          <w:i/>
          <w:sz w:val="22"/>
          <w:highlight w:val="cyan"/>
        </w:rPr>
        <w:t>Alistipes</w:t>
      </w:r>
      <w:r w:rsidRPr="003F097E">
        <w:rPr>
          <w:rFonts w:ascii="Arial" w:hAnsi="Arial"/>
          <w:sz w:val="22"/>
          <w:highlight w:val="cyan"/>
        </w:rPr>
        <w:t xml:space="preserve"> </w:t>
      </w:r>
      <w:commentRangeEnd w:id="15"/>
      <w:r>
        <w:rPr>
          <w:rStyle w:val="CommentReference"/>
          <w:vanish/>
        </w:rPr>
        <w:commentReference w:id="15"/>
      </w:r>
      <w:r w:rsidRPr="003F097E">
        <w:rPr>
          <w:rFonts w:ascii="Arial" w:hAnsi="Arial"/>
          <w:sz w:val="22"/>
          <w:highlight w:val="cyan"/>
        </w:rPr>
        <w:t>(</w:t>
      </w:r>
      <w:r>
        <w:rPr>
          <w:rFonts w:ascii="Arial" w:hAnsi="Arial"/>
          <w:sz w:val="22"/>
          <w:highlight w:val="cyan"/>
        </w:rPr>
        <w:t>OTU20, ρ= -</w:t>
      </w:r>
      <w:r w:rsidRPr="003F097E">
        <w:rPr>
          <w:rFonts w:ascii="Arial" w:hAnsi="Arial"/>
          <w:sz w:val="22"/>
          <w:highlight w:val="cyan"/>
        </w:rPr>
        <w:t>0.78)</w:t>
      </w:r>
      <w:r>
        <w:rPr>
          <w:rFonts w:ascii="Arial" w:hAnsi="Arial"/>
          <w:sz w:val="22"/>
          <w:highlight w:val="cyan"/>
        </w:rPr>
        <w:t xml:space="preserve"> and a </w:t>
      </w:r>
      <w:r w:rsidRPr="004231A7">
        <w:rPr>
          <w:rFonts w:ascii="Arial" w:hAnsi="Arial"/>
          <w:i/>
          <w:sz w:val="22"/>
          <w:highlight w:val="cyan"/>
        </w:rPr>
        <w:t>Bacteroides</w:t>
      </w:r>
      <w:r>
        <w:rPr>
          <w:rFonts w:ascii="Arial" w:hAnsi="Arial"/>
          <w:sz w:val="22"/>
          <w:highlight w:val="cyan"/>
        </w:rPr>
        <w:t xml:space="preserve"> species (</w:t>
      </w:r>
      <w:commentRangeStart w:id="16"/>
      <w:r>
        <w:rPr>
          <w:rFonts w:ascii="Arial" w:hAnsi="Arial"/>
          <w:sz w:val="22"/>
          <w:highlight w:val="cyan"/>
        </w:rPr>
        <w:t>OTU44</w:t>
      </w:r>
      <w:commentRangeEnd w:id="16"/>
      <w:r>
        <w:rPr>
          <w:rStyle w:val="CommentReference"/>
          <w:vanish/>
        </w:rPr>
        <w:commentReference w:id="16"/>
      </w:r>
      <w:r>
        <w:rPr>
          <w:rFonts w:ascii="Arial" w:hAnsi="Arial"/>
          <w:sz w:val="22"/>
          <w:highlight w:val="cyan"/>
        </w:rPr>
        <w:t xml:space="preserve">, ρ= +0.34). </w:t>
      </w:r>
      <w:r>
        <w:rPr>
          <w:rFonts w:ascii="Arial" w:hAnsi="Arial"/>
          <w:sz w:val="22"/>
        </w:rPr>
        <w:t>[</w:t>
      </w:r>
      <w:r w:rsidRPr="00166FA4">
        <w:rPr>
          <w:rFonts w:ascii="Arial" w:hAnsi="Arial"/>
          <w:sz w:val="22"/>
          <w:highlight w:val="green"/>
        </w:rPr>
        <w:t>END sent</w:t>
      </w:r>
      <w:r>
        <w:rPr>
          <w:rFonts w:ascii="Arial" w:hAnsi="Arial"/>
          <w:sz w:val="22"/>
        </w:rPr>
        <w:t xml:space="preserve">, all the other bad bugs look more like random smaller level taxonomic classification divisions, as in it’s a genus/species level effect type deal] </w:t>
      </w:r>
    </w:p>
    <w:p w:rsidR="000D36C8" w:rsidRDefault="000D36C8" w:rsidP="000D36C8">
      <w:pPr>
        <w:spacing w:line="480" w:lineRule="auto"/>
        <w:jc w:val="both"/>
        <w:rPr>
          <w:rFonts w:ascii="Arial" w:hAnsi="Arial"/>
          <w:b/>
          <w:sz w:val="22"/>
        </w:rPr>
      </w:pPr>
      <w:r>
        <w:rPr>
          <w:rFonts w:ascii="Arial" w:hAnsi="Arial"/>
          <w:b/>
          <w:sz w:val="22"/>
        </w:rPr>
        <w:t>--functional redundancy? Across related large groups like porphyros?</w:t>
      </w:r>
    </w:p>
    <w:p w:rsidR="000D36C8" w:rsidRDefault="000D36C8" w:rsidP="000D36C8">
      <w:pPr>
        <w:spacing w:line="480" w:lineRule="auto"/>
        <w:jc w:val="both"/>
        <w:rPr>
          <w:rFonts w:ascii="Arial" w:hAnsi="Arial"/>
          <w:b/>
          <w:sz w:val="22"/>
        </w:rPr>
      </w:pPr>
      <w:r>
        <w:rPr>
          <w:rFonts w:ascii="Arial" w:hAnsi="Arial"/>
          <w:b/>
          <w:sz w:val="22"/>
        </w:rPr>
        <w:t xml:space="preserve">--mostly Firmicutes—better competitors with cdiff? Because similar nutrients resources? </w:t>
      </w:r>
    </w:p>
    <w:p w:rsidR="000D36C8" w:rsidRDefault="000D36C8" w:rsidP="000D36C8">
      <w:pPr>
        <w:spacing w:line="480" w:lineRule="auto"/>
        <w:jc w:val="both"/>
        <w:rPr>
          <w:rFonts w:ascii="Arial" w:hAnsi="Arial"/>
          <w:b/>
          <w:sz w:val="22"/>
        </w:rPr>
      </w:pPr>
      <w:r>
        <w:rPr>
          <w:rFonts w:ascii="Arial" w:hAnsi="Arial"/>
          <w:b/>
          <w:sz w:val="22"/>
        </w:rPr>
        <w:t>Also functional redundancy with a highly diverse community… not just about who possibly but also ab being diverse—emphasizes community as a whole</w:t>
      </w:r>
    </w:p>
    <w:p w:rsidR="000D36C8" w:rsidRDefault="000D36C8" w:rsidP="000D36C8">
      <w:pPr>
        <w:tabs>
          <w:tab w:val="left" w:pos="720"/>
        </w:tabs>
        <w:spacing w:line="480" w:lineRule="auto"/>
        <w:jc w:val="both"/>
        <w:rPr>
          <w:rFonts w:ascii="Arial" w:hAnsi="Arial"/>
          <w:sz w:val="22"/>
        </w:rPr>
      </w:pPr>
    </w:p>
    <w:p w:rsidR="000D36C8" w:rsidRDefault="000D36C8" w:rsidP="000D36C8">
      <w:pPr>
        <w:tabs>
          <w:tab w:val="left" w:pos="720"/>
        </w:tabs>
        <w:spacing w:line="480" w:lineRule="auto"/>
        <w:jc w:val="both"/>
        <w:rPr>
          <w:rFonts w:ascii="Arial" w:hAnsi="Arial"/>
          <w:sz w:val="22"/>
        </w:rPr>
      </w:pPr>
      <w:r>
        <w:rPr>
          <w:rFonts w:ascii="Arial" w:hAnsi="Arial"/>
          <w:sz w:val="22"/>
        </w:rPr>
        <w:t>OTU39—Eubacterium ventriosum (94%), eubacterium rectale (93%), roseburia intestinalis/hominis/faecis (93%) (positively correlated to differences observed in discordant MZ twins for BMI—more abundant in higher BMI siblings… these are all butyrate producers, also capable of degrading fiber)</w:t>
      </w:r>
    </w:p>
    <w:p w:rsidR="000D36C8" w:rsidRDefault="000D36C8" w:rsidP="000D36C8">
      <w:pPr>
        <w:tabs>
          <w:tab w:val="left" w:pos="720"/>
        </w:tabs>
        <w:spacing w:line="480" w:lineRule="auto"/>
        <w:jc w:val="both"/>
        <w:rPr>
          <w:rFonts w:ascii="Arial" w:hAnsi="Arial"/>
          <w:sz w:val="22"/>
        </w:rPr>
      </w:pPr>
      <w:r>
        <w:rPr>
          <w:rFonts w:ascii="Arial" w:hAnsi="Arial"/>
          <w:sz w:val="22"/>
        </w:rPr>
        <w:tab/>
        <w:t>FOS—fructooligosaccharides produced by degredation of inulin or polyfructose</w:t>
      </w:r>
    </w:p>
    <w:p w:rsidR="000D36C8" w:rsidRDefault="000D36C8" w:rsidP="000D36C8">
      <w:pPr>
        <w:tabs>
          <w:tab w:val="left" w:pos="720"/>
        </w:tabs>
        <w:spacing w:line="480" w:lineRule="auto"/>
        <w:jc w:val="both"/>
        <w:rPr>
          <w:rFonts w:ascii="Arial" w:hAnsi="Arial"/>
          <w:sz w:val="22"/>
        </w:rPr>
      </w:pPr>
    </w:p>
    <w:p w:rsidR="000D36C8" w:rsidRPr="00491083" w:rsidRDefault="000D36C8" w:rsidP="000D36C8">
      <w:pPr>
        <w:shd w:val="clear" w:color="auto" w:fill="FFFFFF"/>
        <w:spacing w:line="480" w:lineRule="auto"/>
        <w:outlineLvl w:val="0"/>
        <w:rPr>
          <w:rFonts w:ascii="Arial" w:hAnsi="Arial"/>
          <w:b/>
          <w:bCs/>
          <w:color w:val="000000"/>
          <w:kern w:val="36"/>
          <w:sz w:val="25"/>
          <w:szCs w:val="25"/>
          <w:lang w:eastAsia="en-US"/>
        </w:rPr>
      </w:pPr>
      <w:r w:rsidRPr="00491083">
        <w:rPr>
          <w:rFonts w:ascii="Arial" w:hAnsi="Arial"/>
          <w:b/>
          <w:bCs/>
          <w:color w:val="000000"/>
          <w:kern w:val="36"/>
          <w:sz w:val="25"/>
          <w:szCs w:val="25"/>
          <w:lang w:eastAsia="en-US"/>
        </w:rPr>
        <w:t>Inulin and fructo-oligosaccharides have divergent effects on colitis and commensal microbiota in HLA-B27 transgenic rats.</w:t>
      </w:r>
    </w:p>
    <w:p w:rsidR="000D36C8" w:rsidRDefault="000D36C8" w:rsidP="000D36C8">
      <w:pPr>
        <w:pStyle w:val="Heading3"/>
        <w:shd w:val="clear" w:color="auto" w:fill="FFFFFF"/>
        <w:spacing w:before="0" w:line="480" w:lineRule="auto"/>
        <w:rPr>
          <w:rFonts w:ascii="Arial" w:hAnsi="Arial"/>
          <w:color w:val="985735"/>
          <w:sz w:val="22"/>
          <w:szCs w:val="22"/>
        </w:rPr>
      </w:pPr>
      <w:r>
        <w:rPr>
          <w:rFonts w:ascii="Arial" w:hAnsi="Arial"/>
          <w:bCs w:val="0"/>
          <w:color w:val="985735"/>
          <w:sz w:val="22"/>
          <w:szCs w:val="22"/>
        </w:rPr>
        <w:t>Abstract</w:t>
      </w:r>
    </w:p>
    <w:p w:rsidR="000D36C8" w:rsidRDefault="000D36C8" w:rsidP="000D36C8">
      <w:pPr>
        <w:pStyle w:val="NormalWeb"/>
        <w:shd w:val="clear" w:color="auto" w:fill="FFFFFF"/>
        <w:spacing w:beforeLines="0" w:afterLines="0" w:line="480" w:lineRule="auto"/>
        <w:rPr>
          <w:rFonts w:ascii="Arial" w:hAnsi="Arial"/>
          <w:color w:val="000000"/>
          <w:sz w:val="19"/>
          <w:szCs w:val="19"/>
        </w:rPr>
      </w:pPr>
      <w:r>
        <w:rPr>
          <w:rFonts w:ascii="Arial" w:hAnsi="Arial"/>
          <w:color w:val="000000"/>
          <w:sz w:val="19"/>
          <w:szCs w:val="19"/>
        </w:rPr>
        <w:t xml:space="preserve">Modulation of intestinal microbiota by non-digestible carbohydrates may reduce inflammation in inflammatory bowel disease (IBD). The aim of the present study was to assess the effects of inulin and fructo-oligosaccharides (FOS) on intestinal microbiota and colitis in HLA-B27 transgenic rats, a well-validated rodent model for IBD. In this study, 4-week-old rats were fed 8 g/kg body weight inulin or FOS for 12 weeks, or not. Faeces were collected at 4 and 16 weeks of age; and caecal samples were collected at necropsy. The effects of inulin and FOS on chronic intestinal inflammation were assessed using a gross gut score, histology score and levels of mucosal IL-1β. Intestinal microbiota were characterised by quantitative PCR and denaturing gradient gel electrophoresis. Colitis was significantly reduced in all FOS-fed rats compared to the control diet, whereas inulin decreased chronic intestinal inflammation in only half the number of animals. Quantitative analysis of caecal microbiota demonstrated that inulin increased the numbers of total bacteria and the Bacteroides-Prevotella-Porphyromonas group, FOS increased bifidobacteria, and </w:t>
      </w:r>
      <w:r w:rsidRPr="007B0581">
        <w:rPr>
          <w:rFonts w:ascii="Arial" w:hAnsi="Arial"/>
          <w:color w:val="000000"/>
          <w:sz w:val="19"/>
          <w:szCs w:val="19"/>
          <w:highlight w:val="magenta"/>
        </w:rPr>
        <w:t>both fructans decreased Clostridium cluster XI.</w:t>
      </w:r>
      <w:r>
        <w:rPr>
          <w:rFonts w:ascii="Arial" w:hAnsi="Arial"/>
          <w:color w:val="000000"/>
          <w:sz w:val="19"/>
          <w:szCs w:val="19"/>
        </w:rPr>
        <w:t xml:space="preserve"> In the faecal samples, both inulin and FOS decreased total bacteria, Bacteroides-Prevotella-Porphyromonas group, and Clostridium clusters XI and XIVa. </w:t>
      </w:r>
      <w:r w:rsidRPr="007B0581">
        <w:rPr>
          <w:rFonts w:ascii="Arial" w:hAnsi="Arial"/>
          <w:color w:val="000000"/>
          <w:sz w:val="19"/>
          <w:szCs w:val="19"/>
          <w:highlight w:val="magenta"/>
        </w:rPr>
        <w:t>FOS increased Bifidobacterium spp., and mediated a decrease of gene copies of Enterobacteriaceae and Clostridium</w:t>
      </w:r>
      <w:r w:rsidRPr="007B0581">
        <w:rPr>
          <w:rStyle w:val="apple-converted-space"/>
          <w:rFonts w:ascii="Arial" w:hAnsi="Arial"/>
          <w:color w:val="000000"/>
          <w:sz w:val="19"/>
          <w:szCs w:val="19"/>
          <w:highlight w:val="magenta"/>
        </w:rPr>
        <w:t> </w:t>
      </w:r>
      <w:r w:rsidRPr="007B0581">
        <w:rPr>
          <w:rStyle w:val="highlight"/>
          <w:rFonts w:ascii="Arial" w:hAnsi="Arial"/>
          <w:color w:val="000000"/>
          <w:sz w:val="19"/>
          <w:szCs w:val="19"/>
          <w:highlight w:val="magenta"/>
        </w:rPr>
        <w:t>difficile</w:t>
      </w:r>
      <w:r w:rsidRPr="007B0581">
        <w:rPr>
          <w:rStyle w:val="apple-converted-space"/>
          <w:rFonts w:ascii="Arial" w:hAnsi="Arial"/>
          <w:color w:val="000000"/>
          <w:sz w:val="19"/>
          <w:szCs w:val="19"/>
          <w:highlight w:val="magenta"/>
        </w:rPr>
        <w:t> </w:t>
      </w:r>
      <w:r w:rsidRPr="007B0581">
        <w:rPr>
          <w:rFonts w:ascii="Arial" w:hAnsi="Arial"/>
          <w:color w:val="000000"/>
          <w:sz w:val="19"/>
          <w:szCs w:val="19"/>
          <w:highlight w:val="magenta"/>
        </w:rPr>
        <w:t>toxin B in faeces.</w:t>
      </w:r>
      <w:r>
        <w:rPr>
          <w:rFonts w:ascii="Arial" w:hAnsi="Arial"/>
          <w:color w:val="000000"/>
          <w:sz w:val="19"/>
          <w:szCs w:val="19"/>
        </w:rPr>
        <w:t xml:space="preserve"> SCFA concentrations in the faecal and caecal samples were unaffected by the diets. In conclusion, FOS increased the abundance of Bifidobacterium spp., whereas both fructans reduced Clostridium cluster XI and</w:t>
      </w:r>
      <w:r>
        <w:rPr>
          <w:rStyle w:val="apple-converted-space"/>
          <w:rFonts w:ascii="Arial" w:hAnsi="Arial"/>
          <w:color w:val="000000"/>
          <w:sz w:val="19"/>
          <w:szCs w:val="19"/>
        </w:rPr>
        <w:t> </w:t>
      </w:r>
      <w:r>
        <w:rPr>
          <w:rStyle w:val="highlight"/>
          <w:rFonts w:ascii="Arial" w:hAnsi="Arial"/>
          <w:color w:val="000000"/>
          <w:sz w:val="19"/>
          <w:szCs w:val="19"/>
        </w:rPr>
        <w:t>C</w:t>
      </w:r>
      <w:r>
        <w:rPr>
          <w:rFonts w:ascii="Arial" w:hAnsi="Arial"/>
          <w:color w:val="000000"/>
          <w:sz w:val="19"/>
          <w:szCs w:val="19"/>
        </w:rPr>
        <w:t>.</w:t>
      </w:r>
      <w:r>
        <w:rPr>
          <w:rStyle w:val="apple-converted-space"/>
          <w:rFonts w:ascii="Arial" w:hAnsi="Arial"/>
          <w:color w:val="000000"/>
          <w:sz w:val="19"/>
          <w:szCs w:val="19"/>
        </w:rPr>
        <w:t> </w:t>
      </w:r>
      <w:r>
        <w:rPr>
          <w:rStyle w:val="highlight"/>
          <w:rFonts w:ascii="Arial" w:hAnsi="Arial"/>
          <w:color w:val="000000"/>
          <w:sz w:val="19"/>
          <w:szCs w:val="19"/>
        </w:rPr>
        <w:t>difficile</w:t>
      </w:r>
      <w:r>
        <w:rPr>
          <w:rStyle w:val="apple-converted-space"/>
          <w:rFonts w:ascii="Arial" w:hAnsi="Arial"/>
          <w:color w:val="000000"/>
          <w:sz w:val="19"/>
          <w:szCs w:val="19"/>
        </w:rPr>
        <w:t> </w:t>
      </w:r>
      <w:r>
        <w:rPr>
          <w:rFonts w:ascii="Arial" w:hAnsi="Arial"/>
          <w:color w:val="000000"/>
          <w:sz w:val="19"/>
          <w:szCs w:val="19"/>
        </w:rPr>
        <w:t>toxin gene expression, correlating with a reduction of chronic intestinal inflammation.</w:t>
      </w:r>
    </w:p>
    <w:p w:rsidR="006102B4" w:rsidRDefault="006102B4" w:rsidP="006C284A">
      <w:pPr>
        <w:spacing w:line="480" w:lineRule="auto"/>
        <w:jc w:val="both"/>
        <w:rPr>
          <w:rFonts w:ascii="Arial" w:hAnsi="Arial"/>
          <w:sz w:val="22"/>
        </w:rPr>
      </w:pPr>
    </w:p>
    <w:p w:rsidR="00B150D6" w:rsidRDefault="00B150D6" w:rsidP="006C284A">
      <w:pPr>
        <w:spacing w:line="480" w:lineRule="auto"/>
        <w:jc w:val="both"/>
        <w:rPr>
          <w:rFonts w:ascii="Arial" w:hAnsi="Arial"/>
          <w:sz w:val="22"/>
        </w:rPr>
      </w:pPr>
    </w:p>
    <w:p w:rsidR="0029327A" w:rsidRDefault="0029327A" w:rsidP="006C284A">
      <w:pPr>
        <w:spacing w:line="480" w:lineRule="auto"/>
        <w:jc w:val="both"/>
        <w:rPr>
          <w:rFonts w:ascii="Arial" w:hAnsi="Arial"/>
          <w:sz w:val="22"/>
        </w:rPr>
      </w:pPr>
      <w:r>
        <w:rPr>
          <w:rFonts w:ascii="Arial" w:hAnsi="Arial"/>
          <w:sz w:val="22"/>
        </w:rPr>
        <w:t>Any interesting points about the results?</w:t>
      </w:r>
      <w:r w:rsidR="00FF40D6">
        <w:rPr>
          <w:rFonts w:ascii="Arial" w:hAnsi="Arial"/>
          <w:sz w:val="22"/>
        </w:rPr>
        <w:t xml:space="preserve">  </w:t>
      </w:r>
      <w:r w:rsidR="00405D50">
        <w:rPr>
          <w:rFonts w:ascii="Arial" w:hAnsi="Arial"/>
          <w:sz w:val="22"/>
        </w:rPr>
        <w:t>Mechanisms? Competition</w:t>
      </w:r>
      <w:r w:rsidR="00DF7100">
        <w:rPr>
          <w:rFonts w:ascii="Arial" w:hAnsi="Arial"/>
          <w:sz w:val="22"/>
        </w:rPr>
        <w:t xml:space="preserve">—ask matt if they are good? </w:t>
      </w:r>
      <w:r w:rsidR="007472CC">
        <w:rPr>
          <w:rFonts w:ascii="Arial" w:hAnsi="Arial"/>
          <w:sz w:val="22"/>
        </w:rPr>
        <w:t xml:space="preserve"> </w:t>
      </w:r>
      <w:r w:rsidR="00C82766">
        <w:rPr>
          <w:rFonts w:ascii="Arial" w:hAnsi="Arial"/>
          <w:sz w:val="22"/>
        </w:rPr>
        <w:t>Proteobacteria could definitely play a role in susceptibility—creating an environment fit for cdiff</w:t>
      </w:r>
      <w:r w:rsidR="00BE62C6">
        <w:rPr>
          <w:rFonts w:ascii="Arial" w:hAnsi="Arial"/>
          <w:sz w:val="22"/>
        </w:rPr>
        <w:t>… what ways could all those other bugs be making a bad environment for cdiff?</w:t>
      </w:r>
      <w:r w:rsidR="009E40EF">
        <w:rPr>
          <w:rFonts w:ascii="Arial" w:hAnsi="Arial"/>
          <w:sz w:val="22"/>
        </w:rPr>
        <w:t xml:space="preserve"> Using </w:t>
      </w:r>
      <w:r w:rsidR="00EA0AC6">
        <w:rPr>
          <w:rFonts w:ascii="Arial" w:hAnsi="Arial"/>
          <w:sz w:val="22"/>
        </w:rPr>
        <w:t>up bile acids</w:t>
      </w:r>
      <w:r w:rsidR="00F9471E">
        <w:rPr>
          <w:rFonts w:ascii="Arial" w:hAnsi="Arial"/>
          <w:sz w:val="22"/>
        </w:rPr>
        <w:t>/germinants</w:t>
      </w:r>
      <w:r w:rsidR="009E40EF">
        <w:rPr>
          <w:rFonts w:ascii="Arial" w:hAnsi="Arial"/>
          <w:sz w:val="22"/>
        </w:rPr>
        <w:t>..</w:t>
      </w:r>
      <w:r w:rsidR="00EA0AC6">
        <w:rPr>
          <w:rFonts w:ascii="Arial" w:hAnsi="Arial"/>
          <w:sz w:val="22"/>
        </w:rPr>
        <w:t xml:space="preserve">, </w:t>
      </w:r>
      <w:r w:rsidR="00565894">
        <w:rPr>
          <w:rFonts w:ascii="Arial" w:hAnsi="Arial"/>
          <w:sz w:val="22"/>
        </w:rPr>
        <w:t xml:space="preserve"> with those bugs gone </w:t>
      </w:r>
      <w:r w:rsidR="00EA0AC6">
        <w:rPr>
          <w:rFonts w:ascii="Arial" w:hAnsi="Arial"/>
          <w:sz w:val="22"/>
        </w:rPr>
        <w:t xml:space="preserve">freeing up sugars, </w:t>
      </w:r>
      <w:r w:rsidR="00A071BF">
        <w:rPr>
          <w:rFonts w:ascii="Arial" w:hAnsi="Arial"/>
          <w:sz w:val="22"/>
        </w:rPr>
        <w:t>…</w:t>
      </w:r>
      <w:r w:rsidR="009E40EF">
        <w:rPr>
          <w:rFonts w:ascii="Arial" w:hAnsi="Arial"/>
          <w:sz w:val="22"/>
        </w:rPr>
        <w:t xml:space="preserve"> maybe connecting a lot more to some of caseys metabolome paper</w:t>
      </w:r>
      <w:r w:rsidR="00767FBE">
        <w:rPr>
          <w:rFonts w:ascii="Arial" w:hAnsi="Arial"/>
          <w:sz w:val="22"/>
        </w:rPr>
        <w:t>, and how mine would fit that</w:t>
      </w:r>
    </w:p>
    <w:p w:rsidR="0033012F" w:rsidRPr="000E45F1" w:rsidRDefault="0033012F" w:rsidP="006C284A">
      <w:pPr>
        <w:spacing w:line="480" w:lineRule="auto"/>
        <w:jc w:val="both"/>
        <w:rPr>
          <w:rFonts w:ascii="Arial" w:hAnsi="Arial"/>
          <w:sz w:val="22"/>
        </w:rPr>
      </w:pPr>
    </w:p>
    <w:p w:rsidR="0023201D" w:rsidRDefault="0023201D" w:rsidP="006C284A">
      <w:pPr>
        <w:pStyle w:val="ListParagraph"/>
        <w:numPr>
          <w:ilvl w:val="1"/>
          <w:numId w:val="1"/>
        </w:numPr>
        <w:spacing w:line="480" w:lineRule="auto"/>
        <w:jc w:val="both"/>
        <w:rPr>
          <w:rFonts w:ascii="Arial" w:hAnsi="Arial"/>
          <w:sz w:val="22"/>
        </w:rPr>
      </w:pPr>
      <w:r>
        <w:rPr>
          <w:rFonts w:ascii="Arial" w:hAnsi="Arial"/>
          <w:sz w:val="22"/>
        </w:rPr>
        <w:t>Limitations</w:t>
      </w:r>
    </w:p>
    <w:p w:rsidR="00E93ECA" w:rsidRDefault="003C49D3" w:rsidP="006C284A">
      <w:pPr>
        <w:pStyle w:val="ListParagraph"/>
        <w:numPr>
          <w:ilvl w:val="2"/>
          <w:numId w:val="1"/>
        </w:numPr>
        <w:spacing w:line="480" w:lineRule="auto"/>
        <w:jc w:val="both"/>
        <w:rPr>
          <w:rFonts w:ascii="Arial" w:hAnsi="Arial"/>
          <w:sz w:val="22"/>
        </w:rPr>
      </w:pPr>
      <w:r>
        <w:rPr>
          <w:rFonts w:ascii="Arial" w:hAnsi="Arial"/>
          <w:sz w:val="22"/>
        </w:rPr>
        <w:t>No smaller intervals?</w:t>
      </w:r>
      <w:r w:rsidR="00451C78">
        <w:rPr>
          <w:rFonts w:ascii="Arial" w:hAnsi="Arial"/>
          <w:sz w:val="22"/>
        </w:rPr>
        <w:t xml:space="preserve"> Of cdiff levels</w:t>
      </w:r>
      <w:r w:rsidR="004A2796">
        <w:rPr>
          <w:rFonts w:ascii="Arial" w:hAnsi="Arial"/>
          <w:sz w:val="22"/>
        </w:rPr>
        <w:t xml:space="preserve">, or changes in </w:t>
      </w:r>
      <w:r w:rsidR="0035442A">
        <w:rPr>
          <w:rFonts w:ascii="Arial" w:hAnsi="Arial"/>
          <w:sz w:val="22"/>
        </w:rPr>
        <w:t>microbiota</w:t>
      </w:r>
    </w:p>
    <w:p w:rsidR="00AE55ED" w:rsidRDefault="00E93ECA" w:rsidP="006C284A">
      <w:pPr>
        <w:pStyle w:val="ListParagraph"/>
        <w:numPr>
          <w:ilvl w:val="2"/>
          <w:numId w:val="1"/>
        </w:numPr>
        <w:spacing w:line="480" w:lineRule="auto"/>
        <w:jc w:val="both"/>
        <w:rPr>
          <w:rFonts w:ascii="Arial" w:hAnsi="Arial"/>
          <w:sz w:val="22"/>
        </w:rPr>
      </w:pPr>
      <w:r>
        <w:rPr>
          <w:rFonts w:ascii="Arial" w:hAnsi="Arial"/>
          <w:sz w:val="22"/>
        </w:rPr>
        <w:t>Porphyromonadaceae is more prevalent in mice… so might not be as relevant for humans</w:t>
      </w:r>
    </w:p>
    <w:p w:rsidR="00AD40E0" w:rsidRDefault="006729C4" w:rsidP="006C284A">
      <w:pPr>
        <w:pStyle w:val="ListParagraph"/>
        <w:numPr>
          <w:ilvl w:val="2"/>
          <w:numId w:val="1"/>
        </w:numPr>
        <w:spacing w:line="480" w:lineRule="auto"/>
        <w:jc w:val="both"/>
        <w:rPr>
          <w:rFonts w:ascii="Arial" w:hAnsi="Arial"/>
          <w:sz w:val="22"/>
        </w:rPr>
      </w:pPr>
      <w:r>
        <w:rPr>
          <w:rFonts w:ascii="Arial" w:hAnsi="Arial"/>
          <w:sz w:val="22"/>
        </w:rPr>
        <w:t>Different strains of cdiff have di</w:t>
      </w:r>
      <w:r w:rsidR="0009514D">
        <w:rPr>
          <w:rFonts w:ascii="Arial" w:hAnsi="Arial"/>
          <w:sz w:val="22"/>
        </w:rPr>
        <w:t xml:space="preserve">fferent </w:t>
      </w:r>
      <w:r w:rsidR="0035442A">
        <w:rPr>
          <w:rFonts w:ascii="Arial" w:hAnsi="Arial"/>
          <w:sz w:val="22"/>
        </w:rPr>
        <w:t>microbiota</w:t>
      </w:r>
      <w:r w:rsidR="0009514D">
        <w:rPr>
          <w:rFonts w:ascii="Arial" w:hAnsi="Arial"/>
          <w:sz w:val="22"/>
        </w:rPr>
        <w:t xml:space="preserve"> requirements to protect?</w:t>
      </w:r>
    </w:p>
    <w:p w:rsidR="00667676" w:rsidRDefault="005C48C4" w:rsidP="006C284A">
      <w:pPr>
        <w:pStyle w:val="ListParagraph"/>
        <w:numPr>
          <w:ilvl w:val="2"/>
          <w:numId w:val="1"/>
        </w:numPr>
        <w:spacing w:line="480" w:lineRule="auto"/>
        <w:jc w:val="both"/>
        <w:rPr>
          <w:rFonts w:ascii="Arial" w:hAnsi="Arial"/>
          <w:sz w:val="22"/>
        </w:rPr>
      </w:pPr>
      <w:r>
        <w:rPr>
          <w:rFonts w:ascii="Arial" w:hAnsi="Arial"/>
          <w:sz w:val="22"/>
        </w:rPr>
        <w:t xml:space="preserve">Doesn’t get at function… </w:t>
      </w:r>
      <w:r w:rsidR="00024E43">
        <w:rPr>
          <w:rFonts w:ascii="Arial" w:hAnsi="Arial"/>
          <w:sz w:val="22"/>
        </w:rPr>
        <w:t>?</w:t>
      </w:r>
    </w:p>
    <w:p w:rsidR="003265B4" w:rsidRDefault="00667676" w:rsidP="006C284A">
      <w:pPr>
        <w:pStyle w:val="ListParagraph"/>
        <w:numPr>
          <w:ilvl w:val="2"/>
          <w:numId w:val="1"/>
        </w:numPr>
        <w:spacing w:line="480" w:lineRule="auto"/>
        <w:jc w:val="both"/>
        <w:rPr>
          <w:rFonts w:ascii="Arial" w:hAnsi="Arial"/>
          <w:sz w:val="22"/>
        </w:rPr>
      </w:pPr>
      <w:r>
        <w:rPr>
          <w:rFonts w:ascii="Arial" w:hAnsi="Arial"/>
          <w:sz w:val="22"/>
        </w:rPr>
        <w:t>Collect more data to continue to improve our microbiome modeling abilities</w:t>
      </w:r>
      <w:r w:rsidR="005925B3">
        <w:rPr>
          <w:rFonts w:ascii="Arial" w:hAnsi="Arial"/>
          <w:sz w:val="22"/>
        </w:rPr>
        <w:t xml:space="preserve">, </w:t>
      </w:r>
    </w:p>
    <w:p w:rsidR="00E93ECA" w:rsidRPr="003265B4" w:rsidRDefault="00E93ECA" w:rsidP="006C284A">
      <w:pPr>
        <w:spacing w:line="480" w:lineRule="auto"/>
        <w:jc w:val="both"/>
        <w:rPr>
          <w:rFonts w:ascii="Arial" w:hAnsi="Arial"/>
          <w:sz w:val="22"/>
        </w:rPr>
      </w:pPr>
    </w:p>
    <w:p w:rsidR="0033012F" w:rsidRPr="003265B4" w:rsidRDefault="0033012F" w:rsidP="006C284A">
      <w:pPr>
        <w:spacing w:line="480" w:lineRule="auto"/>
        <w:jc w:val="both"/>
        <w:rPr>
          <w:rFonts w:ascii="Arial" w:hAnsi="Arial"/>
          <w:sz w:val="22"/>
        </w:rPr>
      </w:pPr>
    </w:p>
    <w:p w:rsidR="0033012F" w:rsidRPr="00E43BE4" w:rsidRDefault="0033012F" w:rsidP="006C284A">
      <w:pPr>
        <w:pStyle w:val="ListParagraph"/>
        <w:numPr>
          <w:ilvl w:val="1"/>
          <w:numId w:val="1"/>
        </w:numPr>
        <w:spacing w:line="480" w:lineRule="auto"/>
        <w:jc w:val="both"/>
        <w:rPr>
          <w:rFonts w:ascii="Arial" w:hAnsi="Arial"/>
          <w:sz w:val="22"/>
        </w:rPr>
      </w:pPr>
      <w:r w:rsidRPr="00E43BE4">
        <w:rPr>
          <w:rFonts w:ascii="Arial" w:hAnsi="Arial"/>
          <w:sz w:val="22"/>
        </w:rPr>
        <w:t>Contribution to the field</w:t>
      </w:r>
      <w:r w:rsidR="00270C8C">
        <w:rPr>
          <w:rFonts w:ascii="Arial" w:hAnsi="Arial"/>
          <w:sz w:val="22"/>
        </w:rPr>
        <w:t>, positive spins</w:t>
      </w:r>
    </w:p>
    <w:p w:rsidR="00921427" w:rsidRDefault="0033012F" w:rsidP="006C284A">
      <w:pPr>
        <w:pStyle w:val="ListParagraph"/>
        <w:numPr>
          <w:ilvl w:val="2"/>
          <w:numId w:val="1"/>
        </w:numPr>
        <w:spacing w:line="480" w:lineRule="auto"/>
        <w:jc w:val="both"/>
        <w:rPr>
          <w:rFonts w:ascii="Arial" w:hAnsi="Arial"/>
          <w:sz w:val="22"/>
        </w:rPr>
      </w:pPr>
      <w:r w:rsidRPr="00E43BE4">
        <w:rPr>
          <w:rFonts w:ascii="Arial" w:hAnsi="Arial"/>
          <w:sz w:val="22"/>
        </w:rPr>
        <w:t>PROBIOTICS</w:t>
      </w:r>
    </w:p>
    <w:p w:rsidR="005925B3" w:rsidRDefault="00921427" w:rsidP="006C284A">
      <w:pPr>
        <w:pStyle w:val="ListParagraph"/>
        <w:numPr>
          <w:ilvl w:val="2"/>
          <w:numId w:val="1"/>
        </w:numPr>
        <w:spacing w:line="480" w:lineRule="auto"/>
        <w:jc w:val="both"/>
        <w:rPr>
          <w:rFonts w:ascii="Arial" w:hAnsi="Arial"/>
          <w:sz w:val="22"/>
        </w:rPr>
      </w:pPr>
      <w:r>
        <w:rPr>
          <w:rFonts w:ascii="Arial" w:hAnsi="Arial"/>
          <w:sz w:val="22"/>
        </w:rPr>
        <w:t>Possible global effects?</w:t>
      </w:r>
      <w:r w:rsidR="0095310B">
        <w:rPr>
          <w:rFonts w:ascii="Arial" w:hAnsi="Arial"/>
          <w:sz w:val="22"/>
        </w:rPr>
        <w:t xml:space="preserve"> CR against other GI </w:t>
      </w:r>
      <w:r w:rsidR="00460E9C">
        <w:rPr>
          <w:rFonts w:ascii="Arial" w:hAnsi="Arial"/>
          <w:sz w:val="22"/>
        </w:rPr>
        <w:t>pathogens?</w:t>
      </w:r>
    </w:p>
    <w:p w:rsidR="005925B3" w:rsidRPr="005925B3" w:rsidRDefault="005925B3" w:rsidP="005925B3">
      <w:pPr>
        <w:pStyle w:val="ListParagraph"/>
        <w:numPr>
          <w:ilvl w:val="2"/>
          <w:numId w:val="1"/>
        </w:numPr>
        <w:spacing w:line="480" w:lineRule="auto"/>
        <w:jc w:val="both"/>
        <w:rPr>
          <w:rFonts w:ascii="Arial" w:hAnsi="Arial"/>
          <w:sz w:val="22"/>
        </w:rPr>
      </w:pPr>
      <w:r w:rsidRPr="005925B3">
        <w:rPr>
          <w:rFonts w:ascii="Arial" w:hAnsi="Arial"/>
          <w:sz w:val="22"/>
        </w:rPr>
        <w:t>clinical applications</w:t>
      </w:r>
      <w:r>
        <w:rPr>
          <w:rFonts w:ascii="Arial" w:hAnsi="Arial"/>
          <w:sz w:val="22"/>
        </w:rPr>
        <w:t>—</w:t>
      </w:r>
      <w:r w:rsidRPr="005925B3">
        <w:rPr>
          <w:rFonts w:ascii="Arial" w:hAnsi="Arial"/>
          <w:sz w:val="22"/>
        </w:rPr>
        <w:t>PCR</w:t>
      </w:r>
      <w:r>
        <w:rPr>
          <w:rFonts w:ascii="Arial" w:hAnsi="Arial"/>
          <w:sz w:val="22"/>
        </w:rPr>
        <w:t xml:space="preserve"> diagnostic for risk</w:t>
      </w:r>
    </w:p>
    <w:p w:rsidR="0033012F" w:rsidRPr="005925B3" w:rsidRDefault="0033012F" w:rsidP="005925B3">
      <w:pPr>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405852" w:rsidRDefault="00CB761F" w:rsidP="006C284A">
      <w:pPr>
        <w:spacing w:line="480" w:lineRule="auto"/>
        <w:jc w:val="both"/>
        <w:rPr>
          <w:rFonts w:ascii="Arial" w:hAnsi="Arial"/>
          <w:b/>
          <w:sz w:val="22"/>
        </w:rPr>
      </w:pPr>
      <w:r w:rsidRPr="00E43BE4">
        <w:rPr>
          <w:rFonts w:ascii="Arial" w:hAnsi="Arial" w:cs="Times New Roman"/>
          <w:color w:val="000000"/>
          <w:sz w:val="22"/>
          <w:szCs w:val="15"/>
        </w:rPr>
        <w:t>The final paragraph should highlight the main conclusion(s), and provide some indication of the direction future research should take.</w:t>
      </w:r>
      <w:r w:rsidR="006C284A">
        <w:rPr>
          <w:rFonts w:ascii="Arial" w:hAnsi="Arial" w:cs="Times New Roman"/>
          <w:color w:val="000000"/>
          <w:sz w:val="22"/>
          <w:szCs w:val="15"/>
        </w:rPr>
        <w:t xml:space="preserve"> (for and I and I mention host)</w:t>
      </w:r>
    </w:p>
    <w:p w:rsidR="00845916" w:rsidRPr="00E43BE4" w:rsidRDefault="00845916" w:rsidP="00845916">
      <w:pPr>
        <w:spacing w:line="480" w:lineRule="auto"/>
        <w:rPr>
          <w:rFonts w:ascii="Arial" w:hAnsi="Arial"/>
          <w:b/>
          <w:sz w:val="22"/>
        </w:rPr>
      </w:pPr>
      <w:r>
        <w:rPr>
          <w:rFonts w:ascii="Arial" w:hAnsi="Arial"/>
          <w:b/>
          <w:sz w:val="22"/>
        </w:rPr>
        <w:t>-therapeutic: continuously supply probiotics  while lowering inflammation of the host (get host side back to normal state in tandem, via drugs? diet)… so attack the issue of CDI from both the microbiota end and host end… microbiota-host-pathogen triangle… …squeeze it out (eg. clindamycin clearance? If compared pathology of host at diff days along 10d for clindamycin vs cef/met/amp (these other ones that are high in cdiff coloniz), is host or toxin diff?... why does clinda clear after being CDhigh but no other ABX?)</w:t>
      </w:r>
    </w:p>
    <w:p w:rsidR="00845916" w:rsidRDefault="00845916" w:rsidP="00845916">
      <w:pPr>
        <w:pBdr>
          <w:bottom w:val="single" w:sz="6" w:space="1" w:color="auto"/>
        </w:pBdr>
        <w:tabs>
          <w:tab w:val="left" w:pos="720"/>
        </w:tabs>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CB761F" w:rsidRDefault="00CB761F" w:rsidP="006C284A">
      <w:pPr>
        <w:spacing w:line="480" w:lineRule="auto"/>
        <w:jc w:val="both"/>
        <w:rPr>
          <w:rFonts w:ascii="Arial" w:hAnsi="Arial"/>
          <w:sz w:val="22"/>
        </w:rPr>
      </w:pPr>
    </w:p>
    <w:p w:rsidR="00845916" w:rsidRDefault="00CB761F" w:rsidP="00845916">
      <w:pPr>
        <w:spacing w:line="480" w:lineRule="auto"/>
        <w:jc w:val="both"/>
        <w:rPr>
          <w:rFonts w:ascii="Arial" w:hAnsi="Arial"/>
          <w:sz w:val="22"/>
        </w:rPr>
      </w:pPr>
      <w:r>
        <w:rPr>
          <w:rFonts w:ascii="Arial" w:hAnsi="Arial"/>
          <w:sz w:val="22"/>
        </w:rPr>
        <w:tab/>
        <w:t xml:space="preserve">It makes sense that many bacteria would play a role in colonization resistance and that it is more about the community composition as a whole </w:t>
      </w:r>
      <w:r w:rsidRPr="00225E21">
        <w:rPr>
          <w:rFonts w:ascii="Arial" w:hAnsi="Arial"/>
          <w:i/>
          <w:sz w:val="22"/>
        </w:rPr>
        <w:t>given</w:t>
      </w:r>
      <w:r>
        <w:rPr>
          <w:rFonts w:ascii="Arial" w:hAnsi="Arial"/>
          <w:sz w:val="22"/>
        </w:rPr>
        <w:t xml:space="preserve"> that interindividual differences is so great.  Two people share no more than __% of their microbiomes.  They are unique to individuals and yet all these different profiles of microbiotas are capable of colonization resistance.  People do not get </w:t>
      </w:r>
      <w:r>
        <w:rPr>
          <w:rFonts w:ascii="Arial" w:hAnsi="Arial"/>
          <w:i/>
          <w:sz w:val="22"/>
        </w:rPr>
        <w:t>C. difficile</w:t>
      </w:r>
      <w:r>
        <w:rPr>
          <w:rFonts w:ascii="Arial" w:hAnsi="Arial"/>
          <w:sz w:val="22"/>
        </w:rPr>
        <w:t xml:space="preserve"> infections without first being exposed to some major purturbation of their microbiome, namely antibiotics.  Thus many structures of the microbiome, and many distinct bacterial populations must be capable of contributing to resistance.  Identifying/cataloguing a comprehensive profile of those bacteria with potential roles in CR would be an initial step towards personalized/individualized treatments with known mixtures of protective bacteria. </w:t>
      </w:r>
    </w:p>
    <w:p w:rsidR="00845916" w:rsidRDefault="00845916" w:rsidP="00845916">
      <w:pPr>
        <w:spacing w:line="480" w:lineRule="auto"/>
        <w:jc w:val="both"/>
        <w:rPr>
          <w:rFonts w:ascii="Arial" w:hAnsi="Arial"/>
          <w:sz w:val="22"/>
        </w:rPr>
      </w:pPr>
      <w:r>
        <w:rPr>
          <w:rFonts w:ascii="Arial" w:hAnsi="Arial"/>
          <w:sz w:val="22"/>
        </w:rPr>
        <w:t xml:space="preserve">Bacteria within a community setting may act differently in the context of other bacterial species. </w:t>
      </w:r>
    </w:p>
    <w:p w:rsidR="00CB761F" w:rsidRDefault="00CB761F" w:rsidP="006C284A">
      <w:pPr>
        <w:spacing w:line="480" w:lineRule="auto"/>
        <w:jc w:val="both"/>
        <w:rPr>
          <w:rFonts w:ascii="Arial" w:hAnsi="Arial"/>
          <w:sz w:val="22"/>
        </w:rPr>
      </w:pPr>
    </w:p>
    <w:p w:rsidR="00F07E4A" w:rsidRDefault="00F07E4A"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r>
        <w:rPr>
          <w:rFonts w:ascii="Arial" w:hAnsi="Arial"/>
          <w:sz w:val="22"/>
        </w:rPr>
        <w:t xml:space="preserve">[using this time model for the metro… I wonder if it doesn’t work because of the time difference in the amount of recovery time? I’m picturing sort of an echo/ripple effect where at first the waves, or changes, are really large and then over time that rate of change of the community slows and the changes less pronounced/smaller. In this context the metro communities were at a stage farther along in the echo, meaning changes not happening as fast. Whereas the measurements we’ve taken and are using to make predictions are from the community at a time when you expect more/bigger/faster changes. So then the results are calculated assuming one rate but actually in a different (slower). </w:t>
      </w:r>
    </w:p>
    <w:p w:rsidR="00CB761F" w:rsidRPr="0082732B" w:rsidRDefault="0082732B" w:rsidP="0082732B">
      <w:pPr>
        <w:spacing w:line="480" w:lineRule="auto"/>
        <w:jc w:val="both"/>
        <w:rPr>
          <w:rFonts w:ascii="Arial" w:hAnsi="Arial"/>
          <w:sz w:val="22"/>
        </w:rPr>
      </w:pPr>
      <w:r>
        <w:rPr>
          <w:rFonts w:ascii="Arial" w:hAnsi="Arial"/>
          <w:sz w:val="22"/>
        </w:rPr>
        <w:t xml:space="preserve">By this image, the initial strength of the perturbation matters too.] </w:t>
      </w: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r>
        <w:rPr>
          <w:rFonts w:ascii="Arial" w:hAnsi="Arial"/>
          <w:b/>
          <w:sz w:val="22"/>
        </w:rPr>
        <w:t>--also somewhere, ecoli are typically on avg (__% of the community, typically wayyyy outnumbered… whats the avg relabund of all those CR OTUs in an untreated mouse, how does that compare to the abundance of those bacteria I’ve implicated in –CR) …point is that Proteobacteria are usually outnumbered… don’t have a chance, gut is suited to bact/firm (which not surprisingly make up the major players in CR).. I bet those other outlier bad bugs are also in low abund in untreated mice (?). but when the gut environment changes for w/e reason, can give those rarer bad ones/proteo/esp e. coli a chance to take hold. They could just be individually opportunistic or work synergistically with cdiff. If individually opportunistic, it might be that they are facing pretty much a common enemy which is the lach/rum/clos/porphs and end up having similar techniques/niches as a result of that common enemy. Working synergistically—eg. b. theta sialidase where it cleaves off resources for cdiff.</w:t>
      </w:r>
    </w:p>
    <w:p w:rsidR="007F641D" w:rsidRDefault="007F641D" w:rsidP="006C284A">
      <w:pPr>
        <w:tabs>
          <w:tab w:val="left" w:pos="720"/>
        </w:tabs>
        <w:spacing w:line="480" w:lineRule="auto"/>
        <w:jc w:val="both"/>
        <w:rPr>
          <w:rFonts w:ascii="Arial" w:hAnsi="Arial"/>
          <w:sz w:val="22"/>
        </w:rPr>
      </w:pPr>
    </w:p>
    <w:p w:rsidR="007F641D" w:rsidRDefault="007F641D" w:rsidP="006C284A">
      <w:pPr>
        <w:tabs>
          <w:tab w:val="left" w:pos="720"/>
        </w:tabs>
        <w:spacing w:line="480" w:lineRule="auto"/>
        <w:jc w:val="both"/>
        <w:rPr>
          <w:rFonts w:ascii="Arial" w:hAnsi="Arial"/>
          <w:sz w:val="22"/>
        </w:rPr>
      </w:pPr>
    </w:p>
    <w:p w:rsidR="001E0719" w:rsidRPr="00E43BE4" w:rsidRDefault="005B5D65" w:rsidP="006C284A">
      <w:pPr>
        <w:spacing w:line="480" w:lineRule="auto"/>
        <w:jc w:val="both"/>
        <w:rPr>
          <w:rFonts w:ascii="Arial" w:hAnsi="Arial"/>
          <w:b/>
          <w:sz w:val="22"/>
        </w:rPr>
      </w:pPr>
      <w:r w:rsidRPr="00E43BE4">
        <w:rPr>
          <w:rFonts w:ascii="Arial" w:hAnsi="Arial"/>
          <w:b/>
          <w:sz w:val="22"/>
        </w:rPr>
        <w:br w:type="page"/>
      </w:r>
      <w:r w:rsidR="007C14C5" w:rsidRPr="00E43BE4">
        <w:rPr>
          <w:rFonts w:ascii="Arial" w:hAnsi="Arial"/>
          <w:b/>
          <w:sz w:val="22"/>
        </w:rPr>
        <w:t>ACKNOWLEDGEMENTS</w:t>
      </w:r>
    </w:p>
    <w:p w:rsidR="00B3698E" w:rsidRPr="00E43BE4" w:rsidRDefault="00A409D1" w:rsidP="006C284A">
      <w:pPr>
        <w:spacing w:line="480" w:lineRule="auto"/>
        <w:jc w:val="both"/>
        <w:outlineLvl w:val="0"/>
        <w:rPr>
          <w:rFonts w:ascii="Arial" w:hAnsi="Arial"/>
          <w:sz w:val="22"/>
        </w:rPr>
      </w:pPr>
      <w:r w:rsidRPr="00E43BE4">
        <w:rPr>
          <w:rFonts w:ascii="Arial" w:hAnsi="Arial"/>
          <w:sz w:val="22"/>
        </w:rPr>
        <w:t>We would like to thank Dena Lyras for providing the 630Δerm strain used in this study</w:t>
      </w:r>
      <w:r w:rsidR="0035442A">
        <w:rPr>
          <w:rFonts w:ascii="Arial" w:hAnsi="Arial"/>
          <w:b/>
          <w:i/>
          <w:sz w:val="22"/>
        </w:rPr>
        <w:t xml:space="preserve">. </w:t>
      </w:r>
      <w:r w:rsidR="006464D9">
        <w:rPr>
          <w:rFonts w:ascii="Arial" w:hAnsi="Arial"/>
          <w:sz w:val="22"/>
        </w:rPr>
        <w:t xml:space="preserve">We would also like to thank </w:t>
      </w:r>
      <w:r w:rsidR="006464D9" w:rsidRPr="00A651EC">
        <w:rPr>
          <w:rFonts w:ascii="Arial" w:hAnsi="Arial"/>
          <w:sz w:val="22"/>
          <w:highlight w:val="green"/>
        </w:rPr>
        <w:t xml:space="preserve">Mary </w:t>
      </w:r>
      <w:r w:rsidR="00B40007">
        <w:rPr>
          <w:rFonts w:ascii="Arial" w:hAnsi="Arial"/>
          <w:sz w:val="22"/>
          <w:highlight w:val="green"/>
        </w:rPr>
        <w:t xml:space="preserve">A. </w:t>
      </w:r>
      <w:r w:rsidR="00AD0EE1">
        <w:rPr>
          <w:rFonts w:ascii="Arial" w:hAnsi="Arial"/>
          <w:sz w:val="22"/>
          <w:highlight w:val="green"/>
        </w:rPr>
        <w:t xml:space="preserve">M. </w:t>
      </w:r>
      <w:r w:rsidR="006464D9" w:rsidRPr="00A651EC">
        <w:rPr>
          <w:rFonts w:ascii="Arial" w:hAnsi="Arial"/>
          <w:sz w:val="22"/>
          <w:highlight w:val="green"/>
        </w:rPr>
        <w:t>Rogers</w:t>
      </w:r>
      <w:r w:rsidR="006464D9">
        <w:rPr>
          <w:rFonts w:ascii="Arial" w:hAnsi="Arial"/>
          <w:sz w:val="22"/>
        </w:rPr>
        <w:t xml:space="preserve"> for </w:t>
      </w:r>
      <w:r w:rsidR="00A73EE9">
        <w:rPr>
          <w:rFonts w:ascii="Arial" w:hAnsi="Arial"/>
          <w:sz w:val="22"/>
        </w:rPr>
        <w:t>her assistance with statistical questions</w:t>
      </w:r>
      <w:r w:rsidR="0035442A">
        <w:rPr>
          <w:rFonts w:ascii="Arial" w:hAnsi="Arial"/>
          <w:sz w:val="22"/>
        </w:rPr>
        <w:t xml:space="preserve">. </w:t>
      </w:r>
      <w:r w:rsidR="00B3698E" w:rsidRPr="00E43BE4">
        <w:rPr>
          <w:rFonts w:ascii="Arial" w:hAnsi="Arial"/>
          <w:sz w:val="22"/>
        </w:rPr>
        <w:t xml:space="preserve">This work was supported by several grants from the National Institutes for Health </w:t>
      </w:r>
      <w:r w:rsidR="00B3698E" w:rsidRPr="00E43BE4">
        <w:rPr>
          <w:rFonts w:ascii="Arial" w:hAnsi="Arial" w:cs="Arial"/>
          <w:sz w:val="22"/>
          <w:szCs w:val="22"/>
          <w:highlight w:val="green"/>
        </w:rPr>
        <w:t>1R01GM099514 (PDS), R01HG005975 (PDS), U19AI090871</w:t>
      </w:r>
      <w:r w:rsidR="00225903" w:rsidRPr="00E43BE4">
        <w:rPr>
          <w:rFonts w:ascii="Arial" w:hAnsi="Arial" w:cs="Arial"/>
          <w:sz w:val="22"/>
          <w:szCs w:val="22"/>
          <w:highlight w:val="green"/>
        </w:rPr>
        <w:t xml:space="preserve"> (</w:t>
      </w:r>
      <w:r w:rsidR="00B3698E" w:rsidRPr="00E43BE4">
        <w:rPr>
          <w:rFonts w:ascii="Arial" w:hAnsi="Arial" w:cs="Arial"/>
          <w:sz w:val="22"/>
          <w:szCs w:val="22"/>
          <w:highlight w:val="green"/>
        </w:rPr>
        <w:t>VBY, PDS), and P30DK034933 (PDS, VBY)</w:t>
      </w:r>
      <w:r w:rsidR="0035442A">
        <w:rPr>
          <w:rFonts w:ascii="Arial" w:hAnsi="Arial" w:cs="Arial"/>
          <w:sz w:val="22"/>
          <w:szCs w:val="22"/>
          <w:highlight w:val="green"/>
        </w:rPr>
        <w:t xml:space="preserve">. </w:t>
      </w:r>
      <w:r w:rsidR="00B3698E" w:rsidRPr="00E43BE4">
        <w:rPr>
          <w:rFonts w:ascii="Arial" w:hAnsi="Arial"/>
          <w:sz w:val="22"/>
        </w:rPr>
        <w:t>The funding agencies had no role in study design, data collection and analysis, decision to publish, or preparation of the manuscript</w:t>
      </w:r>
      <w:r w:rsidR="0035442A">
        <w:rPr>
          <w:rFonts w:ascii="Arial" w:hAnsi="Arial"/>
          <w:sz w:val="22"/>
        </w:rPr>
        <w:t xml:space="preserve">. </w:t>
      </w:r>
    </w:p>
    <w:p w:rsidR="00B3698E" w:rsidRPr="00E43BE4" w:rsidRDefault="00B3698E" w:rsidP="006C284A">
      <w:pPr>
        <w:spacing w:line="480" w:lineRule="auto"/>
        <w:rPr>
          <w:rFonts w:ascii="Arial" w:hAnsi="Arial"/>
          <w:sz w:val="22"/>
        </w:rPr>
      </w:pPr>
    </w:p>
    <w:p w:rsidR="007C14C5" w:rsidRPr="00E43BE4" w:rsidRDefault="007C14C5" w:rsidP="006C284A">
      <w:pPr>
        <w:spacing w:line="480" w:lineRule="auto"/>
        <w:rPr>
          <w:rFonts w:ascii="Arial" w:hAnsi="Arial"/>
          <w:sz w:val="22"/>
        </w:rPr>
      </w:pPr>
    </w:p>
    <w:p w:rsidR="00AE5AF0" w:rsidRPr="00E43BE4" w:rsidRDefault="00AE5AF0" w:rsidP="006C284A">
      <w:pPr>
        <w:spacing w:line="480" w:lineRule="auto"/>
        <w:rPr>
          <w:rFonts w:ascii="Arial" w:hAnsi="Arial"/>
          <w:b/>
          <w:sz w:val="22"/>
        </w:rPr>
      </w:pPr>
      <w:r w:rsidRPr="00E43BE4">
        <w:rPr>
          <w:rFonts w:ascii="Arial" w:hAnsi="Arial"/>
          <w:b/>
          <w:sz w:val="22"/>
        </w:rPr>
        <w:t>CONFLICT OF INTEREST STATEMENT</w:t>
      </w:r>
    </w:p>
    <w:p w:rsidR="00AE5AF0" w:rsidRPr="00E43BE4" w:rsidRDefault="00225903" w:rsidP="006C284A">
      <w:pPr>
        <w:spacing w:line="480" w:lineRule="auto"/>
        <w:rPr>
          <w:rFonts w:ascii="Arial" w:hAnsi="Arial"/>
          <w:sz w:val="22"/>
        </w:rPr>
      </w:pPr>
      <w:r w:rsidRPr="00E43BE4">
        <w:rPr>
          <w:rFonts w:ascii="Arial" w:hAnsi="Arial"/>
          <w:sz w:val="22"/>
        </w:rPr>
        <w:t xml:space="preserve">All authors have no conflict of interest to report. </w:t>
      </w:r>
    </w:p>
    <w:p w:rsidR="005B5D65" w:rsidRPr="00E43BE4" w:rsidRDefault="00AE5AF0" w:rsidP="006C284A">
      <w:pPr>
        <w:spacing w:line="480" w:lineRule="auto"/>
        <w:rPr>
          <w:rFonts w:ascii="Arial" w:hAnsi="Arial"/>
          <w:b/>
          <w:sz w:val="22"/>
        </w:rPr>
      </w:pPr>
      <w:r w:rsidRPr="00E43BE4">
        <w:rPr>
          <w:rFonts w:ascii="Arial" w:hAnsi="Arial"/>
          <w:b/>
          <w:sz w:val="22"/>
        </w:rPr>
        <w:br w:type="page"/>
      </w:r>
      <w:r w:rsidR="005B5D65" w:rsidRPr="00E43BE4">
        <w:rPr>
          <w:rFonts w:ascii="Arial" w:hAnsi="Arial"/>
          <w:b/>
          <w:sz w:val="22"/>
        </w:rPr>
        <w:t>REFERENCES</w:t>
      </w:r>
    </w:p>
    <w:p w:rsidR="001B2703" w:rsidRPr="00E43BE4" w:rsidRDefault="001B2703" w:rsidP="006C284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u w:val="single"/>
        </w:rPr>
        <w:t>References</w:t>
      </w:r>
    </w:p>
    <w:p w:rsidR="001B2703" w:rsidRPr="00E43BE4" w:rsidRDefault="001B2703" w:rsidP="006C284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Authors are responsible for the accuracy of the references. Published articles as well as those in press (please state the name of the journal and enclose a copy of the manuscript) may be included. In the text of the manuscript, a reference should be cited by author and year of publication eg (Bailey &amp; Kowalchuk, 2006) and (Heidelberg et al, 1994) and listed at the end of the paper in alphabetical order of first author. References should be listed and journal titles abbreviated according to the style used by Index Medicus, examples are given below. All authors should be quoted for papers with up to six authors; for papers with more than seven authors, the first six only should be quoted, followed by</w:t>
      </w:r>
      <w:r w:rsidRPr="00E43BE4">
        <w:rPr>
          <w:rFonts w:ascii="Arial" w:hAnsi="Arial" w:cs="Times New Roman"/>
          <w:color w:val="000000"/>
          <w:sz w:val="22"/>
        </w:rPr>
        <w:t> </w:t>
      </w:r>
      <w:r w:rsidRPr="00E43BE4">
        <w:rPr>
          <w:rFonts w:ascii="Arial" w:hAnsi="Arial" w:cs="Times New Roman"/>
          <w:i/>
          <w:color w:val="000000"/>
          <w:sz w:val="22"/>
          <w:szCs w:val="15"/>
        </w:rPr>
        <w:t>et al</w:t>
      </w:r>
      <w:r w:rsidRPr="00E43BE4">
        <w:rPr>
          <w:rFonts w:ascii="Arial" w:hAnsi="Arial" w:cs="Times New Roman"/>
          <w:color w:val="000000"/>
          <w:sz w:val="22"/>
          <w:szCs w:val="15"/>
        </w:rPr>
        <w:t>.</w:t>
      </w:r>
    </w:p>
    <w:p w:rsidR="001B2703" w:rsidRPr="00E43BE4" w:rsidRDefault="001B2703" w:rsidP="006C284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rPr>
        <w:t>Journal article:</w:t>
      </w:r>
    </w:p>
    <w:p w:rsidR="001B2703" w:rsidRPr="00E43BE4" w:rsidRDefault="001B2703" w:rsidP="006C284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Cho JC, Kim MW, Lee DH, Kim SJ. (1997). Response of bacterial communities to changes in composition of extracellular organic carbon from phytoplankton in Daechung reservoir (Korea). Arch Hydrobiol 138:559–576.</w:t>
      </w:r>
    </w:p>
    <w:p w:rsidR="005B5D65" w:rsidRPr="00E43BE4" w:rsidRDefault="005B5D65" w:rsidP="006C284A">
      <w:pPr>
        <w:spacing w:line="480" w:lineRule="auto"/>
        <w:jc w:val="both"/>
        <w:rPr>
          <w:rFonts w:ascii="Arial" w:hAnsi="Arial"/>
          <w:b/>
          <w:sz w:val="22"/>
        </w:rPr>
      </w:pPr>
    </w:p>
    <w:p w:rsidR="00983BB1" w:rsidRPr="00995997" w:rsidRDefault="005B5D65" w:rsidP="006C284A">
      <w:pPr>
        <w:spacing w:line="480" w:lineRule="auto"/>
        <w:jc w:val="both"/>
        <w:rPr>
          <w:rFonts w:ascii="Arial" w:hAnsi="Arial"/>
          <w:b/>
          <w:sz w:val="22"/>
        </w:rPr>
      </w:pPr>
      <w:r w:rsidRPr="00E43BE4">
        <w:rPr>
          <w:rFonts w:ascii="Arial" w:hAnsi="Arial"/>
          <w:b/>
          <w:sz w:val="22"/>
        </w:rPr>
        <w:br w:type="page"/>
        <w:t>FIGURE LEGENDS</w:t>
      </w:r>
    </w:p>
    <w:p w:rsidR="0022659E" w:rsidRDefault="0022659E" w:rsidP="006C284A">
      <w:pPr>
        <w:tabs>
          <w:tab w:val="left" w:pos="2039"/>
        </w:tabs>
        <w:spacing w:line="480" w:lineRule="auto"/>
        <w:jc w:val="both"/>
        <w:rPr>
          <w:rFonts w:ascii="Arial" w:hAnsi="Arial"/>
          <w:sz w:val="22"/>
          <w:highlight w:val="cyan"/>
        </w:rPr>
      </w:pPr>
    </w:p>
    <w:p w:rsidR="00983BB1" w:rsidRPr="009F202A" w:rsidRDefault="00983BB1" w:rsidP="006C284A">
      <w:pPr>
        <w:tabs>
          <w:tab w:val="left" w:pos="2039"/>
        </w:tabs>
        <w:spacing w:line="480" w:lineRule="auto"/>
        <w:jc w:val="both"/>
        <w:rPr>
          <w:rFonts w:ascii="Arial" w:hAnsi="Arial"/>
          <w:sz w:val="22"/>
          <w:highlight w:val="cyan"/>
        </w:rPr>
      </w:pPr>
    </w:p>
    <w:p w:rsidR="00983BB1" w:rsidRPr="009F202A" w:rsidRDefault="00983BB1" w:rsidP="006C284A">
      <w:pPr>
        <w:tabs>
          <w:tab w:val="left" w:pos="2039"/>
        </w:tabs>
        <w:spacing w:line="480" w:lineRule="auto"/>
        <w:jc w:val="both"/>
        <w:rPr>
          <w:rFonts w:ascii="Arial" w:hAnsi="Arial"/>
          <w:sz w:val="22"/>
          <w:highlight w:val="cyan"/>
        </w:rPr>
      </w:pPr>
    </w:p>
    <w:p w:rsidR="00BF54CE" w:rsidRPr="0064090B" w:rsidRDefault="00BF54CE" w:rsidP="006C284A">
      <w:pPr>
        <w:spacing w:line="480" w:lineRule="auto"/>
        <w:jc w:val="both"/>
        <w:rPr>
          <w:rFonts w:ascii="Arial" w:hAnsi="Arial"/>
          <w:sz w:val="22"/>
        </w:rPr>
      </w:pPr>
      <w:r w:rsidRPr="00E43BE4">
        <w:rPr>
          <w:rFonts w:ascii="Arial" w:hAnsi="Arial"/>
          <w:b/>
          <w:sz w:val="22"/>
        </w:rPr>
        <w:t xml:space="preserve">Supplemental Table 1. </w:t>
      </w:r>
      <w:r>
        <w:rPr>
          <w:rFonts w:ascii="Arial" w:hAnsi="Arial"/>
          <w:b/>
          <w:sz w:val="22"/>
        </w:rPr>
        <w:t>Titration amounts for each antibiotic</w:t>
      </w:r>
      <w:r w:rsidR="0035442A">
        <w:rPr>
          <w:rFonts w:ascii="Arial" w:hAnsi="Arial"/>
          <w:b/>
          <w:sz w:val="22"/>
        </w:rPr>
        <w:t xml:space="preserve">. </w:t>
      </w:r>
      <w:r>
        <w:rPr>
          <w:rFonts w:ascii="Arial" w:hAnsi="Arial"/>
          <w:sz w:val="22"/>
        </w:rPr>
        <w:t>The number of animals per group (n) are shown for each antibiotic and dose</w:t>
      </w:r>
      <w:r w:rsidR="0035442A">
        <w:rPr>
          <w:rFonts w:ascii="Arial" w:hAnsi="Arial"/>
          <w:sz w:val="22"/>
        </w:rPr>
        <w:t xml:space="preserve">. </w:t>
      </w:r>
    </w:p>
    <w:p w:rsidR="00FA0D0E" w:rsidRPr="009F202A" w:rsidRDefault="00FA0D0E" w:rsidP="006C284A">
      <w:pPr>
        <w:spacing w:line="480" w:lineRule="auto"/>
        <w:jc w:val="both"/>
        <w:rPr>
          <w:rFonts w:ascii="Arial" w:hAnsi="Arial"/>
          <w:sz w:val="22"/>
          <w:highlight w:val="cyan"/>
        </w:rPr>
      </w:pPr>
    </w:p>
    <w:p w:rsidR="00FA0D0E" w:rsidRPr="00EC2A75" w:rsidRDefault="00FA0D0E" w:rsidP="006C284A">
      <w:pPr>
        <w:spacing w:line="480" w:lineRule="auto"/>
        <w:jc w:val="both"/>
        <w:rPr>
          <w:rFonts w:ascii="Arial" w:hAnsi="Arial"/>
          <w:sz w:val="22"/>
        </w:rPr>
      </w:pPr>
      <w:r w:rsidRPr="005976CB">
        <w:rPr>
          <w:rFonts w:ascii="Arial" w:hAnsi="Arial"/>
          <w:b/>
          <w:sz w:val="22"/>
        </w:rPr>
        <w:t>Figure 4</w:t>
      </w:r>
      <w:r w:rsidRPr="00F27EA7">
        <w:rPr>
          <w:rFonts w:ascii="Arial" w:hAnsi="Arial"/>
          <w:b/>
          <w:sz w:val="22"/>
        </w:rPr>
        <w:t xml:space="preserve">. </w:t>
      </w:r>
      <w:r w:rsidR="00F27EA7">
        <w:rPr>
          <w:rFonts w:ascii="Arial" w:hAnsi="Arial"/>
          <w:b/>
          <w:sz w:val="22"/>
        </w:rPr>
        <w:t xml:space="preserve">Levels of </w:t>
      </w:r>
      <w:r w:rsidR="00F27EA7">
        <w:rPr>
          <w:rFonts w:ascii="Arial" w:hAnsi="Arial"/>
          <w:b/>
          <w:i/>
          <w:sz w:val="22"/>
        </w:rPr>
        <w:t>C. difficile</w:t>
      </w:r>
      <w:r w:rsidR="00F27EA7">
        <w:rPr>
          <w:rFonts w:ascii="Arial" w:hAnsi="Arial"/>
          <w:b/>
          <w:sz w:val="22"/>
        </w:rPr>
        <w:t xml:space="preserve"> present on Day 1 for each titration treatment</w:t>
      </w:r>
      <w:r w:rsidR="0035442A">
        <w:rPr>
          <w:rFonts w:ascii="Arial" w:hAnsi="Arial"/>
          <w:b/>
          <w:sz w:val="22"/>
        </w:rPr>
        <w:t xml:space="preserve">. </w:t>
      </w:r>
      <w:r w:rsidR="0045001D">
        <w:rPr>
          <w:rFonts w:ascii="Arial" w:hAnsi="Arial"/>
          <w:sz w:val="22"/>
        </w:rPr>
        <w:t xml:space="preserve">The amount of </w:t>
      </w:r>
      <w:r w:rsidR="0045001D">
        <w:rPr>
          <w:rFonts w:ascii="Arial" w:hAnsi="Arial"/>
          <w:i/>
          <w:sz w:val="22"/>
        </w:rPr>
        <w:t xml:space="preserve">C. difficile </w:t>
      </w:r>
      <w:r w:rsidR="0045001D">
        <w:rPr>
          <w:rFonts w:ascii="Arial" w:hAnsi="Arial"/>
          <w:sz w:val="22"/>
        </w:rPr>
        <w:t xml:space="preserve">was measured by </w:t>
      </w:r>
      <w:r w:rsidR="00EC2A75">
        <w:rPr>
          <w:rFonts w:ascii="Arial" w:hAnsi="Arial"/>
          <w:sz w:val="22"/>
        </w:rPr>
        <w:t xml:space="preserve">CFU/gram of fecal sample collected from mice treated with </w:t>
      </w:r>
      <w:r w:rsidR="00EC2A75">
        <w:rPr>
          <w:rFonts w:ascii="Arial" w:hAnsi="Arial"/>
          <w:b/>
          <w:sz w:val="22"/>
        </w:rPr>
        <w:t xml:space="preserve">A) </w:t>
      </w:r>
      <w:r w:rsidR="00EC2A75">
        <w:rPr>
          <w:rFonts w:ascii="Arial" w:hAnsi="Arial"/>
          <w:sz w:val="22"/>
        </w:rPr>
        <w:t xml:space="preserve">cefoperazone titrations, </w:t>
      </w:r>
      <w:r w:rsidR="00EC2A75">
        <w:rPr>
          <w:rFonts w:ascii="Arial" w:hAnsi="Arial"/>
          <w:b/>
          <w:sz w:val="22"/>
        </w:rPr>
        <w:t>B)</w:t>
      </w:r>
      <w:r w:rsidR="00EC2A75">
        <w:rPr>
          <w:rFonts w:ascii="Arial" w:hAnsi="Arial"/>
          <w:sz w:val="22"/>
        </w:rPr>
        <w:t xml:space="preserve"> streptomycin titrations, or </w:t>
      </w:r>
      <w:r w:rsidR="00EC2A75">
        <w:rPr>
          <w:rFonts w:ascii="Arial" w:hAnsi="Arial"/>
          <w:b/>
          <w:sz w:val="22"/>
        </w:rPr>
        <w:t>C)</w:t>
      </w:r>
      <w:r w:rsidR="00EC2A75">
        <w:rPr>
          <w:rFonts w:ascii="Arial" w:hAnsi="Arial"/>
          <w:sz w:val="22"/>
        </w:rPr>
        <w:t xml:space="preserve"> vancomycin titrations. </w:t>
      </w:r>
    </w:p>
    <w:p w:rsidR="000A4F7C" w:rsidRDefault="000A4F7C" w:rsidP="006C284A">
      <w:pPr>
        <w:spacing w:line="480" w:lineRule="auto"/>
        <w:jc w:val="both"/>
        <w:rPr>
          <w:rFonts w:ascii="Arial" w:hAnsi="Arial"/>
          <w:sz w:val="22"/>
        </w:rPr>
      </w:pPr>
    </w:p>
    <w:p w:rsidR="0099071C" w:rsidRDefault="000A4F7C" w:rsidP="006C284A">
      <w:pPr>
        <w:spacing w:line="480" w:lineRule="auto"/>
        <w:jc w:val="both"/>
        <w:rPr>
          <w:rFonts w:ascii="Arial" w:hAnsi="Arial"/>
          <w:sz w:val="22"/>
        </w:rPr>
      </w:pPr>
      <w:r w:rsidRPr="002F7485">
        <w:rPr>
          <w:rFonts w:ascii="Arial" w:hAnsi="Arial"/>
          <w:b/>
          <w:sz w:val="22"/>
          <w:highlight w:val="cyan"/>
        </w:rPr>
        <w:t>Figure 5</w:t>
      </w:r>
      <w:r w:rsidR="0035442A">
        <w:rPr>
          <w:rFonts w:ascii="Arial" w:hAnsi="Arial"/>
          <w:b/>
          <w:sz w:val="22"/>
          <w:highlight w:val="cyan"/>
        </w:rPr>
        <w:t xml:space="preserve">. </w:t>
      </w:r>
      <w:r w:rsidR="00FE5D79" w:rsidRPr="002F7485">
        <w:rPr>
          <w:rFonts w:ascii="Arial" w:hAnsi="Arial"/>
          <w:b/>
          <w:sz w:val="22"/>
          <w:highlight w:val="cyan"/>
        </w:rPr>
        <w:t xml:space="preserve">Relative abundances for </w:t>
      </w:r>
      <w:r w:rsidR="00E87F50" w:rsidRPr="002F7485">
        <w:rPr>
          <w:rFonts w:ascii="Arial" w:hAnsi="Arial"/>
          <w:b/>
          <w:sz w:val="22"/>
          <w:highlight w:val="cyan"/>
        </w:rPr>
        <w:t>titration groups</w:t>
      </w:r>
      <w:r w:rsidR="0035442A">
        <w:rPr>
          <w:rFonts w:ascii="Arial" w:hAnsi="Arial"/>
          <w:b/>
          <w:sz w:val="22"/>
          <w:highlight w:val="cyan"/>
        </w:rPr>
        <w:t xml:space="preserve">. </w:t>
      </w:r>
      <w:r w:rsidR="0035442A">
        <w:rPr>
          <w:rFonts w:ascii="Arial" w:hAnsi="Arial"/>
          <w:sz w:val="22"/>
          <w:highlight w:val="cyan"/>
        </w:rPr>
        <w:t>Microbiota</w:t>
      </w:r>
      <w:r w:rsidR="00892A55" w:rsidRPr="002F7485">
        <w:rPr>
          <w:rFonts w:ascii="Arial" w:hAnsi="Arial"/>
          <w:sz w:val="22"/>
          <w:highlight w:val="cyan"/>
        </w:rPr>
        <w:t xml:space="preserve"> on Day 0</w:t>
      </w:r>
      <w:r w:rsidR="00BA04DC" w:rsidRPr="002F7485">
        <w:rPr>
          <w:rFonts w:ascii="Arial" w:hAnsi="Arial"/>
          <w:sz w:val="22"/>
          <w:highlight w:val="cyan"/>
        </w:rPr>
        <w:t>.</w:t>
      </w:r>
    </w:p>
    <w:p w:rsidR="0099071C" w:rsidRDefault="0099071C" w:rsidP="006C284A">
      <w:pPr>
        <w:spacing w:line="480" w:lineRule="auto"/>
        <w:jc w:val="both"/>
        <w:rPr>
          <w:rFonts w:ascii="Arial" w:hAnsi="Arial"/>
          <w:sz w:val="22"/>
        </w:rPr>
      </w:pPr>
    </w:p>
    <w:p w:rsidR="009B43BC" w:rsidRPr="00341A74" w:rsidRDefault="0016594B" w:rsidP="006C284A">
      <w:pPr>
        <w:tabs>
          <w:tab w:val="left" w:pos="2039"/>
        </w:tabs>
        <w:spacing w:line="480" w:lineRule="auto"/>
        <w:jc w:val="both"/>
        <w:rPr>
          <w:rFonts w:ascii="Arial" w:hAnsi="Arial"/>
          <w:sz w:val="22"/>
        </w:rPr>
      </w:pPr>
      <w:r w:rsidRPr="0016594B">
        <w:rPr>
          <w:rFonts w:ascii="Arial" w:hAnsi="Arial"/>
          <w:b/>
          <w:sz w:val="22"/>
          <w:highlight w:val="cyan"/>
        </w:rPr>
        <w:t>Figure 6</w:t>
      </w:r>
      <w:r w:rsidR="0035442A">
        <w:rPr>
          <w:rFonts w:ascii="Arial" w:hAnsi="Arial"/>
          <w:b/>
          <w:sz w:val="22"/>
          <w:highlight w:val="cyan"/>
        </w:rPr>
        <w:t xml:space="preserve">. </w:t>
      </w:r>
      <w:r w:rsidRPr="0016594B">
        <w:rPr>
          <w:rFonts w:ascii="Arial" w:hAnsi="Arial"/>
          <w:b/>
          <w:sz w:val="22"/>
          <w:highlight w:val="cyan"/>
        </w:rPr>
        <w:t>Heatmap comparing correlation analysis between the original data set and titration data sets</w:t>
      </w:r>
      <w:r w:rsidR="0035442A">
        <w:rPr>
          <w:rFonts w:ascii="Arial" w:hAnsi="Arial"/>
          <w:b/>
          <w:sz w:val="22"/>
          <w:highlight w:val="cyan"/>
        </w:rPr>
        <w:t xml:space="preserve">. </w:t>
      </w:r>
      <w:r w:rsidR="009B43BC">
        <w:rPr>
          <w:rFonts w:ascii="Arial" w:hAnsi="Arial"/>
          <w:sz w:val="22"/>
        </w:rPr>
        <w:t xml:space="preserve">Species level OTUs (3% cutoff) found on Day 0 were correlated with the level of </w:t>
      </w:r>
      <w:r w:rsidR="009B43BC">
        <w:rPr>
          <w:rFonts w:ascii="Arial" w:hAnsi="Arial"/>
          <w:i/>
          <w:sz w:val="22"/>
        </w:rPr>
        <w:t>C. difficile</w:t>
      </w:r>
      <w:r w:rsidR="009B43BC">
        <w:rPr>
          <w:rFonts w:ascii="Arial" w:hAnsi="Arial"/>
          <w:sz w:val="22"/>
        </w:rPr>
        <w:t xml:space="preserve"> CFU/g feces on Day 1 using Spearman’s rank based correlation coefficient</w:t>
      </w:r>
      <w:r w:rsidR="0035442A">
        <w:rPr>
          <w:rFonts w:ascii="Arial" w:hAnsi="Arial"/>
          <w:sz w:val="22"/>
        </w:rPr>
        <w:t xml:space="preserve">. </w:t>
      </w:r>
      <w:r w:rsidR="009B43BC">
        <w:rPr>
          <w:rFonts w:ascii="Arial" w:hAnsi="Arial"/>
          <w:sz w:val="22"/>
        </w:rPr>
        <w:t>Only OTUs with an av</w:t>
      </w:r>
      <w:r w:rsidR="003E2CAF">
        <w:rPr>
          <w:rFonts w:ascii="Arial" w:hAnsi="Arial"/>
          <w:sz w:val="22"/>
        </w:rPr>
        <w:t>erage abundance of at least 0.1</w:t>
      </w:r>
      <w:r w:rsidR="009B43BC">
        <w:rPr>
          <w:rFonts w:ascii="Arial" w:hAnsi="Arial"/>
          <w:sz w:val="22"/>
        </w:rPr>
        <w:t>% across all original treatments were considered in the correlation analysis</w:t>
      </w:r>
      <w:r w:rsidR="0035442A">
        <w:rPr>
          <w:rFonts w:ascii="Arial" w:hAnsi="Arial"/>
          <w:sz w:val="22"/>
        </w:rPr>
        <w:t xml:space="preserve">. </w:t>
      </w:r>
      <w:commentRangeStart w:id="17"/>
      <w:r w:rsidR="009B43BC" w:rsidRPr="00451284">
        <w:rPr>
          <w:rFonts w:ascii="Arial" w:hAnsi="Arial"/>
          <w:sz w:val="22"/>
          <w:highlight w:val="cyan"/>
        </w:rPr>
        <w:t xml:space="preserve">All correlations shown in this </w:t>
      </w:r>
      <w:commentRangeEnd w:id="17"/>
      <w:r w:rsidR="00451284">
        <w:rPr>
          <w:rStyle w:val="CommentReference"/>
          <w:vanish/>
        </w:rPr>
        <w:commentReference w:id="17"/>
      </w:r>
      <w:r w:rsidR="009B43BC" w:rsidRPr="00451284">
        <w:rPr>
          <w:rFonts w:ascii="Arial" w:hAnsi="Arial"/>
          <w:sz w:val="22"/>
          <w:highlight w:val="cyan"/>
        </w:rPr>
        <w:t>graph are significant (p&lt;0.05)</w:t>
      </w:r>
      <w:r w:rsidR="0035442A">
        <w:rPr>
          <w:rFonts w:ascii="Arial" w:hAnsi="Arial"/>
          <w:sz w:val="22"/>
          <w:highlight w:val="cyan"/>
        </w:rPr>
        <w:t xml:space="preserve">. </w:t>
      </w:r>
      <w:r w:rsidR="009B43BC" w:rsidRPr="005F0A6D">
        <w:rPr>
          <w:rFonts w:ascii="Arial" w:hAnsi="Arial"/>
          <w:sz w:val="22"/>
          <w:highlight w:val="cyan"/>
        </w:rPr>
        <w:t xml:space="preserve">The lowest common classification among bacterial species was used to group bacteria </w:t>
      </w:r>
      <w:r w:rsidR="005317D7" w:rsidRPr="005F0A6D">
        <w:rPr>
          <w:rFonts w:ascii="Arial" w:hAnsi="Arial"/>
          <w:sz w:val="22"/>
          <w:highlight w:val="cyan"/>
        </w:rPr>
        <w:t>shown</w:t>
      </w:r>
      <w:r w:rsidR="00034E23" w:rsidRPr="005F0A6D">
        <w:rPr>
          <w:rFonts w:ascii="Arial" w:hAnsi="Arial"/>
          <w:sz w:val="22"/>
          <w:highlight w:val="cyan"/>
        </w:rPr>
        <w:t>….</w:t>
      </w:r>
    </w:p>
    <w:p w:rsidR="009B43BC" w:rsidRDefault="009B43BC" w:rsidP="006C284A">
      <w:pPr>
        <w:tabs>
          <w:tab w:val="left" w:pos="2039"/>
        </w:tabs>
        <w:spacing w:line="480" w:lineRule="auto"/>
        <w:jc w:val="both"/>
        <w:rPr>
          <w:rFonts w:ascii="Arial" w:hAnsi="Arial"/>
          <w:sz w:val="22"/>
          <w:highlight w:val="cyan"/>
        </w:rPr>
      </w:pPr>
    </w:p>
    <w:p w:rsidR="00C22C0C" w:rsidRDefault="00C22C0C" w:rsidP="006C284A">
      <w:pPr>
        <w:spacing w:line="480" w:lineRule="auto"/>
        <w:jc w:val="both"/>
        <w:rPr>
          <w:rFonts w:ascii="Arial" w:hAnsi="Arial"/>
          <w:b/>
          <w:sz w:val="22"/>
        </w:rPr>
      </w:pPr>
    </w:p>
    <w:p w:rsidR="00C22C0C" w:rsidRDefault="00C22C0C" w:rsidP="006C284A">
      <w:pPr>
        <w:spacing w:line="480" w:lineRule="auto"/>
        <w:jc w:val="both"/>
        <w:rPr>
          <w:rFonts w:ascii="Arial" w:hAnsi="Arial"/>
          <w:b/>
          <w:sz w:val="22"/>
        </w:rPr>
      </w:pPr>
    </w:p>
    <w:p w:rsidR="00AE297D" w:rsidRDefault="00B658DB" w:rsidP="006C284A">
      <w:pPr>
        <w:spacing w:line="480" w:lineRule="auto"/>
        <w:jc w:val="both"/>
        <w:rPr>
          <w:rFonts w:ascii="Arial" w:hAnsi="Arial"/>
          <w:b/>
          <w:sz w:val="22"/>
        </w:rPr>
      </w:pPr>
      <w:r w:rsidRPr="0028419E">
        <w:rPr>
          <w:rFonts w:ascii="Arial" w:hAnsi="Arial"/>
          <w:b/>
          <w:sz w:val="22"/>
          <w:highlight w:val="cyan"/>
        </w:rPr>
        <w:t>Figure 7</w:t>
      </w:r>
      <w:r w:rsidR="0035442A">
        <w:rPr>
          <w:rFonts w:ascii="Arial" w:hAnsi="Arial"/>
          <w:b/>
          <w:sz w:val="22"/>
          <w:highlight w:val="cyan"/>
        </w:rPr>
        <w:t xml:space="preserve">. </w:t>
      </w:r>
      <w:r w:rsidR="00557B40" w:rsidRPr="0028419E">
        <w:rPr>
          <w:rFonts w:ascii="Arial" w:hAnsi="Arial"/>
          <w:b/>
          <w:sz w:val="22"/>
          <w:highlight w:val="cyan"/>
        </w:rPr>
        <w:t>Differences in day 0s for metronidazole.</w:t>
      </w:r>
      <w:r w:rsidR="00557B40" w:rsidRPr="00782961">
        <w:rPr>
          <w:rFonts w:ascii="Arial" w:hAnsi="Arial"/>
          <w:b/>
          <w:sz w:val="22"/>
        </w:rPr>
        <w:t xml:space="preserve"> </w:t>
      </w:r>
      <w:r w:rsidR="00185E13">
        <w:rPr>
          <w:rFonts w:ascii="Arial" w:hAnsi="Arial"/>
          <w:b/>
          <w:sz w:val="22"/>
        </w:rPr>
        <w:t>–maybe better way to show because it takes up a lot of space</w:t>
      </w:r>
    </w:p>
    <w:p w:rsidR="00AE297D" w:rsidRDefault="00AE297D" w:rsidP="006C284A">
      <w:pPr>
        <w:spacing w:line="480" w:lineRule="auto"/>
        <w:jc w:val="both"/>
        <w:rPr>
          <w:rFonts w:ascii="Arial" w:hAnsi="Arial"/>
          <w:b/>
          <w:sz w:val="22"/>
        </w:rPr>
      </w:pPr>
    </w:p>
    <w:p w:rsidR="0016594B" w:rsidRPr="00782961" w:rsidRDefault="0016594B" w:rsidP="006C284A">
      <w:pPr>
        <w:spacing w:line="480" w:lineRule="auto"/>
        <w:jc w:val="both"/>
        <w:rPr>
          <w:rFonts w:ascii="Arial" w:hAnsi="Arial"/>
          <w:b/>
          <w:sz w:val="22"/>
        </w:rPr>
      </w:pPr>
    </w:p>
    <w:p w:rsidR="00F226BB" w:rsidRPr="00E43BE4" w:rsidRDefault="00CE4333" w:rsidP="006C284A">
      <w:pPr>
        <w:spacing w:line="480" w:lineRule="auto"/>
        <w:rPr>
          <w:rFonts w:ascii="Arial" w:hAnsi="Arial"/>
          <w:b/>
          <w:sz w:val="22"/>
          <w:highlight w:val="green"/>
        </w:rPr>
      </w:pPr>
      <w:r w:rsidRPr="00E43BE4">
        <w:rPr>
          <w:rFonts w:ascii="Arial" w:hAnsi="Arial"/>
          <w:sz w:val="22"/>
        </w:rPr>
        <w:br w:type="page"/>
      </w:r>
      <w:r w:rsidRPr="005D6113">
        <w:rPr>
          <w:rFonts w:ascii="Arial" w:hAnsi="Arial"/>
          <w:b/>
          <w:sz w:val="22"/>
        </w:rPr>
        <w:t>FIGURES</w:t>
      </w:r>
      <w:r w:rsidR="005D6113" w:rsidRPr="005D6113">
        <w:rPr>
          <w:rFonts w:ascii="Arial" w:hAnsi="Arial"/>
          <w:b/>
          <w:sz w:val="22"/>
        </w:rPr>
        <w:t xml:space="preserve"> </w:t>
      </w:r>
    </w:p>
    <w:p w:rsidR="00F226BB" w:rsidRPr="00E43BE4" w:rsidRDefault="005D6113" w:rsidP="006C284A">
      <w:pPr>
        <w:spacing w:line="480" w:lineRule="auto"/>
        <w:jc w:val="both"/>
        <w:rPr>
          <w:rFonts w:ascii="Arial" w:hAnsi="Arial"/>
          <w:sz w:val="22"/>
          <w:highlight w:val="green"/>
        </w:rPr>
      </w:pPr>
      <w:r>
        <w:rPr>
          <w:rFonts w:ascii="Arial" w:hAnsi="Arial"/>
          <w:noProof/>
          <w:sz w:val="22"/>
          <w:lang w:eastAsia="en-US"/>
        </w:rPr>
        <w:drawing>
          <wp:inline distT="0" distB="0" distL="0" distR="0">
            <wp:extent cx="3830320" cy="7660640"/>
            <wp:effectExtent l="25400" t="0" r="5080" b="0"/>
            <wp:docPr id="5" name="Picture 4" descr="topdose2_tx1_sorted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se2_tx1_sorted_10x20.pdf"/>
                    <pic:cNvPicPr/>
                  </pic:nvPicPr>
                  <ve:AlternateContent xmlns:ma="http://schemas.microsoft.com/office/mac/drawingml/2008/main">
                    <ve:Choice Requires="ma">
                      <pic:blipFill>
                        <a:blip r:embed="rId12"/>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3"/>
                        <a:stretch>
                          <a:fillRect/>
                        </a:stretch>
                      </pic:blipFill>
                    </ve:Fallback>
                  </ve:AlternateContent>
                  <pic:spPr>
                    <a:xfrm>
                      <a:off x="0" y="0"/>
                      <a:ext cx="3832219" cy="7664438"/>
                    </a:xfrm>
                    <a:prstGeom prst="rect">
                      <a:avLst/>
                    </a:prstGeom>
                  </pic:spPr>
                </pic:pic>
              </a:graphicData>
            </a:graphic>
          </wp:inline>
        </w:drawing>
      </w:r>
    </w:p>
    <w:p w:rsidR="00A01AF6" w:rsidRDefault="00422111" w:rsidP="006C284A">
      <w:pPr>
        <w:spacing w:line="480" w:lineRule="auto"/>
        <w:jc w:val="both"/>
        <w:rPr>
          <w:rFonts w:ascii="Arial" w:hAnsi="Arial"/>
          <w:b/>
          <w:sz w:val="22"/>
        </w:rPr>
      </w:pPr>
      <w:r w:rsidRPr="00A01AF6">
        <w:rPr>
          <w:rFonts w:ascii="Arial" w:hAnsi="Arial"/>
          <w:b/>
          <w:sz w:val="22"/>
        </w:rPr>
        <w:t xml:space="preserve">Figure 1. </w:t>
      </w:r>
      <w:r w:rsidR="00A12E6F" w:rsidRPr="00A01AF6">
        <w:rPr>
          <w:rFonts w:ascii="Arial" w:hAnsi="Arial"/>
          <w:b/>
          <w:sz w:val="22"/>
        </w:rPr>
        <w:t>Microbiome</w:t>
      </w:r>
      <w:r w:rsidR="007675B4" w:rsidRPr="00A01AF6">
        <w:rPr>
          <w:rFonts w:ascii="Arial" w:hAnsi="Arial"/>
          <w:b/>
          <w:sz w:val="22"/>
        </w:rPr>
        <w:t xml:space="preserve"> s</w:t>
      </w:r>
      <w:r w:rsidR="004E2923" w:rsidRPr="00A01AF6">
        <w:rPr>
          <w:rFonts w:ascii="Arial" w:hAnsi="Arial"/>
          <w:b/>
          <w:sz w:val="22"/>
        </w:rPr>
        <w:t xml:space="preserve">tructures </w:t>
      </w:r>
      <w:r w:rsidR="007675B4" w:rsidRPr="00A01AF6">
        <w:rPr>
          <w:rFonts w:ascii="Arial" w:hAnsi="Arial"/>
          <w:b/>
          <w:sz w:val="22"/>
        </w:rPr>
        <w:t>following diverse antibiotics</w:t>
      </w:r>
      <w:r w:rsidRPr="00A01AF6">
        <w:rPr>
          <w:rFonts w:ascii="Arial" w:hAnsi="Arial"/>
          <w:b/>
          <w:sz w:val="22"/>
        </w:rPr>
        <w:t xml:space="preserve">. </w:t>
      </w:r>
    </w:p>
    <w:p w:rsidR="005D6113" w:rsidRPr="007B6206" w:rsidRDefault="005D6113" w:rsidP="006C284A">
      <w:pPr>
        <w:spacing w:line="480" w:lineRule="auto"/>
        <w:jc w:val="both"/>
        <w:rPr>
          <w:rFonts w:ascii="Arial" w:hAnsi="Arial"/>
          <w:sz w:val="22"/>
        </w:rPr>
      </w:pPr>
      <w:r w:rsidRPr="00A01AF6">
        <w:rPr>
          <w:rFonts w:ascii="Arial" w:hAnsi="Arial"/>
          <w:sz w:val="22"/>
        </w:rPr>
        <w:t>Currently is phylotype at the genera level (tx=</w:t>
      </w:r>
      <w:r w:rsidR="00504FA0" w:rsidRPr="00A01AF6">
        <w:rPr>
          <w:rFonts w:ascii="Arial" w:hAnsi="Arial"/>
          <w:sz w:val="22"/>
        </w:rPr>
        <w:t>1</w:t>
      </w:r>
      <w:r w:rsidRPr="00A01AF6">
        <w:rPr>
          <w:rFonts w:ascii="Arial" w:hAnsi="Arial"/>
          <w:sz w:val="22"/>
        </w:rPr>
        <w:t>)</w:t>
      </w:r>
      <w:r w:rsidR="00504FA0" w:rsidRPr="00A01AF6">
        <w:rPr>
          <w:rFonts w:ascii="Arial" w:hAnsi="Arial"/>
          <w:sz w:val="22"/>
        </w:rPr>
        <w:t>.</w:t>
      </w:r>
    </w:p>
    <w:p w:rsidR="0056402F" w:rsidRPr="007B6206" w:rsidRDefault="00AF6253" w:rsidP="006C284A">
      <w:pPr>
        <w:spacing w:line="480" w:lineRule="auto"/>
        <w:jc w:val="both"/>
        <w:rPr>
          <w:rFonts w:ascii="Arial" w:hAnsi="Arial"/>
          <w:sz w:val="22"/>
        </w:rPr>
      </w:pPr>
      <w:r w:rsidRPr="007B6206">
        <w:rPr>
          <w:rFonts w:ascii="Arial" w:hAnsi="Arial"/>
          <w:sz w:val="22"/>
        </w:rPr>
        <w:t>-</w:t>
      </w:r>
      <w:r w:rsidR="00E66E3A" w:rsidRPr="007B6206">
        <w:rPr>
          <w:rFonts w:ascii="Arial" w:hAnsi="Arial"/>
          <w:sz w:val="22"/>
        </w:rPr>
        <w:t xml:space="preserve">Most significant correlations? </w:t>
      </w:r>
      <w:r w:rsidR="00850CFC" w:rsidRPr="007B6206">
        <w:rPr>
          <w:rFonts w:ascii="Arial" w:hAnsi="Arial"/>
          <w:sz w:val="22"/>
        </w:rPr>
        <w:t>RF using antibiotic categories for topdose data</w:t>
      </w:r>
      <w:r w:rsidR="00894A38" w:rsidRPr="007B6206">
        <w:rPr>
          <w:rFonts w:ascii="Arial" w:hAnsi="Arial"/>
          <w:sz w:val="22"/>
        </w:rPr>
        <w:t xml:space="preserve"> (family</w:t>
      </w:r>
      <w:r w:rsidR="00841ACE" w:rsidRPr="007B6206">
        <w:rPr>
          <w:rFonts w:ascii="Arial" w:hAnsi="Arial"/>
          <w:sz w:val="22"/>
        </w:rPr>
        <w:t>-level</w:t>
      </w:r>
      <w:r w:rsidR="00894A38" w:rsidRPr="007B6206">
        <w:rPr>
          <w:rFonts w:ascii="Arial" w:hAnsi="Arial"/>
          <w:sz w:val="22"/>
        </w:rPr>
        <w:t>)</w:t>
      </w:r>
      <w:r w:rsidR="004E5A39" w:rsidRPr="007B6206">
        <w:rPr>
          <w:rFonts w:ascii="Arial" w:hAnsi="Arial"/>
          <w:sz w:val="22"/>
        </w:rPr>
        <w:t>?</w:t>
      </w:r>
      <w:r w:rsidR="00E17E83" w:rsidRPr="007B6206">
        <w:rPr>
          <w:rFonts w:ascii="Arial" w:hAnsi="Arial"/>
          <w:sz w:val="22"/>
        </w:rPr>
        <w:t xml:space="preserve"> The 19</w:t>
      </w:r>
      <w:r w:rsidR="009C562E" w:rsidRPr="007B6206">
        <w:rPr>
          <w:rFonts w:ascii="Arial" w:hAnsi="Arial"/>
          <w:sz w:val="22"/>
        </w:rPr>
        <w:t xml:space="preserve"> candidate</w:t>
      </w:r>
      <w:r w:rsidR="00E17E83" w:rsidRPr="007B6206">
        <w:rPr>
          <w:rFonts w:ascii="Arial" w:hAnsi="Arial"/>
          <w:sz w:val="22"/>
        </w:rPr>
        <w:t xml:space="preserve"> OTUs?</w:t>
      </w:r>
    </w:p>
    <w:p w:rsidR="008E367D" w:rsidRDefault="008E367D" w:rsidP="006C284A">
      <w:pPr>
        <w:tabs>
          <w:tab w:val="left" w:pos="2039"/>
        </w:tabs>
        <w:spacing w:line="480" w:lineRule="auto"/>
        <w:jc w:val="both"/>
        <w:rPr>
          <w:rFonts w:ascii="Arial" w:hAnsi="Arial"/>
          <w:sz w:val="22"/>
          <w:highlight w:val="green"/>
        </w:rPr>
      </w:pPr>
    </w:p>
    <w:p w:rsidR="00F226BB" w:rsidRPr="00E43BE4" w:rsidRDefault="00D60BE9"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3797935" cy="3038348"/>
            <wp:effectExtent l="25400" t="0" r="12065" b="0"/>
            <wp:docPr id="7" name="Picture 6" descr="corr_allSig_topdose2_10x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llSig_topdose2_10x8.pdf"/>
                    <pic:cNvPicPr/>
                  </pic:nvPicPr>
                  <ve:AlternateContent xmlns:ma="http://schemas.microsoft.com/office/mac/drawingml/2008/main">
                    <ve:Choice Requires="ma">
                      <pic:blipFill>
                        <a:blip r:embed="rId14"/>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5"/>
                        <a:stretch>
                          <a:fillRect/>
                        </a:stretch>
                      </pic:blipFill>
                    </ve:Fallback>
                  </ve:AlternateContent>
                  <pic:spPr>
                    <a:xfrm>
                      <a:off x="0" y="0"/>
                      <a:ext cx="3801951" cy="3041561"/>
                    </a:xfrm>
                    <a:prstGeom prst="rect">
                      <a:avLst/>
                    </a:prstGeom>
                  </pic:spPr>
                </pic:pic>
              </a:graphicData>
            </a:graphic>
          </wp:inline>
        </w:drawing>
      </w:r>
    </w:p>
    <w:p w:rsidR="001E1ED2" w:rsidRDefault="0022659E" w:rsidP="006C284A">
      <w:pPr>
        <w:tabs>
          <w:tab w:val="left" w:pos="2039"/>
        </w:tabs>
        <w:spacing w:line="480" w:lineRule="auto"/>
        <w:jc w:val="both"/>
        <w:rPr>
          <w:rFonts w:ascii="Arial" w:hAnsi="Arial"/>
          <w:sz w:val="22"/>
        </w:rPr>
      </w:pPr>
      <w:r w:rsidRPr="003C4FF0">
        <w:rPr>
          <w:rFonts w:ascii="Arial" w:hAnsi="Arial"/>
          <w:b/>
          <w:sz w:val="22"/>
        </w:rPr>
        <w:t xml:space="preserve">Figure </w:t>
      </w:r>
      <w:r w:rsidR="00EB1B5F">
        <w:rPr>
          <w:rFonts w:ascii="Arial" w:hAnsi="Arial"/>
          <w:b/>
          <w:sz w:val="22"/>
        </w:rPr>
        <w:t>2</w:t>
      </w:r>
      <w:r w:rsidR="0035442A">
        <w:rPr>
          <w:rFonts w:ascii="Arial" w:hAnsi="Arial"/>
          <w:b/>
          <w:sz w:val="22"/>
        </w:rPr>
        <w:t xml:space="preserve">. </w:t>
      </w:r>
      <w:r w:rsidRPr="00341A74">
        <w:rPr>
          <w:rFonts w:ascii="Arial" w:hAnsi="Arial"/>
          <w:b/>
          <w:sz w:val="22"/>
        </w:rPr>
        <w:t xml:space="preserve">Correlation analysis of bacterial species present on Day 0 with </w:t>
      </w:r>
      <w:r w:rsidRPr="00341A74">
        <w:rPr>
          <w:rFonts w:ascii="Arial" w:hAnsi="Arial"/>
          <w:b/>
          <w:i/>
          <w:sz w:val="22"/>
        </w:rPr>
        <w:t>C. difficile</w:t>
      </w:r>
      <w:r w:rsidRPr="00341A74">
        <w:rPr>
          <w:rFonts w:ascii="Arial" w:hAnsi="Arial"/>
          <w:b/>
          <w:sz w:val="22"/>
        </w:rPr>
        <w:t xml:space="preserve"> </w:t>
      </w:r>
      <w:r>
        <w:rPr>
          <w:rFonts w:ascii="Arial" w:hAnsi="Arial"/>
          <w:b/>
          <w:sz w:val="22"/>
        </w:rPr>
        <w:t>levels</w:t>
      </w:r>
      <w:r w:rsidRPr="00341A74">
        <w:rPr>
          <w:rFonts w:ascii="Arial" w:hAnsi="Arial"/>
          <w:b/>
          <w:sz w:val="22"/>
        </w:rPr>
        <w:t xml:space="preserve"> on Day 1</w:t>
      </w:r>
      <w:r w:rsidR="0035442A">
        <w:rPr>
          <w:rFonts w:ascii="Arial" w:hAnsi="Arial"/>
          <w:b/>
          <w:sz w:val="22"/>
        </w:rPr>
        <w:t xml:space="preserve">. </w:t>
      </w:r>
      <w:r>
        <w:rPr>
          <w:rFonts w:ascii="Arial" w:hAnsi="Arial"/>
          <w:sz w:val="22"/>
        </w:rPr>
        <w:t xml:space="preserve">Species level OTUs (3% cutoff) found on Day 0 were correlated with the level of </w:t>
      </w:r>
      <w:r>
        <w:rPr>
          <w:rFonts w:ascii="Arial" w:hAnsi="Arial"/>
          <w:i/>
          <w:sz w:val="22"/>
        </w:rPr>
        <w:t>C. difficile</w:t>
      </w:r>
      <w:r>
        <w:rPr>
          <w:rFonts w:ascii="Arial" w:hAnsi="Arial"/>
          <w:sz w:val="22"/>
        </w:rPr>
        <w:t xml:space="preserve"> CFU/g feces on Day 1 using Spearman’s rank based correlation coefficient</w:t>
      </w:r>
      <w:r w:rsidR="0035442A">
        <w:rPr>
          <w:rFonts w:ascii="Arial" w:hAnsi="Arial"/>
          <w:sz w:val="22"/>
        </w:rPr>
        <w:t xml:space="preserve">. </w:t>
      </w:r>
      <w:r>
        <w:rPr>
          <w:rFonts w:ascii="Arial" w:hAnsi="Arial"/>
          <w:sz w:val="22"/>
        </w:rPr>
        <w:t>Only OTUs with an average abundance of at least 0.05% across all original treatments were considered in the correlation analysis</w:t>
      </w:r>
      <w:r w:rsidR="0035442A">
        <w:rPr>
          <w:rFonts w:ascii="Arial" w:hAnsi="Arial"/>
          <w:sz w:val="22"/>
        </w:rPr>
        <w:t xml:space="preserve">. </w:t>
      </w:r>
      <w:r>
        <w:rPr>
          <w:rFonts w:ascii="Arial" w:hAnsi="Arial"/>
          <w:sz w:val="22"/>
        </w:rPr>
        <w:t>All correlations shown in this graph are significant (p&lt;0.05)</w:t>
      </w:r>
      <w:r w:rsidR="0035442A">
        <w:rPr>
          <w:rFonts w:ascii="Arial" w:hAnsi="Arial"/>
          <w:sz w:val="22"/>
        </w:rPr>
        <w:t xml:space="preserve">. </w:t>
      </w:r>
      <w:r>
        <w:rPr>
          <w:rFonts w:ascii="Arial" w:hAnsi="Arial"/>
          <w:sz w:val="22"/>
        </w:rPr>
        <w:t>The lowest common classification among bacterial species was used to group bacteria as shown on the x-axis along with the number OTUs (n) belonging to that classification</w:t>
      </w:r>
      <w:r w:rsidR="0035442A">
        <w:rPr>
          <w:rFonts w:ascii="Arial" w:hAnsi="Arial"/>
          <w:sz w:val="22"/>
        </w:rPr>
        <w:t xml:space="preserve">. </w:t>
      </w:r>
    </w:p>
    <w:p w:rsidR="0008398E" w:rsidRDefault="0008398E" w:rsidP="006C284A">
      <w:pPr>
        <w:tabs>
          <w:tab w:val="left" w:pos="2039"/>
        </w:tabs>
        <w:spacing w:line="480" w:lineRule="auto"/>
        <w:jc w:val="both"/>
        <w:rPr>
          <w:rFonts w:ascii="Arial" w:hAnsi="Arial"/>
          <w:sz w:val="22"/>
        </w:rPr>
      </w:pPr>
    </w:p>
    <w:p w:rsidR="00DB3375" w:rsidRDefault="00E16224" w:rsidP="006C284A">
      <w:pPr>
        <w:tabs>
          <w:tab w:val="left" w:pos="2039"/>
        </w:tabs>
        <w:spacing w:line="480" w:lineRule="auto"/>
        <w:jc w:val="both"/>
        <w:rPr>
          <w:rFonts w:ascii="Arial" w:hAnsi="Arial"/>
          <w:sz w:val="22"/>
        </w:rPr>
      </w:pPr>
      <w:r>
        <w:rPr>
          <w:rFonts w:ascii="Arial" w:hAnsi="Arial"/>
          <w:sz w:val="22"/>
        </w:rPr>
        <w:t>-</w:t>
      </w:r>
      <w:r w:rsidR="00A54451">
        <w:rPr>
          <w:rFonts w:ascii="Arial" w:hAnsi="Arial"/>
          <w:sz w:val="22"/>
        </w:rPr>
        <w:t>also add possibly “with cdiff CFU day 1</w:t>
      </w:r>
      <w:r w:rsidR="00EA531C">
        <w:rPr>
          <w:rFonts w:ascii="Arial" w:hAnsi="Arial"/>
          <w:sz w:val="22"/>
        </w:rPr>
        <w:t xml:space="preserve">”on the y and maybe an x label that says </w:t>
      </w:r>
      <w:r w:rsidR="0030510D">
        <w:rPr>
          <w:rFonts w:ascii="Arial" w:hAnsi="Arial"/>
          <w:sz w:val="22"/>
        </w:rPr>
        <w:t>“</w:t>
      </w:r>
      <w:r w:rsidR="00EA531C">
        <w:rPr>
          <w:rFonts w:ascii="Arial" w:hAnsi="Arial"/>
          <w:sz w:val="22"/>
        </w:rPr>
        <w:t>3% level otus</w:t>
      </w:r>
      <w:r w:rsidR="00C14A42">
        <w:rPr>
          <w:rFonts w:ascii="Arial" w:hAnsi="Arial"/>
          <w:sz w:val="22"/>
        </w:rPr>
        <w:t xml:space="preserve"> on day 0</w:t>
      </w:r>
      <w:r w:rsidR="0030510D">
        <w:rPr>
          <w:rFonts w:ascii="Arial" w:hAnsi="Arial"/>
          <w:sz w:val="22"/>
        </w:rPr>
        <w:t>”</w:t>
      </w:r>
    </w:p>
    <w:p w:rsidR="0022659E" w:rsidRPr="00341A74" w:rsidRDefault="0022659E" w:rsidP="006C284A">
      <w:pPr>
        <w:tabs>
          <w:tab w:val="left" w:pos="2039"/>
        </w:tabs>
        <w:spacing w:line="480" w:lineRule="auto"/>
        <w:jc w:val="both"/>
        <w:rPr>
          <w:rFonts w:ascii="Arial" w:hAnsi="Arial"/>
          <w:sz w:val="22"/>
        </w:rPr>
      </w:pPr>
    </w:p>
    <w:p w:rsidR="00F226BB" w:rsidRPr="00E43BE4" w:rsidRDefault="00E16224"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2946133" cy="3682666"/>
            <wp:effectExtent l="25400" t="0" r="267" b="0"/>
            <wp:docPr id="9" name="Picture 8" descr="vanctitr_tx2_barchart_byphyl_8x10_v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ctitr_tx2_barchart_byphyl_8x10_v2.pdf"/>
                    <pic:cNvPicPr/>
                  </pic:nvPicPr>
                  <ve:AlternateContent xmlns:ma="http://schemas.microsoft.com/office/mac/drawingml/2008/main">
                    <ve:Choice Requires="ma">
                      <pic:blipFill>
                        <a:blip r:embed="rId16"/>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7"/>
                        <a:stretch>
                          <a:fillRect/>
                        </a:stretch>
                      </pic:blipFill>
                    </ve:Fallback>
                  </ve:AlternateContent>
                  <pic:spPr>
                    <a:xfrm>
                      <a:off x="0" y="0"/>
                      <a:ext cx="2947601" cy="3684501"/>
                    </a:xfrm>
                    <a:prstGeom prst="rect">
                      <a:avLst/>
                    </a:prstGeom>
                  </pic:spPr>
                </pic:pic>
              </a:graphicData>
            </a:graphic>
          </wp:inline>
        </w:drawing>
      </w:r>
    </w:p>
    <w:p w:rsidR="0056402F" w:rsidRPr="00521D01" w:rsidRDefault="000078D0" w:rsidP="006C284A">
      <w:pPr>
        <w:spacing w:line="480" w:lineRule="auto"/>
        <w:jc w:val="both"/>
        <w:rPr>
          <w:rFonts w:ascii="Arial" w:hAnsi="Arial"/>
          <w:sz w:val="22"/>
        </w:rPr>
      </w:pPr>
      <w:r w:rsidRPr="005976CB">
        <w:rPr>
          <w:rFonts w:ascii="Arial" w:hAnsi="Arial"/>
          <w:b/>
          <w:sz w:val="22"/>
        </w:rPr>
        <w:t xml:space="preserve">Figure </w:t>
      </w:r>
      <w:r w:rsidR="00521D01">
        <w:rPr>
          <w:rFonts w:ascii="Arial" w:hAnsi="Arial"/>
          <w:b/>
          <w:sz w:val="22"/>
        </w:rPr>
        <w:t>3</w:t>
      </w:r>
      <w:r w:rsidRPr="00F27EA7">
        <w:rPr>
          <w:rFonts w:ascii="Arial" w:hAnsi="Arial"/>
          <w:b/>
          <w:sz w:val="22"/>
        </w:rPr>
        <w:t xml:space="preserve">. </w:t>
      </w:r>
      <w:r w:rsidR="00521D01">
        <w:rPr>
          <w:rFonts w:ascii="Arial" w:hAnsi="Arial"/>
          <w:sz w:val="22"/>
        </w:rPr>
        <w:t>The vanc titration graph…</w:t>
      </w:r>
      <w:r w:rsidR="00066E4E">
        <w:rPr>
          <w:rFonts w:ascii="Arial" w:hAnsi="Arial"/>
          <w:sz w:val="22"/>
        </w:rPr>
        <w:t xml:space="preserve"> need the other 2 titration groups… add section for the cdiff levels so don’t need another graph… fix lines somehow… </w:t>
      </w:r>
      <w:r w:rsidR="00197D43">
        <w:rPr>
          <w:rFonts w:ascii="Arial" w:hAnsi="Arial"/>
          <w:sz w:val="22"/>
        </w:rPr>
        <w:t>ask about fixing the widths</w:t>
      </w:r>
      <w:r w:rsidR="00A67F92">
        <w:rPr>
          <w:rFonts w:ascii="Arial" w:hAnsi="Arial"/>
          <w:sz w:val="22"/>
        </w:rPr>
        <w:t xml:space="preserve"> </w:t>
      </w:r>
    </w:p>
    <w:p w:rsidR="00125EB2" w:rsidRDefault="00125EB2" w:rsidP="006C284A">
      <w:pPr>
        <w:spacing w:line="480" w:lineRule="auto"/>
        <w:jc w:val="both"/>
        <w:rPr>
          <w:rFonts w:ascii="Arial" w:hAnsi="Arial"/>
          <w:b/>
          <w:sz w:val="22"/>
          <w:highlight w:val="green"/>
        </w:rPr>
      </w:pPr>
    </w:p>
    <w:p w:rsidR="002F7485" w:rsidRDefault="003D054D" w:rsidP="006C284A">
      <w:pPr>
        <w:spacing w:line="480" w:lineRule="auto"/>
        <w:jc w:val="both"/>
        <w:rPr>
          <w:rFonts w:ascii="Arial" w:hAnsi="Arial"/>
          <w:sz w:val="22"/>
        </w:rPr>
      </w:pPr>
      <w:r>
        <w:rPr>
          <w:rFonts w:ascii="Arial" w:hAnsi="Arial"/>
          <w:noProof/>
          <w:sz w:val="22"/>
          <w:lang w:eastAsia="en-US"/>
        </w:rPr>
        <w:drawing>
          <wp:inline distT="0" distB="0" distL="0" distR="0">
            <wp:extent cx="3398594" cy="7084060"/>
            <wp:effectExtent l="25400" t="0" r="5006" b="0"/>
            <wp:docPr id="4" name="Picture 3" descr="correl_heatmap_0.01rel_topdose2_newtitr_7x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_heatmap_0.01rel_topdose2_newtitr_7x17.pdf"/>
                    <pic:cNvPicPr/>
                  </pic:nvPicPr>
                  <ve:AlternateContent xmlns:ma="http://schemas.microsoft.com/office/mac/drawingml/2008/main">
                    <ve:Choice Requires="ma">
                      <pic:blipFill>
                        <a:blip r:embed="rId18"/>
                        <a:srcRect t="13920"/>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9"/>
                        <a:srcRect t="13920"/>
                        <a:stretch>
                          <a:fillRect/>
                        </a:stretch>
                      </pic:blipFill>
                    </ve:Fallback>
                  </ve:AlternateContent>
                  <pic:spPr>
                    <a:xfrm>
                      <a:off x="0" y="0"/>
                      <a:ext cx="3398594" cy="7084060"/>
                    </a:xfrm>
                    <a:prstGeom prst="rect">
                      <a:avLst/>
                    </a:prstGeom>
                  </pic:spPr>
                </pic:pic>
              </a:graphicData>
            </a:graphic>
          </wp:inline>
        </w:drawing>
      </w:r>
    </w:p>
    <w:p w:rsidR="005F302F" w:rsidRDefault="005F302F" w:rsidP="006C284A">
      <w:pPr>
        <w:spacing w:line="480" w:lineRule="auto"/>
        <w:jc w:val="both"/>
        <w:rPr>
          <w:rFonts w:ascii="Arial" w:hAnsi="Arial"/>
          <w:b/>
          <w:sz w:val="22"/>
        </w:rPr>
      </w:pPr>
      <w:r w:rsidRPr="00400D0F">
        <w:rPr>
          <w:rFonts w:ascii="Arial" w:hAnsi="Arial"/>
          <w:b/>
          <w:sz w:val="22"/>
        </w:rPr>
        <w:t xml:space="preserve">Figure </w:t>
      </w:r>
      <w:r w:rsidR="00400D0F" w:rsidRPr="00400D0F">
        <w:rPr>
          <w:rFonts w:ascii="Arial" w:hAnsi="Arial"/>
          <w:b/>
          <w:sz w:val="22"/>
        </w:rPr>
        <w:t>4</w:t>
      </w:r>
      <w:r w:rsidR="0035442A" w:rsidRPr="00400D0F">
        <w:rPr>
          <w:rFonts w:ascii="Arial" w:hAnsi="Arial"/>
          <w:b/>
          <w:sz w:val="22"/>
        </w:rPr>
        <w:t xml:space="preserve">. </w:t>
      </w:r>
      <w:r w:rsidRPr="00400D0F">
        <w:rPr>
          <w:rFonts w:ascii="Arial" w:hAnsi="Arial"/>
          <w:b/>
          <w:sz w:val="22"/>
        </w:rPr>
        <w:t>Heatmap comparing correlation analysis between the original data set and titration data sets.</w:t>
      </w:r>
      <w:r>
        <w:rPr>
          <w:rFonts w:ascii="Arial" w:hAnsi="Arial"/>
          <w:b/>
          <w:sz w:val="22"/>
        </w:rPr>
        <w:t xml:space="preserve"> </w:t>
      </w:r>
    </w:p>
    <w:p w:rsidR="00125EB2" w:rsidRDefault="00400D0F" w:rsidP="006C284A">
      <w:pPr>
        <w:spacing w:line="480" w:lineRule="auto"/>
        <w:jc w:val="both"/>
        <w:rPr>
          <w:rFonts w:ascii="Arial" w:hAnsi="Arial"/>
          <w:b/>
          <w:sz w:val="22"/>
        </w:rPr>
      </w:pPr>
      <w:r>
        <w:rPr>
          <w:rFonts w:ascii="Arial" w:hAnsi="Arial"/>
          <w:b/>
          <w:sz w:val="22"/>
        </w:rPr>
        <w:t>-</w:t>
      </w:r>
      <w:r w:rsidRPr="00400D0F">
        <w:rPr>
          <w:rFonts w:ascii="Arial" w:hAnsi="Arial"/>
          <w:sz w:val="22"/>
        </w:rPr>
        <w:t xml:space="preserve"> </w:t>
      </w:r>
      <w:r>
        <w:rPr>
          <w:rFonts w:ascii="Arial" w:hAnsi="Arial"/>
          <w:sz w:val="22"/>
        </w:rPr>
        <w:t>Also reorder this by classification and see what happens</w:t>
      </w:r>
    </w:p>
    <w:p w:rsidR="0028419E" w:rsidRDefault="00125EB2" w:rsidP="006C284A">
      <w:pPr>
        <w:spacing w:line="480" w:lineRule="auto"/>
        <w:jc w:val="both"/>
        <w:rPr>
          <w:rFonts w:ascii="Arial" w:hAnsi="Arial"/>
          <w:b/>
          <w:sz w:val="22"/>
        </w:rPr>
      </w:pPr>
      <w:r>
        <w:rPr>
          <w:rFonts w:ascii="Arial" w:hAnsi="Arial"/>
          <w:b/>
          <w:noProof/>
          <w:sz w:val="22"/>
          <w:lang w:eastAsia="en-US"/>
        </w:rPr>
        <w:drawing>
          <wp:inline distT="0" distB="0" distL="0" distR="0">
            <wp:extent cx="4405478" cy="3859500"/>
            <wp:effectExtent l="25400" t="0" r="0" b="0"/>
            <wp:docPr id="14" name="Picture 13" descr="metro_d0s_tx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_d0s_tx2.pdf"/>
                    <pic:cNvPicPr/>
                  </pic:nvPicPr>
                  <pic:blipFill>
                    <a:blip r:embed="rId20"/>
                    <a:stretch>
                      <a:fillRect/>
                    </a:stretch>
                  </pic:blipFill>
                  <pic:spPr>
                    <a:xfrm>
                      <a:off x="0" y="0"/>
                      <a:ext cx="4407478" cy="3861252"/>
                    </a:xfrm>
                    <a:prstGeom prst="rect">
                      <a:avLst/>
                    </a:prstGeom>
                  </pic:spPr>
                </pic:pic>
              </a:graphicData>
            </a:graphic>
          </wp:inline>
        </w:drawing>
      </w:r>
    </w:p>
    <w:p w:rsidR="00F966D4" w:rsidRDefault="0007700F" w:rsidP="006C284A">
      <w:pPr>
        <w:spacing w:line="480" w:lineRule="auto"/>
        <w:jc w:val="both"/>
        <w:rPr>
          <w:rFonts w:ascii="Arial" w:hAnsi="Arial"/>
          <w:b/>
          <w:sz w:val="22"/>
        </w:rPr>
      </w:pPr>
      <w:r w:rsidRPr="00F966D4">
        <w:rPr>
          <w:rFonts w:ascii="Arial" w:hAnsi="Arial"/>
          <w:b/>
          <w:sz w:val="22"/>
        </w:rPr>
        <w:t>Figure 5</w:t>
      </w:r>
      <w:r w:rsidR="0035442A" w:rsidRPr="00F966D4">
        <w:rPr>
          <w:rFonts w:ascii="Arial" w:hAnsi="Arial"/>
          <w:b/>
          <w:sz w:val="22"/>
        </w:rPr>
        <w:t xml:space="preserve">. </w:t>
      </w:r>
      <w:r w:rsidR="0028419E" w:rsidRPr="00F966D4">
        <w:rPr>
          <w:rFonts w:ascii="Arial" w:hAnsi="Arial"/>
          <w:b/>
          <w:sz w:val="22"/>
        </w:rPr>
        <w:t>Differences in day 0s for metronidazole.</w:t>
      </w:r>
      <w:r w:rsidR="0028419E" w:rsidRPr="00782961">
        <w:rPr>
          <w:rFonts w:ascii="Arial" w:hAnsi="Arial"/>
          <w:b/>
          <w:sz w:val="22"/>
        </w:rPr>
        <w:t xml:space="preserve"> </w:t>
      </w:r>
    </w:p>
    <w:p w:rsidR="001628D6" w:rsidRDefault="00F966D4" w:rsidP="006C284A">
      <w:pPr>
        <w:spacing w:line="480" w:lineRule="auto"/>
        <w:jc w:val="both"/>
        <w:rPr>
          <w:rFonts w:ascii="Arial" w:hAnsi="Arial"/>
          <w:sz w:val="22"/>
        </w:rPr>
      </w:pPr>
      <w:r w:rsidRPr="00F966D4">
        <w:rPr>
          <w:rFonts w:ascii="Arial" w:hAnsi="Arial"/>
          <w:sz w:val="22"/>
        </w:rPr>
        <w:t>-colors</w:t>
      </w:r>
    </w:p>
    <w:p w:rsidR="0028419E" w:rsidRPr="00F966D4" w:rsidRDefault="001628D6" w:rsidP="006C284A">
      <w:pPr>
        <w:spacing w:line="480" w:lineRule="auto"/>
        <w:jc w:val="both"/>
        <w:rPr>
          <w:rFonts w:ascii="Arial" w:hAnsi="Arial"/>
          <w:sz w:val="22"/>
        </w:rPr>
      </w:pPr>
      <w:r>
        <w:rPr>
          <w:rFonts w:ascii="Arial" w:hAnsi="Arial"/>
          <w:sz w:val="22"/>
        </w:rPr>
        <w:t>-selected taxa</w:t>
      </w:r>
    </w:p>
    <w:p w:rsidR="00C656C4" w:rsidRDefault="00C656C4" w:rsidP="006C284A">
      <w:pPr>
        <w:spacing w:line="480" w:lineRule="auto"/>
        <w:jc w:val="both"/>
        <w:rPr>
          <w:rFonts w:ascii="Arial" w:hAnsi="Arial"/>
          <w:sz w:val="22"/>
        </w:rPr>
      </w:pPr>
    </w:p>
    <w:p w:rsidR="007C6275" w:rsidRDefault="00C656C4" w:rsidP="006C284A">
      <w:pPr>
        <w:spacing w:line="480" w:lineRule="auto"/>
        <w:jc w:val="both"/>
        <w:rPr>
          <w:rFonts w:ascii="Arial" w:hAnsi="Arial"/>
          <w:sz w:val="22"/>
        </w:rPr>
      </w:pPr>
      <w:r>
        <w:rPr>
          <w:rFonts w:ascii="Arial" w:hAnsi="Arial"/>
          <w:sz w:val="22"/>
        </w:rPr>
        <w:t>[FIGURE]</w:t>
      </w:r>
    </w:p>
    <w:p w:rsidR="00D56873" w:rsidRPr="007C6275" w:rsidRDefault="007C6275" w:rsidP="006C284A">
      <w:pPr>
        <w:spacing w:line="480" w:lineRule="auto"/>
        <w:jc w:val="both"/>
        <w:rPr>
          <w:rFonts w:ascii="Arial" w:hAnsi="Arial"/>
          <w:b/>
          <w:sz w:val="22"/>
        </w:rPr>
      </w:pPr>
      <w:r>
        <w:rPr>
          <w:rFonts w:ascii="Arial" w:hAnsi="Arial"/>
          <w:b/>
          <w:sz w:val="22"/>
        </w:rPr>
        <w:t xml:space="preserve">Figure 6. </w:t>
      </w:r>
      <w:r w:rsidR="00B06F0A">
        <w:rPr>
          <w:rFonts w:ascii="Arial" w:hAnsi="Arial"/>
          <w:b/>
          <w:sz w:val="22"/>
        </w:rPr>
        <w:t>Model f</w:t>
      </w:r>
      <w:r w:rsidR="008305F2">
        <w:rPr>
          <w:rFonts w:ascii="Arial" w:hAnsi="Arial"/>
          <w:b/>
          <w:sz w:val="22"/>
        </w:rPr>
        <w:t xml:space="preserve">igure showing </w:t>
      </w:r>
      <w:r w:rsidR="0018535A">
        <w:rPr>
          <w:rFonts w:ascii="Arial" w:hAnsi="Arial"/>
          <w:b/>
          <w:sz w:val="22"/>
        </w:rPr>
        <w:t>its</w:t>
      </w:r>
      <w:r w:rsidR="008305F2">
        <w:rPr>
          <w:rFonts w:ascii="Arial" w:hAnsi="Arial"/>
          <w:b/>
          <w:sz w:val="22"/>
        </w:rPr>
        <w:t xml:space="preserve"> performance </w:t>
      </w:r>
    </w:p>
    <w:p w:rsidR="00782D88" w:rsidRPr="00E43BE4" w:rsidRDefault="008357DB" w:rsidP="006C284A">
      <w:pPr>
        <w:spacing w:line="480" w:lineRule="auto"/>
        <w:jc w:val="both"/>
        <w:rPr>
          <w:rFonts w:ascii="Arial" w:hAnsi="Arial"/>
          <w:b/>
          <w:sz w:val="22"/>
        </w:rPr>
      </w:pPr>
      <w:r w:rsidRPr="00E43BE4">
        <w:rPr>
          <w:rFonts w:ascii="Arial" w:hAnsi="Arial"/>
          <w:b/>
          <w:sz w:val="22"/>
        </w:rPr>
        <w:br w:type="page"/>
        <w:t>TABLES</w:t>
      </w:r>
    </w:p>
    <w:tbl>
      <w:tblPr>
        <w:tblW w:w="10987" w:type="dxa"/>
        <w:tblInd w:w="96" w:type="dxa"/>
        <w:tblLayout w:type="fixed"/>
        <w:tblLook w:val="0000"/>
      </w:tblPr>
      <w:tblGrid>
        <w:gridCol w:w="1722"/>
        <w:gridCol w:w="1766"/>
        <w:gridCol w:w="1801"/>
        <w:gridCol w:w="2020"/>
        <w:gridCol w:w="1973"/>
        <w:gridCol w:w="1705"/>
      </w:tblGrid>
      <w:tr w:rsidR="001F0037" w:rsidRPr="00E43BE4">
        <w:trPr>
          <w:trHeight w:val="820"/>
        </w:trPr>
        <w:tc>
          <w:tcPr>
            <w:tcW w:w="1722"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Antibiotic</w:t>
            </w:r>
          </w:p>
        </w:tc>
        <w:tc>
          <w:tcPr>
            <w:tcW w:w="1766"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 xml:space="preserve">Dose </w:t>
            </w:r>
          </w:p>
        </w:tc>
        <w:tc>
          <w:tcPr>
            <w:tcW w:w="1801" w:type="dxa"/>
            <w:tcBorders>
              <w:top w:val="single" w:sz="4" w:space="0" w:color="auto"/>
              <w:left w:val="single" w:sz="4" w:space="0" w:color="auto"/>
              <w:bottom w:val="single" w:sz="12" w:space="0" w:color="auto"/>
              <w:right w:val="single" w:sz="4" w:space="0" w:color="auto"/>
            </w:tcBorders>
            <w:vAlign w:val="center"/>
          </w:tcPr>
          <w:p w:rsidR="001F0037" w:rsidRDefault="001F0037" w:rsidP="006C284A">
            <w:pPr>
              <w:spacing w:line="480" w:lineRule="auto"/>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6C284A">
            <w:pPr>
              <w:spacing w:line="480" w:lineRule="auto"/>
              <w:jc w:val="center"/>
              <w:rPr>
                <w:rFonts w:ascii="Arial" w:hAnsi="Arial"/>
                <w:b/>
                <w:bCs/>
                <w:color w:val="000000"/>
                <w:sz w:val="22"/>
                <w:szCs w:val="22"/>
              </w:rPr>
            </w:pPr>
            <w:r>
              <w:rPr>
                <w:rFonts w:ascii="Arial" w:hAnsi="Arial"/>
                <w:b/>
                <w:bCs/>
                <w:color w:val="000000"/>
                <w:sz w:val="22"/>
                <w:szCs w:val="22"/>
              </w:rPr>
              <w:t>(Route, Time)</w:t>
            </w:r>
          </w:p>
        </w:tc>
        <w:tc>
          <w:tcPr>
            <w:tcW w:w="2020"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 xml:space="preserve">Class </w:t>
            </w:r>
          </w:p>
        </w:tc>
        <w:tc>
          <w:tcPr>
            <w:tcW w:w="1973"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 xml:space="preserve">Mechanism </w:t>
            </w:r>
          </w:p>
        </w:tc>
        <w:tc>
          <w:tcPr>
            <w:tcW w:w="1705" w:type="dxa"/>
            <w:tcBorders>
              <w:top w:val="single" w:sz="4" w:space="0" w:color="auto"/>
              <w:left w:val="single" w:sz="4" w:space="0" w:color="auto"/>
              <w:bottom w:val="single" w:sz="12" w:space="0" w:color="auto"/>
              <w:right w:val="single" w:sz="4" w:space="0" w:color="auto"/>
            </w:tcBorders>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 xml:space="preserve">Primary Target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Ciprofloxacin (n=5)</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10 mg/kg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Oral gavage, Day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Fluoroquinolone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Inhibits DNA gyrase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Clindamycin (n=11)</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10 mg/kg</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IP injection, Day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Lincosamide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Anaerobes</w:t>
            </w:r>
          </w:p>
        </w:tc>
      </w:tr>
      <w:tr w:rsidR="001F0037" w:rsidRPr="00E43BE4">
        <w:trPr>
          <w:trHeight w:val="820"/>
        </w:trPr>
        <w:tc>
          <w:tcPr>
            <w:tcW w:w="1722" w:type="dxa"/>
            <w:tcBorders>
              <w:top w:val="single" w:sz="12"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Vancomycin (n=6)</w:t>
            </w:r>
          </w:p>
        </w:tc>
        <w:tc>
          <w:tcPr>
            <w:tcW w:w="1766" w:type="dxa"/>
            <w:tcBorders>
              <w:top w:val="nil"/>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0.625 mg/ml </w:t>
            </w:r>
          </w:p>
        </w:tc>
        <w:tc>
          <w:tcPr>
            <w:tcW w:w="1801"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Glycopeptide </w:t>
            </w:r>
          </w:p>
        </w:tc>
        <w:tc>
          <w:tcPr>
            <w:tcW w:w="1973"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Streptomycin (n=8) </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5.0 mg/ml </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Aminoglycoside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Cefoperazone (n=4)</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0.5 mg/ml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1F0037" w:rsidRDefault="001F0037" w:rsidP="006C284A">
            <w:pPr>
              <w:spacing w:line="480" w:lineRule="auto"/>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Cephalosporin</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Gram +</w:t>
            </w:r>
            <w:r w:rsidR="009E2414">
              <w:rPr>
                <w:rFonts w:ascii="Arial" w:hAnsi="Arial"/>
                <w:color w:val="000000"/>
                <w:sz w:val="22"/>
                <w:szCs w:val="22"/>
              </w:rPr>
              <w:t>/-</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Ampicillin (n=6)</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0.5 mg/ml</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1F0037" w:rsidRDefault="001F0037" w:rsidP="006C284A">
            <w:pPr>
              <w:spacing w:line="480" w:lineRule="auto"/>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Penicillin</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Inhibits peptidoglycan synthesis</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Gram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Metronidazole  (n=7)</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1.0 mg/ml</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Nitromidazole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Incorporates in</w:t>
            </w:r>
            <w:r>
              <w:rPr>
                <w:rFonts w:ascii="Arial" w:hAnsi="Arial"/>
                <w:color w:val="000000"/>
                <w:sz w:val="22"/>
                <w:szCs w:val="22"/>
              </w:rPr>
              <w:t>to</w:t>
            </w:r>
            <w:r w:rsidRPr="00E43BE4">
              <w:rPr>
                <w:rFonts w:ascii="Arial" w:hAnsi="Arial"/>
                <w:color w:val="000000"/>
                <w:sz w:val="22"/>
                <w:szCs w:val="22"/>
              </w:rPr>
              <w:t xml:space="preserve"> bacterial DNA, making unstable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Anaerobes </w:t>
            </w:r>
          </w:p>
        </w:tc>
      </w:tr>
    </w:tbl>
    <w:p w:rsidR="00F226BB" w:rsidRPr="00E43BE4" w:rsidRDefault="00F226BB" w:rsidP="006C284A">
      <w:pPr>
        <w:spacing w:line="480" w:lineRule="auto"/>
        <w:rPr>
          <w:rFonts w:ascii="Arial" w:hAnsi="Arial"/>
          <w:b/>
          <w:sz w:val="22"/>
        </w:rPr>
      </w:pPr>
    </w:p>
    <w:p w:rsidR="00477117" w:rsidRPr="001F0037" w:rsidRDefault="00F226BB" w:rsidP="006C284A">
      <w:pPr>
        <w:spacing w:line="480" w:lineRule="auto"/>
        <w:jc w:val="both"/>
        <w:rPr>
          <w:rFonts w:ascii="Arial" w:hAnsi="Arial"/>
          <w:sz w:val="22"/>
        </w:rPr>
      </w:pPr>
      <w:r w:rsidRPr="00E43BE4">
        <w:rPr>
          <w:rFonts w:ascii="Arial" w:hAnsi="Arial"/>
          <w:b/>
          <w:sz w:val="22"/>
        </w:rPr>
        <w:t>Table 1</w:t>
      </w:r>
      <w:r w:rsidR="0035442A">
        <w:rPr>
          <w:rFonts w:ascii="Arial" w:hAnsi="Arial"/>
          <w:b/>
          <w:sz w:val="22"/>
        </w:rPr>
        <w:t xml:space="preserve">. </w:t>
      </w:r>
      <w:r w:rsidR="00C67D95" w:rsidRPr="00C67D95">
        <w:rPr>
          <w:rFonts w:ascii="Arial" w:hAnsi="Arial"/>
          <w:b/>
          <w:sz w:val="22"/>
        </w:rPr>
        <w:t xml:space="preserve">Description of </w:t>
      </w:r>
      <w:r w:rsidR="00477117" w:rsidRPr="00C67D95">
        <w:rPr>
          <w:rFonts w:ascii="Arial" w:hAnsi="Arial"/>
          <w:b/>
          <w:sz w:val="22"/>
        </w:rPr>
        <w:t xml:space="preserve">Antibiotics </w:t>
      </w:r>
      <w:r w:rsidR="00C67D95">
        <w:rPr>
          <w:rFonts w:ascii="Arial" w:hAnsi="Arial"/>
          <w:b/>
          <w:sz w:val="22"/>
        </w:rPr>
        <w:t>used in this study</w:t>
      </w:r>
      <w:r w:rsidR="0035442A">
        <w:rPr>
          <w:rFonts w:ascii="Arial" w:hAnsi="Arial"/>
          <w:b/>
          <w:sz w:val="22"/>
        </w:rPr>
        <w:t xml:space="preserve">. </w:t>
      </w:r>
      <w:r w:rsidR="00184090">
        <w:rPr>
          <w:rFonts w:ascii="Arial" w:hAnsi="Arial"/>
          <w:sz w:val="22"/>
        </w:rPr>
        <w:t>The number of animals per group</w:t>
      </w:r>
      <w:r w:rsidR="004A73A7">
        <w:rPr>
          <w:rFonts w:ascii="Arial" w:hAnsi="Arial"/>
          <w:sz w:val="22"/>
        </w:rPr>
        <w:t xml:space="preserve"> (n) are shown for each </w:t>
      </w:r>
      <w:r w:rsidR="001F0037">
        <w:rPr>
          <w:rFonts w:ascii="Arial" w:hAnsi="Arial"/>
          <w:sz w:val="22"/>
        </w:rPr>
        <w:t>treatment</w:t>
      </w:r>
      <w:r w:rsidR="0035442A">
        <w:rPr>
          <w:rFonts w:ascii="Arial" w:hAnsi="Arial"/>
          <w:sz w:val="22"/>
        </w:rPr>
        <w:t>.</w:t>
      </w:r>
      <w:r w:rsidR="001F0037">
        <w:rPr>
          <w:rFonts w:ascii="Arial" w:hAnsi="Arial"/>
          <w:sz w:val="22"/>
        </w:rPr>
        <w:t xml:space="preserve"> Days of antibiotic administration are relative to the day of </w:t>
      </w:r>
      <w:r w:rsidR="001F0037">
        <w:rPr>
          <w:rFonts w:ascii="Arial" w:hAnsi="Arial"/>
          <w:i/>
          <w:sz w:val="22"/>
        </w:rPr>
        <w:t xml:space="preserve">C. difficile </w:t>
      </w:r>
      <w:r w:rsidR="001F0037">
        <w:rPr>
          <w:rFonts w:ascii="Arial" w:hAnsi="Arial"/>
          <w:sz w:val="22"/>
        </w:rPr>
        <w:t>challenge or Day 0.</w:t>
      </w:r>
    </w:p>
    <w:p w:rsidR="00477117" w:rsidRDefault="00477117" w:rsidP="006C284A">
      <w:pPr>
        <w:spacing w:line="480" w:lineRule="auto"/>
        <w:rPr>
          <w:rFonts w:ascii="Arial" w:hAnsi="Arial"/>
          <w:sz w:val="22"/>
        </w:rPr>
      </w:pPr>
    </w:p>
    <w:p w:rsidR="008357DB" w:rsidRPr="00E43BE4" w:rsidRDefault="008357DB" w:rsidP="006C284A">
      <w:pPr>
        <w:spacing w:line="480" w:lineRule="auto"/>
        <w:rPr>
          <w:rFonts w:ascii="Arial" w:hAnsi="Arial"/>
          <w:b/>
          <w:sz w:val="22"/>
        </w:rPr>
      </w:pPr>
    </w:p>
    <w:p w:rsidR="003F57A9" w:rsidRDefault="008357DB" w:rsidP="006C284A">
      <w:pPr>
        <w:spacing w:line="480" w:lineRule="auto"/>
        <w:rPr>
          <w:rFonts w:ascii="Arial" w:hAnsi="Arial"/>
          <w:b/>
          <w:sz w:val="22"/>
        </w:rPr>
      </w:pPr>
      <w:r w:rsidRPr="00E43BE4">
        <w:rPr>
          <w:rFonts w:ascii="Arial" w:hAnsi="Arial"/>
          <w:b/>
          <w:sz w:val="22"/>
        </w:rPr>
        <w:br w:type="page"/>
        <w:t>SUPPLEMENTARY INFORMATION</w:t>
      </w:r>
    </w:p>
    <w:p w:rsidR="00F226BB" w:rsidRPr="003F57A9" w:rsidRDefault="003F57A9" w:rsidP="006C284A">
      <w:pPr>
        <w:spacing w:line="480" w:lineRule="auto"/>
        <w:rPr>
          <w:rFonts w:ascii="Arial" w:hAnsi="Arial"/>
          <w:sz w:val="22"/>
        </w:rPr>
      </w:pPr>
      <w:r w:rsidRPr="003F57A9">
        <w:rPr>
          <w:rFonts w:ascii="Arial" w:hAnsi="Arial"/>
          <w:sz w:val="22"/>
        </w:rPr>
        <w:t>[graph]</w:t>
      </w:r>
    </w:p>
    <w:p w:rsidR="0094059D" w:rsidRDefault="00D020B5" w:rsidP="006C284A">
      <w:pPr>
        <w:tabs>
          <w:tab w:val="left" w:pos="2039"/>
        </w:tabs>
        <w:spacing w:line="480" w:lineRule="auto"/>
        <w:jc w:val="both"/>
        <w:rPr>
          <w:rFonts w:ascii="Arial" w:hAnsi="Arial"/>
          <w:sz w:val="22"/>
        </w:rPr>
      </w:pPr>
      <w:r>
        <w:rPr>
          <w:rFonts w:ascii="Arial" w:hAnsi="Arial"/>
          <w:b/>
          <w:sz w:val="22"/>
        </w:rPr>
        <w:t>Supplemental Figure 1</w:t>
      </w:r>
      <w:r w:rsidR="00F226BB" w:rsidRPr="00E43BE4">
        <w:rPr>
          <w:rFonts w:ascii="Arial" w:hAnsi="Arial"/>
          <w:b/>
          <w:sz w:val="22"/>
        </w:rPr>
        <w:t xml:space="preserve">. </w:t>
      </w:r>
      <w:r w:rsidR="00F226BB" w:rsidRPr="00E43BE4">
        <w:rPr>
          <w:rFonts w:ascii="Arial" w:hAnsi="Arial"/>
          <w:sz w:val="22"/>
        </w:rPr>
        <w:t xml:space="preserve">correlation results of </w:t>
      </w:r>
      <w:r w:rsidR="00B25D1E">
        <w:rPr>
          <w:rFonts w:ascii="Arial" w:hAnsi="Arial"/>
          <w:sz w:val="22"/>
        </w:rPr>
        <w:t>inv simpson</w:t>
      </w:r>
      <w:r w:rsidR="003C4EC8">
        <w:rPr>
          <w:rFonts w:ascii="Arial" w:hAnsi="Arial"/>
          <w:sz w:val="22"/>
        </w:rPr>
        <w:t>. Inverse Simpson</w:t>
      </w:r>
      <w:r w:rsidR="003C4EC8" w:rsidRPr="00E43BE4">
        <w:rPr>
          <w:rFonts w:ascii="Arial" w:hAnsi="Arial"/>
          <w:sz w:val="22"/>
        </w:rPr>
        <w:t xml:space="preserve"> (</w:t>
      </w:r>
      <w:r w:rsidR="003C4EC8" w:rsidRPr="00372702">
        <w:rPr>
          <w:rFonts w:ascii="Arial" w:hAnsi="Arial"/>
          <w:b/>
          <w:sz w:val="22"/>
        </w:rPr>
        <w:t>Supplemental Figure 1</w:t>
      </w:r>
      <w:r w:rsidR="003C4EC8" w:rsidRPr="00E43BE4">
        <w:rPr>
          <w:rFonts w:ascii="Arial" w:hAnsi="Arial"/>
          <w:sz w:val="22"/>
        </w:rPr>
        <w:t>)</w:t>
      </w:r>
      <w:r w:rsidR="003C4EC8">
        <w:rPr>
          <w:rFonts w:ascii="Arial" w:hAnsi="Arial"/>
          <w:sz w:val="22"/>
        </w:rPr>
        <w:t xml:space="preserve"> and observed a significant negative correlation</w:t>
      </w:r>
      <w:r w:rsidR="003C4EC8" w:rsidRPr="00E43BE4">
        <w:rPr>
          <w:rFonts w:ascii="Arial" w:hAnsi="Arial"/>
          <w:sz w:val="22"/>
        </w:rPr>
        <w:t xml:space="preserve"> with subsequent </w:t>
      </w:r>
      <w:r w:rsidR="003C4EC8" w:rsidRPr="00E43BE4">
        <w:rPr>
          <w:rFonts w:ascii="Arial" w:hAnsi="Arial"/>
          <w:i/>
          <w:sz w:val="22"/>
        </w:rPr>
        <w:t>C. difficile</w:t>
      </w:r>
      <w:r w:rsidR="003C4EC8" w:rsidRPr="00E43BE4">
        <w:rPr>
          <w:rFonts w:ascii="Arial" w:hAnsi="Arial"/>
          <w:sz w:val="22"/>
        </w:rPr>
        <w:t xml:space="preserve"> colonization</w:t>
      </w:r>
      <w:r w:rsidR="003C4EC8">
        <w:rPr>
          <w:rFonts w:ascii="Arial" w:hAnsi="Arial"/>
          <w:sz w:val="22"/>
        </w:rPr>
        <w:t xml:space="preserve"> (both </w:t>
      </w:r>
      <w:r w:rsidR="003C4EC8" w:rsidRPr="0062511D">
        <w:rPr>
          <w:rFonts w:ascii="Arial" w:hAnsi="Arial"/>
          <w:sz w:val="22"/>
        </w:rPr>
        <w:t>p&lt;0.001</w:t>
      </w:r>
      <w:r w:rsidR="003C4EC8">
        <w:rPr>
          <w:rFonts w:ascii="Arial" w:hAnsi="Arial"/>
          <w:sz w:val="22"/>
        </w:rPr>
        <w:t>).</w:t>
      </w:r>
    </w:p>
    <w:p w:rsidR="0094059D" w:rsidRDefault="0094059D" w:rsidP="006C284A">
      <w:pPr>
        <w:tabs>
          <w:tab w:val="left" w:pos="2039"/>
        </w:tabs>
        <w:spacing w:line="480" w:lineRule="auto"/>
        <w:jc w:val="both"/>
        <w:rPr>
          <w:rFonts w:ascii="Arial" w:hAnsi="Arial"/>
          <w:sz w:val="22"/>
        </w:rPr>
      </w:pPr>
    </w:p>
    <w:p w:rsidR="0094059D" w:rsidRDefault="0094059D"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290153" cy="4580306"/>
            <wp:effectExtent l="25400" t="0" r="0" b="0"/>
            <wp:docPr id="11" name="Picture 10" descr="adjr2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r2_exhaustive_nbest3_10x20.pdf"/>
                    <pic:cNvPicPr/>
                  </pic:nvPicPr>
                  <ve:AlternateContent xmlns:ma="http://schemas.microsoft.com/office/mac/drawingml/2008/main">
                    <ve:Choice Requires="ma">
                      <pic:blipFill>
                        <a:blip r:embed="rId21"/>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2"/>
                        <a:stretch>
                          <a:fillRect/>
                        </a:stretch>
                      </pic:blipFill>
                    </ve:Fallback>
                  </ve:AlternateContent>
                  <pic:spPr>
                    <a:xfrm>
                      <a:off x="0" y="0"/>
                      <a:ext cx="2290890" cy="4581781"/>
                    </a:xfrm>
                    <a:prstGeom prst="rect">
                      <a:avLst/>
                    </a:prstGeom>
                  </pic:spPr>
                </pic:pic>
              </a:graphicData>
            </a:graphic>
          </wp:inline>
        </w:drawing>
      </w:r>
      <w:r w:rsidR="001D742F">
        <w:rPr>
          <w:rFonts w:ascii="Arial" w:hAnsi="Arial"/>
          <w:noProof/>
          <w:sz w:val="22"/>
          <w:lang w:eastAsia="en-US"/>
        </w:rPr>
        <w:drawing>
          <wp:inline distT="0" distB="0" distL="0" distR="0">
            <wp:extent cx="2291284" cy="4582567"/>
            <wp:effectExtent l="25400" t="0" r="0" b="0"/>
            <wp:docPr id="15" name="Picture 14" descr="bic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c_exhaustive_nbest3_10x20.pdf"/>
                    <pic:cNvPicPr/>
                  </pic:nvPicPr>
                  <ve:AlternateContent xmlns:ma="http://schemas.microsoft.com/office/mac/drawingml/2008/main">
                    <ve:Choice Requires="ma">
                      <pic:blipFill>
                        <a:blip r:embed="rId23"/>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4"/>
                        <a:stretch>
                          <a:fillRect/>
                        </a:stretch>
                      </pic:blipFill>
                    </ve:Fallback>
                  </ve:AlternateContent>
                  <pic:spPr>
                    <a:xfrm>
                      <a:off x="0" y="0"/>
                      <a:ext cx="2292147" cy="4584293"/>
                    </a:xfrm>
                    <a:prstGeom prst="rect">
                      <a:avLst/>
                    </a:prstGeom>
                  </pic:spPr>
                </pic:pic>
              </a:graphicData>
            </a:graphic>
          </wp:inline>
        </w:drawing>
      </w:r>
    </w:p>
    <w:p w:rsidR="00F226BB" w:rsidRPr="00857622" w:rsidRDefault="0094059D" w:rsidP="006C284A">
      <w:pPr>
        <w:tabs>
          <w:tab w:val="left" w:pos="2039"/>
        </w:tabs>
        <w:spacing w:line="480" w:lineRule="auto"/>
        <w:jc w:val="both"/>
        <w:rPr>
          <w:rFonts w:ascii="Arial" w:hAnsi="Arial"/>
          <w:sz w:val="22"/>
        </w:rPr>
      </w:pPr>
      <w:r>
        <w:rPr>
          <w:rFonts w:ascii="Arial" w:hAnsi="Arial"/>
          <w:b/>
          <w:sz w:val="22"/>
        </w:rPr>
        <w:t xml:space="preserve">Supplemental Figure 2. </w:t>
      </w:r>
      <w:r w:rsidR="00857622">
        <w:rPr>
          <w:rFonts w:ascii="Arial" w:hAnsi="Arial"/>
          <w:sz w:val="22"/>
        </w:rPr>
        <w:t>Shows the adjusted R</w:t>
      </w:r>
      <w:r w:rsidR="00857622">
        <w:rPr>
          <w:rFonts w:ascii="Arial" w:hAnsi="Arial"/>
          <w:sz w:val="22"/>
          <w:vertAlign w:val="superscript"/>
        </w:rPr>
        <w:t>2</w:t>
      </w:r>
      <w:r w:rsidR="00857622">
        <w:rPr>
          <w:rFonts w:ascii="Arial" w:hAnsi="Arial"/>
          <w:sz w:val="22"/>
        </w:rPr>
        <w:t xml:space="preserve"> and the BIC values for models tested. </w:t>
      </w:r>
    </w:p>
    <w:p w:rsidR="00BC57F6" w:rsidRDefault="00BC57F6" w:rsidP="006C284A">
      <w:pPr>
        <w:tabs>
          <w:tab w:val="left" w:pos="2039"/>
        </w:tabs>
        <w:spacing w:line="480" w:lineRule="auto"/>
        <w:rPr>
          <w:rFonts w:ascii="Arial" w:hAnsi="Arial"/>
          <w:sz w:val="22"/>
        </w:rPr>
      </w:pPr>
    </w:p>
    <w:p w:rsidR="00BC57F6" w:rsidRDefault="00BC57F6" w:rsidP="006C284A">
      <w:pPr>
        <w:tabs>
          <w:tab w:val="left" w:pos="2039"/>
        </w:tabs>
        <w:spacing w:line="480" w:lineRule="auto"/>
        <w:rPr>
          <w:rFonts w:ascii="Arial" w:hAnsi="Arial"/>
          <w:sz w:val="22"/>
        </w:rPr>
      </w:pPr>
    </w:p>
    <w:p w:rsidR="00782D88" w:rsidRPr="00E43BE4" w:rsidRDefault="00782D88" w:rsidP="006C284A">
      <w:pPr>
        <w:tabs>
          <w:tab w:val="left" w:pos="2039"/>
        </w:tabs>
        <w:spacing w:line="480" w:lineRule="auto"/>
        <w:rPr>
          <w:rFonts w:ascii="Arial" w:hAnsi="Arial"/>
          <w:sz w:val="22"/>
        </w:rPr>
      </w:pPr>
    </w:p>
    <w:tbl>
      <w:tblPr>
        <w:tblW w:w="8029" w:type="dxa"/>
        <w:tblInd w:w="96" w:type="dxa"/>
        <w:tblLook w:val="0000"/>
      </w:tblPr>
      <w:tblGrid>
        <w:gridCol w:w="1599"/>
        <w:gridCol w:w="1769"/>
        <w:gridCol w:w="1565"/>
        <w:gridCol w:w="1548"/>
        <w:gridCol w:w="1548"/>
      </w:tblGrid>
      <w:tr w:rsidR="001F0037" w:rsidRPr="00E43BE4">
        <w:trPr>
          <w:trHeight w:val="700"/>
        </w:trPr>
        <w:tc>
          <w:tcPr>
            <w:tcW w:w="159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Antibiotic</w:t>
            </w:r>
          </w:p>
        </w:tc>
        <w:tc>
          <w:tcPr>
            <w:tcW w:w="1609" w:type="dxa"/>
            <w:tcBorders>
              <w:top w:val="single" w:sz="4" w:space="0" w:color="auto"/>
              <w:left w:val="single" w:sz="4" w:space="0" w:color="auto"/>
              <w:bottom w:val="single" w:sz="12" w:space="0" w:color="auto"/>
              <w:right w:val="single" w:sz="4" w:space="0" w:color="auto"/>
            </w:tcBorders>
            <w:vAlign w:val="center"/>
          </w:tcPr>
          <w:p w:rsidR="001F0037" w:rsidRDefault="001F0037" w:rsidP="006C284A">
            <w:pPr>
              <w:spacing w:line="480" w:lineRule="auto"/>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6C284A">
            <w:pPr>
              <w:spacing w:line="480" w:lineRule="auto"/>
              <w:jc w:val="center"/>
              <w:rPr>
                <w:rFonts w:ascii="Arial" w:hAnsi="Arial"/>
                <w:b/>
                <w:bCs/>
                <w:color w:val="000000"/>
                <w:sz w:val="22"/>
                <w:szCs w:val="22"/>
              </w:rPr>
            </w:pPr>
            <w:r>
              <w:rPr>
                <w:rFonts w:ascii="Arial" w:hAnsi="Arial"/>
                <w:b/>
                <w:bCs/>
                <w:color w:val="000000"/>
                <w:sz w:val="22"/>
                <w:szCs w:val="22"/>
              </w:rPr>
              <w:t>(Route, Time)</w:t>
            </w:r>
          </w:p>
        </w:tc>
        <w:tc>
          <w:tcPr>
            <w:tcW w:w="160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 xml:space="preserve">Original Dose </w:t>
            </w:r>
          </w:p>
        </w:tc>
        <w:tc>
          <w:tcPr>
            <w:tcW w:w="3212" w:type="dxa"/>
            <w:gridSpan w:val="2"/>
            <w:tcBorders>
              <w:top w:val="single" w:sz="4" w:space="0" w:color="auto"/>
              <w:left w:val="single" w:sz="4" w:space="0" w:color="auto"/>
              <w:bottom w:val="single" w:sz="12" w:space="0" w:color="auto"/>
              <w:right w:val="single" w:sz="4" w:space="0" w:color="000000"/>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Titration Doses</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Cefoperazone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0.5 mg/ml (n=4) </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0.3 mg/ml (n=12)</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0.1 mg/ml (n=6)</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Streptomycin </w:t>
            </w:r>
          </w:p>
        </w:tc>
        <w:tc>
          <w:tcPr>
            <w:tcW w:w="1609" w:type="dxa"/>
            <w:tcBorders>
              <w:top w:val="single" w:sz="4" w:space="0" w:color="auto"/>
              <w:left w:val="nil"/>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5.0 mg/ml (n=8)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0.5 mg/ml (n=9)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0.1 mg/ml (n=10)</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Vancomycin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1F0037" w:rsidRDefault="001F0037" w:rsidP="006C284A">
            <w:pPr>
              <w:spacing w:line="480" w:lineRule="auto"/>
              <w:jc w:val="center"/>
              <w:rPr>
                <w:rFonts w:ascii="Arial" w:hAnsi="Arial"/>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0.625 mg/ml (n=6) </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0.3 mg/ml (n=8)</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0.1 mg/ml (n=9)</w:t>
            </w:r>
          </w:p>
        </w:tc>
      </w:tr>
    </w:tbl>
    <w:p w:rsidR="00F226BB" w:rsidRPr="00E43BE4" w:rsidRDefault="00F226BB" w:rsidP="006C284A">
      <w:pPr>
        <w:tabs>
          <w:tab w:val="left" w:pos="2039"/>
        </w:tabs>
        <w:spacing w:line="480" w:lineRule="auto"/>
        <w:rPr>
          <w:rFonts w:ascii="Arial" w:hAnsi="Arial"/>
          <w:sz w:val="22"/>
        </w:rPr>
      </w:pPr>
    </w:p>
    <w:p w:rsidR="00F226BB" w:rsidRPr="0064090B" w:rsidRDefault="00F226BB" w:rsidP="006C284A">
      <w:pPr>
        <w:spacing w:line="480" w:lineRule="auto"/>
        <w:jc w:val="both"/>
        <w:rPr>
          <w:rFonts w:ascii="Arial" w:hAnsi="Arial"/>
          <w:sz w:val="22"/>
        </w:rPr>
      </w:pPr>
      <w:r w:rsidRPr="00E43BE4">
        <w:rPr>
          <w:rFonts w:ascii="Arial" w:hAnsi="Arial"/>
          <w:b/>
          <w:sz w:val="22"/>
        </w:rPr>
        <w:t xml:space="preserve">Supplemental Table 1. </w:t>
      </w:r>
      <w:r w:rsidR="00BA4372">
        <w:rPr>
          <w:rFonts w:ascii="Arial" w:hAnsi="Arial"/>
          <w:b/>
          <w:sz w:val="22"/>
        </w:rPr>
        <w:t xml:space="preserve">Titration </w:t>
      </w:r>
      <w:r w:rsidR="00357522">
        <w:rPr>
          <w:rFonts w:ascii="Arial" w:hAnsi="Arial"/>
          <w:b/>
          <w:sz w:val="22"/>
        </w:rPr>
        <w:t>amounts</w:t>
      </w:r>
      <w:r w:rsidR="00BA4372">
        <w:rPr>
          <w:rFonts w:ascii="Arial" w:hAnsi="Arial"/>
          <w:b/>
          <w:sz w:val="22"/>
        </w:rPr>
        <w:t xml:space="preserve"> for each antibiotic</w:t>
      </w:r>
      <w:r w:rsidR="0035442A">
        <w:rPr>
          <w:rFonts w:ascii="Arial" w:hAnsi="Arial"/>
          <w:b/>
          <w:sz w:val="22"/>
        </w:rPr>
        <w:t xml:space="preserve">. </w:t>
      </w:r>
      <w:r w:rsidR="0064090B">
        <w:rPr>
          <w:rFonts w:ascii="Arial" w:hAnsi="Arial"/>
          <w:sz w:val="22"/>
        </w:rPr>
        <w:t>The number of animals per group (n) are shown for each antibiotic and dose</w:t>
      </w:r>
      <w:r w:rsidR="0035442A">
        <w:rPr>
          <w:rFonts w:ascii="Arial" w:hAnsi="Arial"/>
          <w:sz w:val="22"/>
        </w:rPr>
        <w:t xml:space="preserve">. </w:t>
      </w:r>
      <w:r w:rsidR="00817745">
        <w:rPr>
          <w:rFonts w:ascii="Arial" w:hAnsi="Arial"/>
          <w:sz w:val="22"/>
        </w:rPr>
        <w:t xml:space="preserve">Days of antibiotic administration are relative to the day of </w:t>
      </w:r>
      <w:r w:rsidR="00817745">
        <w:rPr>
          <w:rFonts w:ascii="Arial" w:hAnsi="Arial"/>
          <w:i/>
          <w:sz w:val="22"/>
        </w:rPr>
        <w:t xml:space="preserve">C. difficile </w:t>
      </w:r>
      <w:r w:rsidR="00817745">
        <w:rPr>
          <w:rFonts w:ascii="Arial" w:hAnsi="Arial"/>
          <w:sz w:val="22"/>
        </w:rPr>
        <w:t>challenge or Day 0.</w:t>
      </w:r>
    </w:p>
    <w:p w:rsidR="00FB1AB6" w:rsidRDefault="00FB1AB6" w:rsidP="006C284A">
      <w:pPr>
        <w:spacing w:line="480" w:lineRule="auto"/>
        <w:jc w:val="both"/>
        <w:rPr>
          <w:rFonts w:ascii="Arial" w:hAnsi="Arial"/>
          <w:b/>
          <w:sz w:val="22"/>
        </w:rPr>
      </w:pPr>
    </w:p>
    <w:p w:rsidR="00FB1AB6" w:rsidRDefault="00FB1AB6" w:rsidP="006C284A">
      <w:pPr>
        <w:spacing w:line="480" w:lineRule="auto"/>
        <w:jc w:val="both"/>
        <w:rPr>
          <w:rFonts w:ascii="Arial" w:hAnsi="Arial"/>
          <w:b/>
          <w:sz w:val="22"/>
        </w:rPr>
      </w:pPr>
      <w:r>
        <w:rPr>
          <w:rFonts w:ascii="Arial" w:hAnsi="Arial"/>
          <w:b/>
          <w:sz w:val="22"/>
        </w:rPr>
        <w:t>[TABLE]</w:t>
      </w:r>
    </w:p>
    <w:p w:rsidR="00902475" w:rsidRPr="00337367" w:rsidRDefault="00FC0AEC" w:rsidP="006C284A">
      <w:pPr>
        <w:spacing w:line="480" w:lineRule="auto"/>
        <w:jc w:val="both"/>
        <w:rPr>
          <w:rFonts w:ascii="Arial" w:hAnsi="Arial"/>
          <w:sz w:val="22"/>
        </w:rPr>
      </w:pPr>
      <w:r>
        <w:rPr>
          <w:rFonts w:ascii="Arial" w:hAnsi="Arial"/>
          <w:b/>
          <w:sz w:val="22"/>
        </w:rPr>
        <w:t>Supplemental Table 2</w:t>
      </w:r>
      <w:r w:rsidR="00FB1AB6" w:rsidRPr="00E43BE4">
        <w:rPr>
          <w:rFonts w:ascii="Arial" w:hAnsi="Arial"/>
          <w:b/>
          <w:sz w:val="22"/>
        </w:rPr>
        <w:t>.</w:t>
      </w:r>
      <w:r>
        <w:rPr>
          <w:rFonts w:ascii="Arial" w:hAnsi="Arial"/>
          <w:b/>
          <w:sz w:val="22"/>
        </w:rPr>
        <w:t xml:space="preserve"> </w:t>
      </w:r>
      <w:r w:rsidR="00BC52FB">
        <w:rPr>
          <w:rFonts w:ascii="Arial" w:hAnsi="Arial"/>
          <w:b/>
          <w:sz w:val="22"/>
        </w:rPr>
        <w:t>Description of th</w:t>
      </w:r>
      <w:r w:rsidR="00310E42">
        <w:rPr>
          <w:rFonts w:ascii="Arial" w:hAnsi="Arial"/>
          <w:b/>
          <w:sz w:val="22"/>
        </w:rPr>
        <w:t>e</w:t>
      </w:r>
      <w:r w:rsidR="00BC52FB">
        <w:rPr>
          <w:rFonts w:ascii="Arial" w:hAnsi="Arial"/>
          <w:b/>
          <w:sz w:val="22"/>
        </w:rPr>
        <w:t xml:space="preserve"> </w:t>
      </w:r>
      <w:r w:rsidR="004E0E30">
        <w:rPr>
          <w:rFonts w:ascii="Arial" w:hAnsi="Arial"/>
          <w:b/>
          <w:sz w:val="22"/>
        </w:rPr>
        <w:t xml:space="preserve">19 candidate OTUs for consideration in the model. </w:t>
      </w:r>
    </w:p>
    <w:sectPr w:rsidR="00902475" w:rsidRPr="00337367" w:rsidSect="00BE18B6">
      <w:pgSz w:w="12240" w:h="15840"/>
      <w:pgMar w:top="1440" w:right="1440" w:bottom="1440" w:left="1440" w:gutter="0"/>
      <w:lnNumType w:countBy="1" w:restart="continuous"/>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yx Schubert" w:date="2014-08-06T17:28:00Z" w:initials="AS">
    <w:p w:rsidR="008C0CA7" w:rsidRDefault="008C0CA7" w:rsidP="00477B45">
      <w:pPr>
        <w:pStyle w:val="CommentText"/>
      </w:pPr>
      <w:r>
        <w:rPr>
          <w:rStyle w:val="CommentReference"/>
        </w:rPr>
        <w:annotationRef/>
      </w:r>
      <w:r>
        <w:rPr>
          <w:rStyle w:val="CommentReference"/>
        </w:rPr>
        <w:annotationRef/>
      </w:r>
      <w:r>
        <w:t>Say later how our colonization results with this strain are very comparable in cdiff colonization and community comparisons with reeves/theriot for cefoperazone as an example. (in the discussion?)</w:t>
      </w:r>
    </w:p>
    <w:p w:rsidR="008C0CA7" w:rsidRDefault="008C0CA7" w:rsidP="00477B45">
      <w:pPr>
        <w:pStyle w:val="CommentText"/>
      </w:pPr>
    </w:p>
  </w:comment>
  <w:comment w:id="2" w:author="Alyx Schubert" w:date="2014-08-07T08:13:00Z" w:initials="AS">
    <w:p w:rsidR="008C0CA7" w:rsidRDefault="008C0CA7">
      <w:pPr>
        <w:pStyle w:val="CommentText"/>
      </w:pPr>
      <w:r>
        <w:rPr>
          <w:rStyle w:val="CommentReference"/>
        </w:rPr>
        <w:annotationRef/>
      </w:r>
      <w:r>
        <w:t>calculate diffs in thetayc between individual days w/recovery</w:t>
      </w:r>
    </w:p>
  </w:comment>
  <w:comment w:id="3" w:author="Alyx Schubert" w:date="2014-08-07T08:18:00Z" w:initials="AS">
    <w:p w:rsidR="008C0CA7" w:rsidRDefault="008C0CA7">
      <w:pPr>
        <w:pStyle w:val="CommentText"/>
      </w:pPr>
      <w:r>
        <w:rPr>
          <w:rStyle w:val="CommentReference"/>
        </w:rPr>
        <w:annotationRef/>
      </w:r>
      <w:r>
        <w:t>lactos decrease—are these the streptococcus?</w:t>
      </w:r>
    </w:p>
  </w:comment>
  <w:comment w:id="4" w:author="Alyx Schubert" w:date="2015-01-15T19:27:00Z" w:initials="AS">
    <w:p w:rsidR="008C0CA7" w:rsidRDefault="008C0CA7" w:rsidP="000D36C8">
      <w:pPr>
        <w:pStyle w:val="CommentText"/>
      </w:pPr>
      <w:r>
        <w:rPr>
          <w:rStyle w:val="CommentReference"/>
        </w:rPr>
        <w:annotationRef/>
      </w:r>
      <w:r>
        <w:t>**Abundance?</w:t>
      </w:r>
    </w:p>
  </w:comment>
  <w:comment w:id="5" w:author="Alyx Schubert" w:date="2015-01-15T19:27:00Z" w:initials="AS">
    <w:p w:rsidR="008C0CA7" w:rsidRDefault="008C0CA7" w:rsidP="000D36C8">
      <w:pPr>
        <w:pStyle w:val="CommentText"/>
      </w:pPr>
      <w:r>
        <w:rPr>
          <w:rStyle w:val="CommentReference"/>
        </w:rPr>
        <w:annotationRef/>
      </w:r>
      <w:r>
        <w:t>Good porphyros only come as close as 85-88% identity, tho haven’t checked all… and they match to things like parabacteroides, porphyromonas, and barnesiella viscericola/intestinihominis</w:t>
      </w:r>
    </w:p>
  </w:comment>
  <w:comment w:id="6" w:author="Alyx Schubert" w:date="2015-01-15T19:27:00Z" w:initials="AS">
    <w:p w:rsidR="008C0CA7" w:rsidRDefault="008C0CA7" w:rsidP="000D36C8">
      <w:pPr>
        <w:pStyle w:val="CommentText"/>
      </w:pPr>
      <w:r>
        <w:rPr>
          <w:rStyle w:val="CommentReference"/>
        </w:rPr>
        <w:annotationRef/>
      </w:r>
      <w:r>
        <w:t>97% identity to ruminococcus gnavus—Blautia (bad in my mBio paper too) then 94-97% identity with other clostridium species</w:t>
      </w:r>
    </w:p>
  </w:comment>
  <w:comment w:id="7" w:author="Alyx Schubert" w:date="2015-01-15T19:27:00Z" w:initials="AS">
    <w:p w:rsidR="008C0CA7" w:rsidRDefault="008C0CA7" w:rsidP="000D36C8">
      <w:pPr>
        <w:pStyle w:val="CommentText"/>
      </w:pPr>
      <w:r>
        <w:rPr>
          <w:rStyle w:val="CommentReference"/>
        </w:rPr>
        <w:annotationRef/>
      </w:r>
      <w:r>
        <w:t>**abundance?</w:t>
      </w:r>
    </w:p>
  </w:comment>
  <w:comment w:id="8" w:author="Alyx Schubert" w:date="2015-01-15T19:27:00Z" w:initials="AS">
    <w:p w:rsidR="008C0CA7" w:rsidRDefault="008C0CA7" w:rsidP="000D36C8">
      <w:pPr>
        <w:pStyle w:val="CommentText"/>
      </w:pPr>
      <w:r>
        <w:rPr>
          <w:rStyle w:val="CommentReference"/>
        </w:rPr>
        <w:annotationRef/>
      </w:r>
      <w:r>
        <w:t>94%ID with Eubacterium ventriosum, 93% w/eubacterium rectale, roseburia intestinalis/hominis/faecis, hespellia stercorisuis/porcina—many good bacteria!! Which I also saw in mBio paper</w:t>
      </w:r>
    </w:p>
  </w:comment>
  <w:comment w:id="9" w:author="Alyx Schubert" w:date="2015-01-15T19:27:00Z" w:initials="AS">
    <w:p w:rsidR="008C0CA7" w:rsidRDefault="008C0CA7" w:rsidP="000D36C8">
      <w:pPr>
        <w:pStyle w:val="CommentText"/>
      </w:pPr>
      <w:r>
        <w:rPr>
          <w:rStyle w:val="CommentReference"/>
        </w:rPr>
        <w:annotationRef/>
      </w:r>
      <w:r>
        <w:t>**Abundance?</w:t>
      </w:r>
    </w:p>
  </w:comment>
  <w:comment w:id="10" w:author="Alyx Schubert" w:date="2015-01-15T19:27:00Z" w:initials="AS">
    <w:p w:rsidR="008C0CA7" w:rsidRDefault="008C0CA7" w:rsidP="000D36C8">
      <w:pPr>
        <w:pStyle w:val="CommentText"/>
      </w:pPr>
      <w:r>
        <w:rPr>
          <w:rStyle w:val="CommentReference"/>
        </w:rPr>
        <w:annotationRef/>
      </w:r>
      <w:r>
        <w:t>The broader taxonomic classification doesn’t have any patterns like a whole family of pophyoromonadaceae has, the patterns occur more at the species level</w:t>
      </w:r>
    </w:p>
  </w:comment>
  <w:comment w:id="11" w:author="Alyx Schubert" w:date="2015-01-15T19:27:00Z" w:initials="AS">
    <w:p w:rsidR="008C0CA7" w:rsidRDefault="008C0CA7" w:rsidP="000D36C8">
      <w:pPr>
        <w:pStyle w:val="CommentText"/>
      </w:pPr>
      <w:r>
        <w:rPr>
          <w:rStyle w:val="CommentReference"/>
        </w:rPr>
        <w:annotationRef/>
      </w:r>
      <w:r>
        <w:t>= a coriobacteriaceae, corios are increased in CRC</w:t>
      </w:r>
    </w:p>
  </w:comment>
  <w:comment w:id="12" w:author="Alyx Schubert" w:date="2015-01-15T19:27:00Z" w:initials="AS">
    <w:p w:rsidR="008C0CA7" w:rsidRDefault="008C0CA7" w:rsidP="000D36C8">
      <w:pPr>
        <w:pStyle w:val="CommentText"/>
      </w:pPr>
      <w:r>
        <w:rPr>
          <w:rStyle w:val="CommentReference"/>
        </w:rPr>
        <w:annotationRef/>
      </w:r>
      <w:r>
        <w:t>normally in the gums, opportunistic pathogen of oral cavity</w:t>
      </w:r>
    </w:p>
  </w:comment>
  <w:comment w:id="13" w:author="Alyx Schubert" w:date="2015-01-15T19:27:00Z" w:initials="AS">
    <w:p w:rsidR="008C0CA7" w:rsidRDefault="008C0CA7" w:rsidP="000D36C8">
      <w:pPr>
        <w:pStyle w:val="CommentText"/>
      </w:pPr>
      <w:r>
        <w:rPr>
          <w:rStyle w:val="CommentReference"/>
        </w:rPr>
        <w:annotationRef/>
      </w:r>
      <w:r>
        <w:t>correlated with cdiff that is, not each other.. does it read that way?</w:t>
      </w:r>
    </w:p>
  </w:comment>
  <w:comment w:id="14" w:author="Alyx Schubert" w:date="2015-01-15T19:27:00Z" w:initials="AS">
    <w:p w:rsidR="008C0CA7" w:rsidRDefault="008C0CA7" w:rsidP="000D36C8">
      <w:pPr>
        <w:pStyle w:val="CommentText"/>
      </w:pPr>
      <w:r>
        <w:rPr>
          <w:rStyle w:val="CommentReference"/>
        </w:rPr>
        <w:annotationRef/>
      </w:r>
      <w:r>
        <w:t>also observed in humans</w:t>
      </w:r>
    </w:p>
  </w:comment>
  <w:comment w:id="15" w:author="Alyx Schubert" w:date="2015-01-15T19:27:00Z" w:initials="AS">
    <w:p w:rsidR="008C0CA7" w:rsidRDefault="008C0CA7" w:rsidP="000D36C8">
      <w:pPr>
        <w:pStyle w:val="CommentText"/>
      </w:pPr>
      <w:r>
        <w:rPr>
          <w:rStyle w:val="CommentReference"/>
        </w:rPr>
        <w:annotationRef/>
      </w:r>
      <w:r>
        <w:t>top candidate in humans too (mBio paper)</w:t>
      </w:r>
    </w:p>
  </w:comment>
  <w:comment w:id="16" w:author="Alyx Schubert" w:date="2015-01-15T19:27:00Z" w:initials="AS">
    <w:p w:rsidR="008C0CA7" w:rsidRDefault="008C0CA7" w:rsidP="000D36C8">
      <w:pPr>
        <w:pStyle w:val="CommentText"/>
      </w:pPr>
      <w:r>
        <w:rPr>
          <w:rStyle w:val="CommentReference"/>
        </w:rPr>
        <w:annotationRef/>
      </w:r>
      <w:r>
        <w:t>97%ID w/B.vulgatus and B. dorei</w:t>
      </w:r>
    </w:p>
  </w:comment>
  <w:comment w:id="17" w:author="Alyx Schubert" w:date="2014-07-18T11:49:00Z" w:initials="AS">
    <w:p w:rsidR="008C0CA7" w:rsidRDefault="008C0CA7">
      <w:pPr>
        <w:pStyle w:val="CommentText"/>
      </w:pPr>
      <w:r>
        <w:rPr>
          <w:rStyle w:val="CommentReference"/>
        </w:rPr>
        <w:annotationRef/>
      </w:r>
      <w:r>
        <w:t>What is the range for all the data for non significance and correlations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CA7" w:rsidRDefault="008C0CA7">
      <w:r>
        <w:separator/>
      </w:r>
    </w:p>
  </w:endnote>
  <w:endnote w:type="continuationSeparator" w:id="0">
    <w:p w:rsidR="008C0CA7" w:rsidRDefault="008C0CA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CA7" w:rsidRDefault="008C0CA7"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0CA7" w:rsidRDefault="008C0CA7" w:rsidP="009024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CA7" w:rsidRDefault="008C0CA7"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0D77">
      <w:rPr>
        <w:rStyle w:val="PageNumber"/>
        <w:noProof/>
      </w:rPr>
      <w:t>4</w:t>
    </w:r>
    <w:r>
      <w:rPr>
        <w:rStyle w:val="PageNumber"/>
      </w:rPr>
      <w:fldChar w:fldCharType="end"/>
    </w:r>
  </w:p>
  <w:p w:rsidR="008C0CA7" w:rsidRDefault="008C0CA7" w:rsidP="0090247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CA7" w:rsidRDefault="008C0CA7">
      <w:r>
        <w:separator/>
      </w:r>
    </w:p>
  </w:footnote>
  <w:footnote w:type="continuationSeparator" w:id="0">
    <w:p w:rsidR="008C0CA7" w:rsidRDefault="008C0CA7">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7D5F"/>
    <w:multiLevelType w:val="hybridMultilevel"/>
    <w:tmpl w:val="F5205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E39F8"/>
    <w:multiLevelType w:val="multilevel"/>
    <w:tmpl w:val="62D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F16898"/>
    <w:rsid w:val="00000196"/>
    <w:rsid w:val="00000AE4"/>
    <w:rsid w:val="000011C2"/>
    <w:rsid w:val="00001A97"/>
    <w:rsid w:val="0000220B"/>
    <w:rsid w:val="00002B3D"/>
    <w:rsid w:val="00002D74"/>
    <w:rsid w:val="00003849"/>
    <w:rsid w:val="00003BDD"/>
    <w:rsid w:val="00003F04"/>
    <w:rsid w:val="00003F42"/>
    <w:rsid w:val="00004D8D"/>
    <w:rsid w:val="0000529D"/>
    <w:rsid w:val="000055A8"/>
    <w:rsid w:val="000063F8"/>
    <w:rsid w:val="00006579"/>
    <w:rsid w:val="00006878"/>
    <w:rsid w:val="000078D0"/>
    <w:rsid w:val="0001035C"/>
    <w:rsid w:val="00011216"/>
    <w:rsid w:val="000112AF"/>
    <w:rsid w:val="00011B6C"/>
    <w:rsid w:val="00011BD4"/>
    <w:rsid w:val="00012E0E"/>
    <w:rsid w:val="00013955"/>
    <w:rsid w:val="00013F0E"/>
    <w:rsid w:val="00014951"/>
    <w:rsid w:val="00014EC5"/>
    <w:rsid w:val="000150E2"/>
    <w:rsid w:val="0001579D"/>
    <w:rsid w:val="000159AA"/>
    <w:rsid w:val="000169D6"/>
    <w:rsid w:val="00017D1A"/>
    <w:rsid w:val="00017D51"/>
    <w:rsid w:val="000205DB"/>
    <w:rsid w:val="0002162A"/>
    <w:rsid w:val="00021FA7"/>
    <w:rsid w:val="0002218D"/>
    <w:rsid w:val="00023147"/>
    <w:rsid w:val="000235AF"/>
    <w:rsid w:val="00024087"/>
    <w:rsid w:val="00024458"/>
    <w:rsid w:val="00024E43"/>
    <w:rsid w:val="000251D6"/>
    <w:rsid w:val="0002552C"/>
    <w:rsid w:val="000259AA"/>
    <w:rsid w:val="00025E76"/>
    <w:rsid w:val="00026FAD"/>
    <w:rsid w:val="0002756C"/>
    <w:rsid w:val="000300D3"/>
    <w:rsid w:val="000304B5"/>
    <w:rsid w:val="00030C1F"/>
    <w:rsid w:val="00031261"/>
    <w:rsid w:val="00031D97"/>
    <w:rsid w:val="000321A4"/>
    <w:rsid w:val="00032390"/>
    <w:rsid w:val="00032AA1"/>
    <w:rsid w:val="00032F93"/>
    <w:rsid w:val="0003325B"/>
    <w:rsid w:val="00033A58"/>
    <w:rsid w:val="000346F8"/>
    <w:rsid w:val="00034C92"/>
    <w:rsid w:val="00034E23"/>
    <w:rsid w:val="00035478"/>
    <w:rsid w:val="00035D0E"/>
    <w:rsid w:val="00036B7C"/>
    <w:rsid w:val="0003711C"/>
    <w:rsid w:val="00037AE0"/>
    <w:rsid w:val="00040297"/>
    <w:rsid w:val="00040B1E"/>
    <w:rsid w:val="00040B83"/>
    <w:rsid w:val="00040CC9"/>
    <w:rsid w:val="00040DB2"/>
    <w:rsid w:val="000413C0"/>
    <w:rsid w:val="00041AA1"/>
    <w:rsid w:val="00041EF3"/>
    <w:rsid w:val="00042665"/>
    <w:rsid w:val="00042E6B"/>
    <w:rsid w:val="000433A5"/>
    <w:rsid w:val="00043605"/>
    <w:rsid w:val="000438E7"/>
    <w:rsid w:val="00043F2E"/>
    <w:rsid w:val="00043F3C"/>
    <w:rsid w:val="00045157"/>
    <w:rsid w:val="00045219"/>
    <w:rsid w:val="0004588C"/>
    <w:rsid w:val="00045BE8"/>
    <w:rsid w:val="000460E1"/>
    <w:rsid w:val="0004763A"/>
    <w:rsid w:val="000478BA"/>
    <w:rsid w:val="00047B07"/>
    <w:rsid w:val="00047F3E"/>
    <w:rsid w:val="0005053A"/>
    <w:rsid w:val="00050B00"/>
    <w:rsid w:val="00050CBC"/>
    <w:rsid w:val="00051074"/>
    <w:rsid w:val="000521D5"/>
    <w:rsid w:val="000527CD"/>
    <w:rsid w:val="00052820"/>
    <w:rsid w:val="00052934"/>
    <w:rsid w:val="00052DBF"/>
    <w:rsid w:val="0005344B"/>
    <w:rsid w:val="0005374E"/>
    <w:rsid w:val="00053D29"/>
    <w:rsid w:val="00053E71"/>
    <w:rsid w:val="0005419B"/>
    <w:rsid w:val="00055253"/>
    <w:rsid w:val="00055A4B"/>
    <w:rsid w:val="00055AE3"/>
    <w:rsid w:val="00055C81"/>
    <w:rsid w:val="00056CD0"/>
    <w:rsid w:val="00057D9C"/>
    <w:rsid w:val="000600C7"/>
    <w:rsid w:val="00060680"/>
    <w:rsid w:val="00061FA5"/>
    <w:rsid w:val="00062A03"/>
    <w:rsid w:val="00062A42"/>
    <w:rsid w:val="00063D23"/>
    <w:rsid w:val="00064142"/>
    <w:rsid w:val="00064E09"/>
    <w:rsid w:val="00065143"/>
    <w:rsid w:val="000653C5"/>
    <w:rsid w:val="0006555B"/>
    <w:rsid w:val="00065D62"/>
    <w:rsid w:val="00066E4E"/>
    <w:rsid w:val="00067E2D"/>
    <w:rsid w:val="00070264"/>
    <w:rsid w:val="000711A9"/>
    <w:rsid w:val="00071A24"/>
    <w:rsid w:val="00071ED7"/>
    <w:rsid w:val="00072A0B"/>
    <w:rsid w:val="00072EB8"/>
    <w:rsid w:val="000733D8"/>
    <w:rsid w:val="00073621"/>
    <w:rsid w:val="00073DE6"/>
    <w:rsid w:val="00073EC4"/>
    <w:rsid w:val="00074176"/>
    <w:rsid w:val="00074306"/>
    <w:rsid w:val="000749D0"/>
    <w:rsid w:val="00075C6B"/>
    <w:rsid w:val="00075FDB"/>
    <w:rsid w:val="0007700F"/>
    <w:rsid w:val="00080105"/>
    <w:rsid w:val="000805DE"/>
    <w:rsid w:val="00080983"/>
    <w:rsid w:val="00081465"/>
    <w:rsid w:val="0008184D"/>
    <w:rsid w:val="000819CF"/>
    <w:rsid w:val="00081AC4"/>
    <w:rsid w:val="00081CC3"/>
    <w:rsid w:val="00082182"/>
    <w:rsid w:val="00082298"/>
    <w:rsid w:val="000829E4"/>
    <w:rsid w:val="000833DD"/>
    <w:rsid w:val="0008398E"/>
    <w:rsid w:val="00083D9C"/>
    <w:rsid w:val="0008408C"/>
    <w:rsid w:val="000840CE"/>
    <w:rsid w:val="00085676"/>
    <w:rsid w:val="00086CF6"/>
    <w:rsid w:val="00087BEE"/>
    <w:rsid w:val="000903D6"/>
    <w:rsid w:val="00090EC4"/>
    <w:rsid w:val="00090F02"/>
    <w:rsid w:val="00091187"/>
    <w:rsid w:val="00091320"/>
    <w:rsid w:val="00091663"/>
    <w:rsid w:val="00091AFE"/>
    <w:rsid w:val="000921E7"/>
    <w:rsid w:val="00092E07"/>
    <w:rsid w:val="00093074"/>
    <w:rsid w:val="00093121"/>
    <w:rsid w:val="000932F6"/>
    <w:rsid w:val="0009393B"/>
    <w:rsid w:val="0009396A"/>
    <w:rsid w:val="00093DD2"/>
    <w:rsid w:val="00095063"/>
    <w:rsid w:val="0009514D"/>
    <w:rsid w:val="00095741"/>
    <w:rsid w:val="00095E11"/>
    <w:rsid w:val="000963A3"/>
    <w:rsid w:val="000977FF"/>
    <w:rsid w:val="000A0164"/>
    <w:rsid w:val="000A0AC7"/>
    <w:rsid w:val="000A0FA7"/>
    <w:rsid w:val="000A11DB"/>
    <w:rsid w:val="000A1B90"/>
    <w:rsid w:val="000A1D6E"/>
    <w:rsid w:val="000A2B2A"/>
    <w:rsid w:val="000A2FFE"/>
    <w:rsid w:val="000A3388"/>
    <w:rsid w:val="000A34D8"/>
    <w:rsid w:val="000A3C2B"/>
    <w:rsid w:val="000A4F7C"/>
    <w:rsid w:val="000A50A5"/>
    <w:rsid w:val="000A5662"/>
    <w:rsid w:val="000A6D8B"/>
    <w:rsid w:val="000A71E7"/>
    <w:rsid w:val="000A7727"/>
    <w:rsid w:val="000A7C17"/>
    <w:rsid w:val="000B0B09"/>
    <w:rsid w:val="000B0BC5"/>
    <w:rsid w:val="000B0CA2"/>
    <w:rsid w:val="000B13F3"/>
    <w:rsid w:val="000B143D"/>
    <w:rsid w:val="000B19F9"/>
    <w:rsid w:val="000B1AEF"/>
    <w:rsid w:val="000B1B14"/>
    <w:rsid w:val="000B1E29"/>
    <w:rsid w:val="000B218D"/>
    <w:rsid w:val="000B2551"/>
    <w:rsid w:val="000B271B"/>
    <w:rsid w:val="000B294A"/>
    <w:rsid w:val="000B2EDD"/>
    <w:rsid w:val="000B3447"/>
    <w:rsid w:val="000B3E75"/>
    <w:rsid w:val="000B3FB7"/>
    <w:rsid w:val="000B500E"/>
    <w:rsid w:val="000B5262"/>
    <w:rsid w:val="000B5EAD"/>
    <w:rsid w:val="000B6279"/>
    <w:rsid w:val="000B7361"/>
    <w:rsid w:val="000C0727"/>
    <w:rsid w:val="000C07E4"/>
    <w:rsid w:val="000C1C2C"/>
    <w:rsid w:val="000C1E98"/>
    <w:rsid w:val="000C1EC8"/>
    <w:rsid w:val="000C1FC3"/>
    <w:rsid w:val="000C220E"/>
    <w:rsid w:val="000C266E"/>
    <w:rsid w:val="000C2922"/>
    <w:rsid w:val="000C3312"/>
    <w:rsid w:val="000C389F"/>
    <w:rsid w:val="000C3AF0"/>
    <w:rsid w:val="000C3C8E"/>
    <w:rsid w:val="000C42A6"/>
    <w:rsid w:val="000C4EB4"/>
    <w:rsid w:val="000C4FD7"/>
    <w:rsid w:val="000C526E"/>
    <w:rsid w:val="000C5B9C"/>
    <w:rsid w:val="000C5DCF"/>
    <w:rsid w:val="000C6334"/>
    <w:rsid w:val="000C63AE"/>
    <w:rsid w:val="000C6E20"/>
    <w:rsid w:val="000C722A"/>
    <w:rsid w:val="000C7626"/>
    <w:rsid w:val="000C7744"/>
    <w:rsid w:val="000C7BE2"/>
    <w:rsid w:val="000C7E0D"/>
    <w:rsid w:val="000D008D"/>
    <w:rsid w:val="000D069E"/>
    <w:rsid w:val="000D079C"/>
    <w:rsid w:val="000D1E66"/>
    <w:rsid w:val="000D2830"/>
    <w:rsid w:val="000D294A"/>
    <w:rsid w:val="000D2B1E"/>
    <w:rsid w:val="000D2F5C"/>
    <w:rsid w:val="000D36C8"/>
    <w:rsid w:val="000D4285"/>
    <w:rsid w:val="000D42EE"/>
    <w:rsid w:val="000D4951"/>
    <w:rsid w:val="000D4D70"/>
    <w:rsid w:val="000D5CE4"/>
    <w:rsid w:val="000D6494"/>
    <w:rsid w:val="000D686C"/>
    <w:rsid w:val="000D6B2C"/>
    <w:rsid w:val="000D6B5F"/>
    <w:rsid w:val="000D6C91"/>
    <w:rsid w:val="000D6FF1"/>
    <w:rsid w:val="000D7851"/>
    <w:rsid w:val="000D79C8"/>
    <w:rsid w:val="000E005E"/>
    <w:rsid w:val="000E05D5"/>
    <w:rsid w:val="000E0782"/>
    <w:rsid w:val="000E090B"/>
    <w:rsid w:val="000E14BC"/>
    <w:rsid w:val="000E1BB9"/>
    <w:rsid w:val="000E2310"/>
    <w:rsid w:val="000E2387"/>
    <w:rsid w:val="000E284D"/>
    <w:rsid w:val="000E313B"/>
    <w:rsid w:val="000E322B"/>
    <w:rsid w:val="000E3A3C"/>
    <w:rsid w:val="000E4316"/>
    <w:rsid w:val="000E45F1"/>
    <w:rsid w:val="000E585D"/>
    <w:rsid w:val="000E5A42"/>
    <w:rsid w:val="000E5CB4"/>
    <w:rsid w:val="000E6E1B"/>
    <w:rsid w:val="000E74C8"/>
    <w:rsid w:val="000E7D16"/>
    <w:rsid w:val="000F0009"/>
    <w:rsid w:val="000F0D11"/>
    <w:rsid w:val="000F0FA3"/>
    <w:rsid w:val="000F134F"/>
    <w:rsid w:val="000F1904"/>
    <w:rsid w:val="000F1CBA"/>
    <w:rsid w:val="000F28CB"/>
    <w:rsid w:val="000F322E"/>
    <w:rsid w:val="000F339E"/>
    <w:rsid w:val="000F3902"/>
    <w:rsid w:val="000F43DA"/>
    <w:rsid w:val="000F448B"/>
    <w:rsid w:val="000F44D1"/>
    <w:rsid w:val="000F4823"/>
    <w:rsid w:val="000F4930"/>
    <w:rsid w:val="000F4E1E"/>
    <w:rsid w:val="000F54DD"/>
    <w:rsid w:val="000F5EF8"/>
    <w:rsid w:val="000F60B7"/>
    <w:rsid w:val="000F6471"/>
    <w:rsid w:val="000F6BF5"/>
    <w:rsid w:val="000F72B8"/>
    <w:rsid w:val="000F7974"/>
    <w:rsid w:val="001008C3"/>
    <w:rsid w:val="00100A58"/>
    <w:rsid w:val="0010145A"/>
    <w:rsid w:val="00101578"/>
    <w:rsid w:val="0010171E"/>
    <w:rsid w:val="00101AA0"/>
    <w:rsid w:val="00102306"/>
    <w:rsid w:val="00102CB7"/>
    <w:rsid w:val="00102F5F"/>
    <w:rsid w:val="0010311C"/>
    <w:rsid w:val="00103798"/>
    <w:rsid w:val="00103C05"/>
    <w:rsid w:val="00103C2C"/>
    <w:rsid w:val="00104366"/>
    <w:rsid w:val="00104562"/>
    <w:rsid w:val="00104BDA"/>
    <w:rsid w:val="00106694"/>
    <w:rsid w:val="00111A06"/>
    <w:rsid w:val="001122D2"/>
    <w:rsid w:val="00113043"/>
    <w:rsid w:val="00113626"/>
    <w:rsid w:val="00114762"/>
    <w:rsid w:val="0011499A"/>
    <w:rsid w:val="00114A5E"/>
    <w:rsid w:val="00115332"/>
    <w:rsid w:val="0011536A"/>
    <w:rsid w:val="00115662"/>
    <w:rsid w:val="00115E52"/>
    <w:rsid w:val="00115EEC"/>
    <w:rsid w:val="001166FE"/>
    <w:rsid w:val="00116D9B"/>
    <w:rsid w:val="00117A53"/>
    <w:rsid w:val="00117AB6"/>
    <w:rsid w:val="00120C27"/>
    <w:rsid w:val="001212A1"/>
    <w:rsid w:val="001216AD"/>
    <w:rsid w:val="001220EA"/>
    <w:rsid w:val="001224A2"/>
    <w:rsid w:val="00123313"/>
    <w:rsid w:val="00123662"/>
    <w:rsid w:val="00123921"/>
    <w:rsid w:val="001247CC"/>
    <w:rsid w:val="00125815"/>
    <w:rsid w:val="00125EB2"/>
    <w:rsid w:val="0012662A"/>
    <w:rsid w:val="00126BBF"/>
    <w:rsid w:val="001275C7"/>
    <w:rsid w:val="00127922"/>
    <w:rsid w:val="00127FBE"/>
    <w:rsid w:val="001301EF"/>
    <w:rsid w:val="00130584"/>
    <w:rsid w:val="001305AE"/>
    <w:rsid w:val="00130DB7"/>
    <w:rsid w:val="00130EE0"/>
    <w:rsid w:val="00131C7C"/>
    <w:rsid w:val="00131EA2"/>
    <w:rsid w:val="001335AC"/>
    <w:rsid w:val="001340C2"/>
    <w:rsid w:val="001353B2"/>
    <w:rsid w:val="00135F6C"/>
    <w:rsid w:val="0013632B"/>
    <w:rsid w:val="00136997"/>
    <w:rsid w:val="0013705A"/>
    <w:rsid w:val="00137123"/>
    <w:rsid w:val="001405B1"/>
    <w:rsid w:val="00140C58"/>
    <w:rsid w:val="00141B4F"/>
    <w:rsid w:val="00142295"/>
    <w:rsid w:val="001422A2"/>
    <w:rsid w:val="00142358"/>
    <w:rsid w:val="00142C12"/>
    <w:rsid w:val="00142ECB"/>
    <w:rsid w:val="0014354F"/>
    <w:rsid w:val="00143733"/>
    <w:rsid w:val="0014420E"/>
    <w:rsid w:val="0014439A"/>
    <w:rsid w:val="00144BED"/>
    <w:rsid w:val="001450DA"/>
    <w:rsid w:val="0014567C"/>
    <w:rsid w:val="0014585A"/>
    <w:rsid w:val="001463B3"/>
    <w:rsid w:val="00146A45"/>
    <w:rsid w:val="0014763B"/>
    <w:rsid w:val="001477C3"/>
    <w:rsid w:val="00147C98"/>
    <w:rsid w:val="00150190"/>
    <w:rsid w:val="00151364"/>
    <w:rsid w:val="00151430"/>
    <w:rsid w:val="00151515"/>
    <w:rsid w:val="00151E84"/>
    <w:rsid w:val="001523AF"/>
    <w:rsid w:val="0015261B"/>
    <w:rsid w:val="00152A65"/>
    <w:rsid w:val="00152EAA"/>
    <w:rsid w:val="00153065"/>
    <w:rsid w:val="00154E1F"/>
    <w:rsid w:val="00155175"/>
    <w:rsid w:val="00155CAA"/>
    <w:rsid w:val="00155F26"/>
    <w:rsid w:val="00156107"/>
    <w:rsid w:val="00156B6B"/>
    <w:rsid w:val="00156C38"/>
    <w:rsid w:val="00156E96"/>
    <w:rsid w:val="0015799A"/>
    <w:rsid w:val="00157EA3"/>
    <w:rsid w:val="00157F5F"/>
    <w:rsid w:val="00161583"/>
    <w:rsid w:val="00161620"/>
    <w:rsid w:val="00161D0E"/>
    <w:rsid w:val="00161D38"/>
    <w:rsid w:val="00162366"/>
    <w:rsid w:val="001628D6"/>
    <w:rsid w:val="00162EF9"/>
    <w:rsid w:val="00163367"/>
    <w:rsid w:val="00163950"/>
    <w:rsid w:val="00164818"/>
    <w:rsid w:val="00164C97"/>
    <w:rsid w:val="00164DD2"/>
    <w:rsid w:val="0016594B"/>
    <w:rsid w:val="00165C00"/>
    <w:rsid w:val="00165ED9"/>
    <w:rsid w:val="00165FDC"/>
    <w:rsid w:val="001667BB"/>
    <w:rsid w:val="00166FA4"/>
    <w:rsid w:val="001674B9"/>
    <w:rsid w:val="00167A9D"/>
    <w:rsid w:val="00170565"/>
    <w:rsid w:val="00170ADF"/>
    <w:rsid w:val="00170E1C"/>
    <w:rsid w:val="0017144C"/>
    <w:rsid w:val="00172A4E"/>
    <w:rsid w:val="00172EFD"/>
    <w:rsid w:val="001742DA"/>
    <w:rsid w:val="001743E2"/>
    <w:rsid w:val="001756EA"/>
    <w:rsid w:val="00176580"/>
    <w:rsid w:val="001766D9"/>
    <w:rsid w:val="00176866"/>
    <w:rsid w:val="00176CCD"/>
    <w:rsid w:val="00176D20"/>
    <w:rsid w:val="00177C05"/>
    <w:rsid w:val="00181034"/>
    <w:rsid w:val="0018172E"/>
    <w:rsid w:val="00181DA0"/>
    <w:rsid w:val="00181DFC"/>
    <w:rsid w:val="001826BB"/>
    <w:rsid w:val="00182B4C"/>
    <w:rsid w:val="00182DFA"/>
    <w:rsid w:val="001835CA"/>
    <w:rsid w:val="00183DEB"/>
    <w:rsid w:val="00184090"/>
    <w:rsid w:val="00184EFC"/>
    <w:rsid w:val="0018517A"/>
    <w:rsid w:val="0018535A"/>
    <w:rsid w:val="001853DD"/>
    <w:rsid w:val="00185E13"/>
    <w:rsid w:val="0018611E"/>
    <w:rsid w:val="001867BD"/>
    <w:rsid w:val="0018697D"/>
    <w:rsid w:val="00186EFF"/>
    <w:rsid w:val="001877D6"/>
    <w:rsid w:val="001879F5"/>
    <w:rsid w:val="00187FF1"/>
    <w:rsid w:val="00190628"/>
    <w:rsid w:val="00190B8F"/>
    <w:rsid w:val="001924A5"/>
    <w:rsid w:val="00193029"/>
    <w:rsid w:val="001949BA"/>
    <w:rsid w:val="001950AA"/>
    <w:rsid w:val="001951FE"/>
    <w:rsid w:val="00195CE2"/>
    <w:rsid w:val="00195FB0"/>
    <w:rsid w:val="001979C2"/>
    <w:rsid w:val="00197D43"/>
    <w:rsid w:val="00197E2A"/>
    <w:rsid w:val="00197F52"/>
    <w:rsid w:val="001A0831"/>
    <w:rsid w:val="001A0ADF"/>
    <w:rsid w:val="001A0D68"/>
    <w:rsid w:val="001A1192"/>
    <w:rsid w:val="001A1691"/>
    <w:rsid w:val="001A16D9"/>
    <w:rsid w:val="001A1E44"/>
    <w:rsid w:val="001A2C6C"/>
    <w:rsid w:val="001A484D"/>
    <w:rsid w:val="001A4C01"/>
    <w:rsid w:val="001A4F9E"/>
    <w:rsid w:val="001A4FF9"/>
    <w:rsid w:val="001A5411"/>
    <w:rsid w:val="001A5C4E"/>
    <w:rsid w:val="001A60FD"/>
    <w:rsid w:val="001A6837"/>
    <w:rsid w:val="001A6AC7"/>
    <w:rsid w:val="001A739B"/>
    <w:rsid w:val="001A74F5"/>
    <w:rsid w:val="001A77E3"/>
    <w:rsid w:val="001B06BD"/>
    <w:rsid w:val="001B0852"/>
    <w:rsid w:val="001B14B4"/>
    <w:rsid w:val="001B247D"/>
    <w:rsid w:val="001B25E8"/>
    <w:rsid w:val="001B2703"/>
    <w:rsid w:val="001B2F08"/>
    <w:rsid w:val="001B3995"/>
    <w:rsid w:val="001B3C8A"/>
    <w:rsid w:val="001B44F8"/>
    <w:rsid w:val="001B4953"/>
    <w:rsid w:val="001B5277"/>
    <w:rsid w:val="001B55B8"/>
    <w:rsid w:val="001B5B13"/>
    <w:rsid w:val="001B6626"/>
    <w:rsid w:val="001B6C16"/>
    <w:rsid w:val="001B7E1C"/>
    <w:rsid w:val="001C0BBF"/>
    <w:rsid w:val="001C0BD8"/>
    <w:rsid w:val="001C0DEA"/>
    <w:rsid w:val="001C130A"/>
    <w:rsid w:val="001C13A8"/>
    <w:rsid w:val="001C1C6A"/>
    <w:rsid w:val="001C2A02"/>
    <w:rsid w:val="001C3857"/>
    <w:rsid w:val="001C38F8"/>
    <w:rsid w:val="001C47BA"/>
    <w:rsid w:val="001C4BCC"/>
    <w:rsid w:val="001C645E"/>
    <w:rsid w:val="001C6743"/>
    <w:rsid w:val="001C68DF"/>
    <w:rsid w:val="001C6FCB"/>
    <w:rsid w:val="001C7BF5"/>
    <w:rsid w:val="001C7EB6"/>
    <w:rsid w:val="001D0385"/>
    <w:rsid w:val="001D0762"/>
    <w:rsid w:val="001D0929"/>
    <w:rsid w:val="001D0F0D"/>
    <w:rsid w:val="001D1086"/>
    <w:rsid w:val="001D148E"/>
    <w:rsid w:val="001D152F"/>
    <w:rsid w:val="001D187E"/>
    <w:rsid w:val="001D1951"/>
    <w:rsid w:val="001D1F9B"/>
    <w:rsid w:val="001D2251"/>
    <w:rsid w:val="001D2E6B"/>
    <w:rsid w:val="001D3091"/>
    <w:rsid w:val="001D3E87"/>
    <w:rsid w:val="001D42E6"/>
    <w:rsid w:val="001D46DF"/>
    <w:rsid w:val="001D58DD"/>
    <w:rsid w:val="001D70D5"/>
    <w:rsid w:val="001D7153"/>
    <w:rsid w:val="001D737E"/>
    <w:rsid w:val="001D742F"/>
    <w:rsid w:val="001E0719"/>
    <w:rsid w:val="001E0B78"/>
    <w:rsid w:val="001E0E2D"/>
    <w:rsid w:val="001E116F"/>
    <w:rsid w:val="001E1228"/>
    <w:rsid w:val="001E1EC9"/>
    <w:rsid w:val="001E1ED2"/>
    <w:rsid w:val="001E217B"/>
    <w:rsid w:val="001E29BF"/>
    <w:rsid w:val="001E2A9E"/>
    <w:rsid w:val="001E2AB6"/>
    <w:rsid w:val="001E3489"/>
    <w:rsid w:val="001E3A25"/>
    <w:rsid w:val="001E5E80"/>
    <w:rsid w:val="001E5FCA"/>
    <w:rsid w:val="001E6D0A"/>
    <w:rsid w:val="001E71DB"/>
    <w:rsid w:val="001E78FF"/>
    <w:rsid w:val="001F0037"/>
    <w:rsid w:val="001F03FB"/>
    <w:rsid w:val="001F07C2"/>
    <w:rsid w:val="001F08BA"/>
    <w:rsid w:val="001F0C1F"/>
    <w:rsid w:val="001F1080"/>
    <w:rsid w:val="001F12E8"/>
    <w:rsid w:val="001F18C7"/>
    <w:rsid w:val="001F19AA"/>
    <w:rsid w:val="001F1AA9"/>
    <w:rsid w:val="001F2B83"/>
    <w:rsid w:val="001F2C5F"/>
    <w:rsid w:val="001F39C8"/>
    <w:rsid w:val="001F4429"/>
    <w:rsid w:val="001F47A8"/>
    <w:rsid w:val="001F4AC1"/>
    <w:rsid w:val="001F53BA"/>
    <w:rsid w:val="001F5443"/>
    <w:rsid w:val="001F5DD4"/>
    <w:rsid w:val="001F6750"/>
    <w:rsid w:val="00200149"/>
    <w:rsid w:val="00200F66"/>
    <w:rsid w:val="00202CDE"/>
    <w:rsid w:val="002031C4"/>
    <w:rsid w:val="00203232"/>
    <w:rsid w:val="00203EB2"/>
    <w:rsid w:val="00203F60"/>
    <w:rsid w:val="00205740"/>
    <w:rsid w:val="00205AC5"/>
    <w:rsid w:val="00205B1D"/>
    <w:rsid w:val="00205F04"/>
    <w:rsid w:val="00206328"/>
    <w:rsid w:val="002063C1"/>
    <w:rsid w:val="002063FC"/>
    <w:rsid w:val="00206494"/>
    <w:rsid w:val="00206A22"/>
    <w:rsid w:val="00206CB2"/>
    <w:rsid w:val="0021081B"/>
    <w:rsid w:val="0021181F"/>
    <w:rsid w:val="00212653"/>
    <w:rsid w:val="00212C37"/>
    <w:rsid w:val="0021322E"/>
    <w:rsid w:val="0021344E"/>
    <w:rsid w:val="00213CB3"/>
    <w:rsid w:val="00214A65"/>
    <w:rsid w:val="00214E23"/>
    <w:rsid w:val="00214EFA"/>
    <w:rsid w:val="00215903"/>
    <w:rsid w:val="00215991"/>
    <w:rsid w:val="00215D48"/>
    <w:rsid w:val="0021650E"/>
    <w:rsid w:val="00216BBF"/>
    <w:rsid w:val="00216C74"/>
    <w:rsid w:val="00216CBB"/>
    <w:rsid w:val="00216D4A"/>
    <w:rsid w:val="0021758B"/>
    <w:rsid w:val="00217714"/>
    <w:rsid w:val="0021771D"/>
    <w:rsid w:val="00220881"/>
    <w:rsid w:val="002219BC"/>
    <w:rsid w:val="002220CA"/>
    <w:rsid w:val="00222889"/>
    <w:rsid w:val="00222A6B"/>
    <w:rsid w:val="00222B86"/>
    <w:rsid w:val="00222C88"/>
    <w:rsid w:val="002235FB"/>
    <w:rsid w:val="00223737"/>
    <w:rsid w:val="0022374A"/>
    <w:rsid w:val="002239FE"/>
    <w:rsid w:val="002244A7"/>
    <w:rsid w:val="002250D0"/>
    <w:rsid w:val="0022556B"/>
    <w:rsid w:val="00225690"/>
    <w:rsid w:val="00225903"/>
    <w:rsid w:val="002259D9"/>
    <w:rsid w:val="00225E21"/>
    <w:rsid w:val="0022659E"/>
    <w:rsid w:val="00226A26"/>
    <w:rsid w:val="00226EB1"/>
    <w:rsid w:val="002276ED"/>
    <w:rsid w:val="00230758"/>
    <w:rsid w:val="002308B4"/>
    <w:rsid w:val="00231040"/>
    <w:rsid w:val="002313B4"/>
    <w:rsid w:val="00231935"/>
    <w:rsid w:val="00231F0B"/>
    <w:rsid w:val="0023201D"/>
    <w:rsid w:val="00232C93"/>
    <w:rsid w:val="00232FF5"/>
    <w:rsid w:val="00233792"/>
    <w:rsid w:val="00235075"/>
    <w:rsid w:val="002350A6"/>
    <w:rsid w:val="002359CE"/>
    <w:rsid w:val="0023650B"/>
    <w:rsid w:val="00236C3F"/>
    <w:rsid w:val="002370CE"/>
    <w:rsid w:val="00237AB6"/>
    <w:rsid w:val="0024029F"/>
    <w:rsid w:val="0024066E"/>
    <w:rsid w:val="00241602"/>
    <w:rsid w:val="00241688"/>
    <w:rsid w:val="00241C9F"/>
    <w:rsid w:val="00241F97"/>
    <w:rsid w:val="00242A51"/>
    <w:rsid w:val="00242AF2"/>
    <w:rsid w:val="00242D51"/>
    <w:rsid w:val="00243F47"/>
    <w:rsid w:val="0024435A"/>
    <w:rsid w:val="00244B96"/>
    <w:rsid w:val="00245864"/>
    <w:rsid w:val="00246101"/>
    <w:rsid w:val="0024689F"/>
    <w:rsid w:val="002470D9"/>
    <w:rsid w:val="002504EE"/>
    <w:rsid w:val="002519FF"/>
    <w:rsid w:val="00251F21"/>
    <w:rsid w:val="0025205C"/>
    <w:rsid w:val="00252AD6"/>
    <w:rsid w:val="00252EC9"/>
    <w:rsid w:val="002532C0"/>
    <w:rsid w:val="00253420"/>
    <w:rsid w:val="00253D3A"/>
    <w:rsid w:val="002545C5"/>
    <w:rsid w:val="00255AE4"/>
    <w:rsid w:val="00260B47"/>
    <w:rsid w:val="00260C59"/>
    <w:rsid w:val="00260E83"/>
    <w:rsid w:val="00261426"/>
    <w:rsid w:val="0026145B"/>
    <w:rsid w:val="002615F5"/>
    <w:rsid w:val="00261A3E"/>
    <w:rsid w:val="00261F2B"/>
    <w:rsid w:val="00261FD3"/>
    <w:rsid w:val="002626F6"/>
    <w:rsid w:val="00262C18"/>
    <w:rsid w:val="00262C8F"/>
    <w:rsid w:val="00262F63"/>
    <w:rsid w:val="002639E5"/>
    <w:rsid w:val="00263A63"/>
    <w:rsid w:val="002641E6"/>
    <w:rsid w:val="00264627"/>
    <w:rsid w:val="00264FFF"/>
    <w:rsid w:val="0026506B"/>
    <w:rsid w:val="002655A2"/>
    <w:rsid w:val="00265810"/>
    <w:rsid w:val="00265910"/>
    <w:rsid w:val="00265952"/>
    <w:rsid w:val="00265956"/>
    <w:rsid w:val="00265EDE"/>
    <w:rsid w:val="00266AD7"/>
    <w:rsid w:val="00266B2D"/>
    <w:rsid w:val="00267401"/>
    <w:rsid w:val="00267BE8"/>
    <w:rsid w:val="00267F87"/>
    <w:rsid w:val="0027005C"/>
    <w:rsid w:val="00270287"/>
    <w:rsid w:val="002704C7"/>
    <w:rsid w:val="00270A39"/>
    <w:rsid w:val="00270C8C"/>
    <w:rsid w:val="00270E53"/>
    <w:rsid w:val="00272635"/>
    <w:rsid w:val="00272E49"/>
    <w:rsid w:val="00273D16"/>
    <w:rsid w:val="0027545E"/>
    <w:rsid w:val="0027580C"/>
    <w:rsid w:val="00275AF8"/>
    <w:rsid w:val="00275ED1"/>
    <w:rsid w:val="00276644"/>
    <w:rsid w:val="00276744"/>
    <w:rsid w:val="00276A09"/>
    <w:rsid w:val="00276FEA"/>
    <w:rsid w:val="002779F6"/>
    <w:rsid w:val="00277C81"/>
    <w:rsid w:val="0028053B"/>
    <w:rsid w:val="00280856"/>
    <w:rsid w:val="0028089C"/>
    <w:rsid w:val="00280A05"/>
    <w:rsid w:val="00281B26"/>
    <w:rsid w:val="00281F06"/>
    <w:rsid w:val="00282C59"/>
    <w:rsid w:val="00282CF6"/>
    <w:rsid w:val="00283A5F"/>
    <w:rsid w:val="0028419E"/>
    <w:rsid w:val="0028535D"/>
    <w:rsid w:val="00285716"/>
    <w:rsid w:val="002859D2"/>
    <w:rsid w:val="00285A1E"/>
    <w:rsid w:val="00285AF8"/>
    <w:rsid w:val="00285C2B"/>
    <w:rsid w:val="00285E63"/>
    <w:rsid w:val="00286163"/>
    <w:rsid w:val="00286AE5"/>
    <w:rsid w:val="00287D82"/>
    <w:rsid w:val="002908A2"/>
    <w:rsid w:val="00290F1C"/>
    <w:rsid w:val="00290F79"/>
    <w:rsid w:val="002910D7"/>
    <w:rsid w:val="00291B19"/>
    <w:rsid w:val="00292937"/>
    <w:rsid w:val="0029327A"/>
    <w:rsid w:val="002933BD"/>
    <w:rsid w:val="002941A8"/>
    <w:rsid w:val="00294B65"/>
    <w:rsid w:val="00294D0E"/>
    <w:rsid w:val="00294FD2"/>
    <w:rsid w:val="00295073"/>
    <w:rsid w:val="00295279"/>
    <w:rsid w:val="00295339"/>
    <w:rsid w:val="00296316"/>
    <w:rsid w:val="00296825"/>
    <w:rsid w:val="00296FAC"/>
    <w:rsid w:val="0029723E"/>
    <w:rsid w:val="002973D0"/>
    <w:rsid w:val="002976D3"/>
    <w:rsid w:val="00297B80"/>
    <w:rsid w:val="00297BAB"/>
    <w:rsid w:val="002A0705"/>
    <w:rsid w:val="002A0CB1"/>
    <w:rsid w:val="002A103F"/>
    <w:rsid w:val="002A13DC"/>
    <w:rsid w:val="002A1481"/>
    <w:rsid w:val="002A26DC"/>
    <w:rsid w:val="002A27FB"/>
    <w:rsid w:val="002A2ACF"/>
    <w:rsid w:val="002A2EE2"/>
    <w:rsid w:val="002A318E"/>
    <w:rsid w:val="002A38BD"/>
    <w:rsid w:val="002A4318"/>
    <w:rsid w:val="002A4547"/>
    <w:rsid w:val="002A4DC6"/>
    <w:rsid w:val="002A5AF1"/>
    <w:rsid w:val="002A5FBA"/>
    <w:rsid w:val="002A628C"/>
    <w:rsid w:val="002A64F9"/>
    <w:rsid w:val="002A718B"/>
    <w:rsid w:val="002A7488"/>
    <w:rsid w:val="002A7902"/>
    <w:rsid w:val="002A7F6C"/>
    <w:rsid w:val="002B107A"/>
    <w:rsid w:val="002B133C"/>
    <w:rsid w:val="002B1C45"/>
    <w:rsid w:val="002B2E48"/>
    <w:rsid w:val="002B2E4F"/>
    <w:rsid w:val="002B3449"/>
    <w:rsid w:val="002B35E8"/>
    <w:rsid w:val="002B3D12"/>
    <w:rsid w:val="002B3F0B"/>
    <w:rsid w:val="002B484A"/>
    <w:rsid w:val="002B48E9"/>
    <w:rsid w:val="002B5C13"/>
    <w:rsid w:val="002B6060"/>
    <w:rsid w:val="002B6D03"/>
    <w:rsid w:val="002B77E4"/>
    <w:rsid w:val="002B7D1B"/>
    <w:rsid w:val="002C167B"/>
    <w:rsid w:val="002C18FF"/>
    <w:rsid w:val="002C1BF9"/>
    <w:rsid w:val="002C296B"/>
    <w:rsid w:val="002C304E"/>
    <w:rsid w:val="002C3315"/>
    <w:rsid w:val="002C3B1E"/>
    <w:rsid w:val="002C3BEE"/>
    <w:rsid w:val="002C414A"/>
    <w:rsid w:val="002C489F"/>
    <w:rsid w:val="002C4DFB"/>
    <w:rsid w:val="002C54BC"/>
    <w:rsid w:val="002C5E73"/>
    <w:rsid w:val="002C65C6"/>
    <w:rsid w:val="002D007B"/>
    <w:rsid w:val="002D044F"/>
    <w:rsid w:val="002D0744"/>
    <w:rsid w:val="002D08FC"/>
    <w:rsid w:val="002D2160"/>
    <w:rsid w:val="002D313D"/>
    <w:rsid w:val="002D31F9"/>
    <w:rsid w:val="002D3504"/>
    <w:rsid w:val="002D3A95"/>
    <w:rsid w:val="002D4169"/>
    <w:rsid w:val="002D4B60"/>
    <w:rsid w:val="002D4CA7"/>
    <w:rsid w:val="002D4D2B"/>
    <w:rsid w:val="002D5931"/>
    <w:rsid w:val="002D5D61"/>
    <w:rsid w:val="002D7820"/>
    <w:rsid w:val="002D7B9D"/>
    <w:rsid w:val="002E0693"/>
    <w:rsid w:val="002E0A80"/>
    <w:rsid w:val="002E173F"/>
    <w:rsid w:val="002E1DF4"/>
    <w:rsid w:val="002E1EB2"/>
    <w:rsid w:val="002E272F"/>
    <w:rsid w:val="002E29A3"/>
    <w:rsid w:val="002E2C32"/>
    <w:rsid w:val="002E3220"/>
    <w:rsid w:val="002E391B"/>
    <w:rsid w:val="002E466B"/>
    <w:rsid w:val="002E554F"/>
    <w:rsid w:val="002E6854"/>
    <w:rsid w:val="002E6A8C"/>
    <w:rsid w:val="002E6B37"/>
    <w:rsid w:val="002E6B7E"/>
    <w:rsid w:val="002E6C3A"/>
    <w:rsid w:val="002E7570"/>
    <w:rsid w:val="002F0F40"/>
    <w:rsid w:val="002F1150"/>
    <w:rsid w:val="002F12BB"/>
    <w:rsid w:val="002F1C35"/>
    <w:rsid w:val="002F1CC7"/>
    <w:rsid w:val="002F2AB9"/>
    <w:rsid w:val="002F2C86"/>
    <w:rsid w:val="002F2CC8"/>
    <w:rsid w:val="002F31DD"/>
    <w:rsid w:val="002F3BE6"/>
    <w:rsid w:val="002F3E43"/>
    <w:rsid w:val="002F449C"/>
    <w:rsid w:val="002F45BD"/>
    <w:rsid w:val="002F45F2"/>
    <w:rsid w:val="002F485D"/>
    <w:rsid w:val="002F4CAF"/>
    <w:rsid w:val="002F4D17"/>
    <w:rsid w:val="002F56D4"/>
    <w:rsid w:val="002F590F"/>
    <w:rsid w:val="002F5F11"/>
    <w:rsid w:val="002F65F2"/>
    <w:rsid w:val="002F6D97"/>
    <w:rsid w:val="002F6F06"/>
    <w:rsid w:val="002F6F79"/>
    <w:rsid w:val="002F7485"/>
    <w:rsid w:val="002F76EF"/>
    <w:rsid w:val="003002B1"/>
    <w:rsid w:val="003017E5"/>
    <w:rsid w:val="00302010"/>
    <w:rsid w:val="0030288C"/>
    <w:rsid w:val="00302EA5"/>
    <w:rsid w:val="003036A9"/>
    <w:rsid w:val="00303B33"/>
    <w:rsid w:val="0030510D"/>
    <w:rsid w:val="0030663E"/>
    <w:rsid w:val="003078AF"/>
    <w:rsid w:val="00307ADA"/>
    <w:rsid w:val="00307E5D"/>
    <w:rsid w:val="003100D7"/>
    <w:rsid w:val="00310204"/>
    <w:rsid w:val="00310E42"/>
    <w:rsid w:val="003115C2"/>
    <w:rsid w:val="0031163F"/>
    <w:rsid w:val="0031173D"/>
    <w:rsid w:val="0031199F"/>
    <w:rsid w:val="00311C17"/>
    <w:rsid w:val="0031256A"/>
    <w:rsid w:val="003132D9"/>
    <w:rsid w:val="003133D3"/>
    <w:rsid w:val="0031350B"/>
    <w:rsid w:val="00313F4E"/>
    <w:rsid w:val="00314305"/>
    <w:rsid w:val="00314982"/>
    <w:rsid w:val="00314AF8"/>
    <w:rsid w:val="003159C5"/>
    <w:rsid w:val="00316032"/>
    <w:rsid w:val="0031685B"/>
    <w:rsid w:val="00316EC0"/>
    <w:rsid w:val="00316F65"/>
    <w:rsid w:val="003174C0"/>
    <w:rsid w:val="003177EA"/>
    <w:rsid w:val="00317A60"/>
    <w:rsid w:val="00320289"/>
    <w:rsid w:val="00320D0D"/>
    <w:rsid w:val="00320D45"/>
    <w:rsid w:val="0032104E"/>
    <w:rsid w:val="00321301"/>
    <w:rsid w:val="003222D7"/>
    <w:rsid w:val="00322302"/>
    <w:rsid w:val="00323173"/>
    <w:rsid w:val="0032331B"/>
    <w:rsid w:val="00323AAE"/>
    <w:rsid w:val="003241C0"/>
    <w:rsid w:val="0032456B"/>
    <w:rsid w:val="00324ECC"/>
    <w:rsid w:val="00325553"/>
    <w:rsid w:val="0032589A"/>
    <w:rsid w:val="00325F26"/>
    <w:rsid w:val="003265B4"/>
    <w:rsid w:val="003275F9"/>
    <w:rsid w:val="00327C73"/>
    <w:rsid w:val="00327DA4"/>
    <w:rsid w:val="0033012F"/>
    <w:rsid w:val="00332473"/>
    <w:rsid w:val="00333BCF"/>
    <w:rsid w:val="003341D3"/>
    <w:rsid w:val="003347CF"/>
    <w:rsid w:val="003349D3"/>
    <w:rsid w:val="003355A3"/>
    <w:rsid w:val="0033562A"/>
    <w:rsid w:val="00335B37"/>
    <w:rsid w:val="00335FF2"/>
    <w:rsid w:val="003362B9"/>
    <w:rsid w:val="00337367"/>
    <w:rsid w:val="00337C24"/>
    <w:rsid w:val="00337F64"/>
    <w:rsid w:val="00340832"/>
    <w:rsid w:val="00340F4E"/>
    <w:rsid w:val="00341A74"/>
    <w:rsid w:val="00341F55"/>
    <w:rsid w:val="0034246D"/>
    <w:rsid w:val="00342F02"/>
    <w:rsid w:val="003437C2"/>
    <w:rsid w:val="00343ACE"/>
    <w:rsid w:val="00343CB7"/>
    <w:rsid w:val="00344C74"/>
    <w:rsid w:val="0034510D"/>
    <w:rsid w:val="003452AD"/>
    <w:rsid w:val="00345599"/>
    <w:rsid w:val="00345810"/>
    <w:rsid w:val="00345FC0"/>
    <w:rsid w:val="00346658"/>
    <w:rsid w:val="00346949"/>
    <w:rsid w:val="003469CB"/>
    <w:rsid w:val="00347958"/>
    <w:rsid w:val="00347D40"/>
    <w:rsid w:val="003507E0"/>
    <w:rsid w:val="003518AC"/>
    <w:rsid w:val="00352199"/>
    <w:rsid w:val="00352360"/>
    <w:rsid w:val="00352712"/>
    <w:rsid w:val="00352C14"/>
    <w:rsid w:val="0035442A"/>
    <w:rsid w:val="00354EDA"/>
    <w:rsid w:val="00355986"/>
    <w:rsid w:val="00355E78"/>
    <w:rsid w:val="00355F00"/>
    <w:rsid w:val="0035611E"/>
    <w:rsid w:val="00356A02"/>
    <w:rsid w:val="00356B39"/>
    <w:rsid w:val="00357522"/>
    <w:rsid w:val="00357A91"/>
    <w:rsid w:val="00357C97"/>
    <w:rsid w:val="003604BB"/>
    <w:rsid w:val="00361050"/>
    <w:rsid w:val="00361380"/>
    <w:rsid w:val="0036140B"/>
    <w:rsid w:val="003625BC"/>
    <w:rsid w:val="00362653"/>
    <w:rsid w:val="003629A5"/>
    <w:rsid w:val="00362E59"/>
    <w:rsid w:val="003638FD"/>
    <w:rsid w:val="00363B4E"/>
    <w:rsid w:val="00363B50"/>
    <w:rsid w:val="00363FAA"/>
    <w:rsid w:val="003645D7"/>
    <w:rsid w:val="00364FA3"/>
    <w:rsid w:val="0036509B"/>
    <w:rsid w:val="003651A6"/>
    <w:rsid w:val="00365E05"/>
    <w:rsid w:val="0036627B"/>
    <w:rsid w:val="0036671A"/>
    <w:rsid w:val="00366ECE"/>
    <w:rsid w:val="00367363"/>
    <w:rsid w:val="00367A97"/>
    <w:rsid w:val="00367E6B"/>
    <w:rsid w:val="00370365"/>
    <w:rsid w:val="00370617"/>
    <w:rsid w:val="00370A09"/>
    <w:rsid w:val="00370B38"/>
    <w:rsid w:val="00370CB7"/>
    <w:rsid w:val="0037128C"/>
    <w:rsid w:val="00371A30"/>
    <w:rsid w:val="00371B84"/>
    <w:rsid w:val="00371C42"/>
    <w:rsid w:val="003721C1"/>
    <w:rsid w:val="00372702"/>
    <w:rsid w:val="00372B34"/>
    <w:rsid w:val="00372E62"/>
    <w:rsid w:val="003745B3"/>
    <w:rsid w:val="00375290"/>
    <w:rsid w:val="00375D4D"/>
    <w:rsid w:val="00375EFE"/>
    <w:rsid w:val="00376252"/>
    <w:rsid w:val="0037662C"/>
    <w:rsid w:val="00376716"/>
    <w:rsid w:val="003769AE"/>
    <w:rsid w:val="00376DB4"/>
    <w:rsid w:val="003773CD"/>
    <w:rsid w:val="00377646"/>
    <w:rsid w:val="00380556"/>
    <w:rsid w:val="00380EED"/>
    <w:rsid w:val="00381524"/>
    <w:rsid w:val="00381967"/>
    <w:rsid w:val="00382C23"/>
    <w:rsid w:val="003832F3"/>
    <w:rsid w:val="00384A7F"/>
    <w:rsid w:val="00384B90"/>
    <w:rsid w:val="00384FA0"/>
    <w:rsid w:val="00385C03"/>
    <w:rsid w:val="003864FE"/>
    <w:rsid w:val="00386B42"/>
    <w:rsid w:val="00386C02"/>
    <w:rsid w:val="00386CDE"/>
    <w:rsid w:val="00387058"/>
    <w:rsid w:val="00387691"/>
    <w:rsid w:val="003879BA"/>
    <w:rsid w:val="00387A2B"/>
    <w:rsid w:val="00387C30"/>
    <w:rsid w:val="00387C7C"/>
    <w:rsid w:val="00390472"/>
    <w:rsid w:val="003905D1"/>
    <w:rsid w:val="00390758"/>
    <w:rsid w:val="00390E11"/>
    <w:rsid w:val="00390FE5"/>
    <w:rsid w:val="003914B6"/>
    <w:rsid w:val="00391686"/>
    <w:rsid w:val="0039299B"/>
    <w:rsid w:val="00393A26"/>
    <w:rsid w:val="00394C6C"/>
    <w:rsid w:val="00395C1A"/>
    <w:rsid w:val="0039639A"/>
    <w:rsid w:val="00396767"/>
    <w:rsid w:val="00396D61"/>
    <w:rsid w:val="00397698"/>
    <w:rsid w:val="003977B6"/>
    <w:rsid w:val="00397B18"/>
    <w:rsid w:val="00397B55"/>
    <w:rsid w:val="00397F65"/>
    <w:rsid w:val="003A059A"/>
    <w:rsid w:val="003A1AC1"/>
    <w:rsid w:val="003A20AD"/>
    <w:rsid w:val="003A26C0"/>
    <w:rsid w:val="003A2B8B"/>
    <w:rsid w:val="003A3256"/>
    <w:rsid w:val="003A32D8"/>
    <w:rsid w:val="003A36D4"/>
    <w:rsid w:val="003A37BD"/>
    <w:rsid w:val="003A37D0"/>
    <w:rsid w:val="003A3CDF"/>
    <w:rsid w:val="003A3D05"/>
    <w:rsid w:val="003A3E53"/>
    <w:rsid w:val="003A4C2C"/>
    <w:rsid w:val="003A4D03"/>
    <w:rsid w:val="003A5115"/>
    <w:rsid w:val="003A51C5"/>
    <w:rsid w:val="003A56EA"/>
    <w:rsid w:val="003A5784"/>
    <w:rsid w:val="003A5CD1"/>
    <w:rsid w:val="003A61F1"/>
    <w:rsid w:val="003B0453"/>
    <w:rsid w:val="003B05B4"/>
    <w:rsid w:val="003B0A23"/>
    <w:rsid w:val="003B1288"/>
    <w:rsid w:val="003B2E58"/>
    <w:rsid w:val="003B3003"/>
    <w:rsid w:val="003B31F3"/>
    <w:rsid w:val="003B3E1E"/>
    <w:rsid w:val="003B445F"/>
    <w:rsid w:val="003B4A55"/>
    <w:rsid w:val="003B4AEC"/>
    <w:rsid w:val="003B503D"/>
    <w:rsid w:val="003B5362"/>
    <w:rsid w:val="003B59E1"/>
    <w:rsid w:val="003B6533"/>
    <w:rsid w:val="003B6C63"/>
    <w:rsid w:val="003B7801"/>
    <w:rsid w:val="003B7C10"/>
    <w:rsid w:val="003C091D"/>
    <w:rsid w:val="003C0D2A"/>
    <w:rsid w:val="003C0FD7"/>
    <w:rsid w:val="003C10ED"/>
    <w:rsid w:val="003C1EC5"/>
    <w:rsid w:val="003C1FEA"/>
    <w:rsid w:val="003C2C74"/>
    <w:rsid w:val="003C3DEC"/>
    <w:rsid w:val="003C3F8D"/>
    <w:rsid w:val="003C49D3"/>
    <w:rsid w:val="003C4EC8"/>
    <w:rsid w:val="003C4FF0"/>
    <w:rsid w:val="003C5B0B"/>
    <w:rsid w:val="003C633C"/>
    <w:rsid w:val="003C6490"/>
    <w:rsid w:val="003C6968"/>
    <w:rsid w:val="003C6E3A"/>
    <w:rsid w:val="003C7758"/>
    <w:rsid w:val="003D054D"/>
    <w:rsid w:val="003D0E25"/>
    <w:rsid w:val="003D13F5"/>
    <w:rsid w:val="003D14D3"/>
    <w:rsid w:val="003D2705"/>
    <w:rsid w:val="003D35E9"/>
    <w:rsid w:val="003D3B3D"/>
    <w:rsid w:val="003D4E22"/>
    <w:rsid w:val="003D52E0"/>
    <w:rsid w:val="003D542E"/>
    <w:rsid w:val="003D5E4E"/>
    <w:rsid w:val="003D70AE"/>
    <w:rsid w:val="003D74D3"/>
    <w:rsid w:val="003D7D16"/>
    <w:rsid w:val="003D7FB1"/>
    <w:rsid w:val="003E0253"/>
    <w:rsid w:val="003E02CA"/>
    <w:rsid w:val="003E0321"/>
    <w:rsid w:val="003E0407"/>
    <w:rsid w:val="003E06B0"/>
    <w:rsid w:val="003E0C43"/>
    <w:rsid w:val="003E0C7E"/>
    <w:rsid w:val="003E0EDC"/>
    <w:rsid w:val="003E1889"/>
    <w:rsid w:val="003E1E38"/>
    <w:rsid w:val="003E1FED"/>
    <w:rsid w:val="003E28DE"/>
    <w:rsid w:val="003E2CAF"/>
    <w:rsid w:val="003E3D51"/>
    <w:rsid w:val="003E50F5"/>
    <w:rsid w:val="003E5F25"/>
    <w:rsid w:val="003E687A"/>
    <w:rsid w:val="003E7B63"/>
    <w:rsid w:val="003F097E"/>
    <w:rsid w:val="003F0A2E"/>
    <w:rsid w:val="003F0E5D"/>
    <w:rsid w:val="003F13E1"/>
    <w:rsid w:val="003F14E2"/>
    <w:rsid w:val="003F1952"/>
    <w:rsid w:val="003F2326"/>
    <w:rsid w:val="003F2358"/>
    <w:rsid w:val="003F2AFA"/>
    <w:rsid w:val="003F31EE"/>
    <w:rsid w:val="003F342E"/>
    <w:rsid w:val="003F42DB"/>
    <w:rsid w:val="003F433D"/>
    <w:rsid w:val="003F4686"/>
    <w:rsid w:val="003F47CB"/>
    <w:rsid w:val="003F4CC9"/>
    <w:rsid w:val="003F4CDB"/>
    <w:rsid w:val="003F4ED3"/>
    <w:rsid w:val="003F57A9"/>
    <w:rsid w:val="003F627F"/>
    <w:rsid w:val="003F6AFA"/>
    <w:rsid w:val="003F7513"/>
    <w:rsid w:val="003F798D"/>
    <w:rsid w:val="003F7D45"/>
    <w:rsid w:val="003F7EE6"/>
    <w:rsid w:val="00400209"/>
    <w:rsid w:val="00400721"/>
    <w:rsid w:val="00400792"/>
    <w:rsid w:val="00400D0F"/>
    <w:rsid w:val="00400EC4"/>
    <w:rsid w:val="004024ED"/>
    <w:rsid w:val="00403175"/>
    <w:rsid w:val="00403846"/>
    <w:rsid w:val="00403927"/>
    <w:rsid w:val="004039D3"/>
    <w:rsid w:val="004047F4"/>
    <w:rsid w:val="00404B7E"/>
    <w:rsid w:val="00404C1E"/>
    <w:rsid w:val="004057FA"/>
    <w:rsid w:val="00405852"/>
    <w:rsid w:val="00405BDF"/>
    <w:rsid w:val="00405D50"/>
    <w:rsid w:val="00405E21"/>
    <w:rsid w:val="00406027"/>
    <w:rsid w:val="00406A50"/>
    <w:rsid w:val="0040744B"/>
    <w:rsid w:val="00407C70"/>
    <w:rsid w:val="00410AF5"/>
    <w:rsid w:val="004117E4"/>
    <w:rsid w:val="00411C2D"/>
    <w:rsid w:val="00411EEB"/>
    <w:rsid w:val="00411F48"/>
    <w:rsid w:val="004123D3"/>
    <w:rsid w:val="00412484"/>
    <w:rsid w:val="00412DE7"/>
    <w:rsid w:val="00412E14"/>
    <w:rsid w:val="00413190"/>
    <w:rsid w:val="00413B23"/>
    <w:rsid w:val="00413C43"/>
    <w:rsid w:val="00413D9C"/>
    <w:rsid w:val="00413FED"/>
    <w:rsid w:val="00414A03"/>
    <w:rsid w:val="00415478"/>
    <w:rsid w:val="0041576A"/>
    <w:rsid w:val="004157D3"/>
    <w:rsid w:val="004158FD"/>
    <w:rsid w:val="0041592C"/>
    <w:rsid w:val="00416089"/>
    <w:rsid w:val="004163A1"/>
    <w:rsid w:val="0041650C"/>
    <w:rsid w:val="00416DC6"/>
    <w:rsid w:val="0041728F"/>
    <w:rsid w:val="00417D3A"/>
    <w:rsid w:val="00417FA7"/>
    <w:rsid w:val="00420255"/>
    <w:rsid w:val="00420370"/>
    <w:rsid w:val="004212DC"/>
    <w:rsid w:val="00421793"/>
    <w:rsid w:val="0042180B"/>
    <w:rsid w:val="00422111"/>
    <w:rsid w:val="00422621"/>
    <w:rsid w:val="00423128"/>
    <w:rsid w:val="004231A7"/>
    <w:rsid w:val="00423678"/>
    <w:rsid w:val="004241DF"/>
    <w:rsid w:val="00425CB4"/>
    <w:rsid w:val="00425DAC"/>
    <w:rsid w:val="00426D62"/>
    <w:rsid w:val="0042796B"/>
    <w:rsid w:val="00430754"/>
    <w:rsid w:val="00430A71"/>
    <w:rsid w:val="00430D45"/>
    <w:rsid w:val="0043167D"/>
    <w:rsid w:val="00432138"/>
    <w:rsid w:val="004327DE"/>
    <w:rsid w:val="00432BBE"/>
    <w:rsid w:val="00433175"/>
    <w:rsid w:val="00433902"/>
    <w:rsid w:val="00433ECC"/>
    <w:rsid w:val="004345FA"/>
    <w:rsid w:val="004346CE"/>
    <w:rsid w:val="0043545B"/>
    <w:rsid w:val="00435589"/>
    <w:rsid w:val="00435657"/>
    <w:rsid w:val="0043582B"/>
    <w:rsid w:val="00436262"/>
    <w:rsid w:val="00436CD5"/>
    <w:rsid w:val="0043756C"/>
    <w:rsid w:val="00437E7F"/>
    <w:rsid w:val="004401A2"/>
    <w:rsid w:val="0044077B"/>
    <w:rsid w:val="004407F5"/>
    <w:rsid w:val="00440B28"/>
    <w:rsid w:val="00440BF3"/>
    <w:rsid w:val="004411E6"/>
    <w:rsid w:val="004422B9"/>
    <w:rsid w:val="004431ED"/>
    <w:rsid w:val="0044347F"/>
    <w:rsid w:val="00444017"/>
    <w:rsid w:val="0044403A"/>
    <w:rsid w:val="00444A38"/>
    <w:rsid w:val="0044540E"/>
    <w:rsid w:val="0044541C"/>
    <w:rsid w:val="004456AC"/>
    <w:rsid w:val="00445F87"/>
    <w:rsid w:val="00446094"/>
    <w:rsid w:val="00446A13"/>
    <w:rsid w:val="00447D95"/>
    <w:rsid w:val="0045001D"/>
    <w:rsid w:val="00450212"/>
    <w:rsid w:val="004503C5"/>
    <w:rsid w:val="004509A7"/>
    <w:rsid w:val="00451284"/>
    <w:rsid w:val="004513BD"/>
    <w:rsid w:val="00451516"/>
    <w:rsid w:val="00451C78"/>
    <w:rsid w:val="00451F33"/>
    <w:rsid w:val="004520C2"/>
    <w:rsid w:val="004521D1"/>
    <w:rsid w:val="004527C5"/>
    <w:rsid w:val="0045296D"/>
    <w:rsid w:val="00453570"/>
    <w:rsid w:val="00454941"/>
    <w:rsid w:val="0045528E"/>
    <w:rsid w:val="00455415"/>
    <w:rsid w:val="0045691B"/>
    <w:rsid w:val="00457187"/>
    <w:rsid w:val="00457497"/>
    <w:rsid w:val="00460E9C"/>
    <w:rsid w:val="004621B9"/>
    <w:rsid w:val="00462903"/>
    <w:rsid w:val="00462DFF"/>
    <w:rsid w:val="004660F1"/>
    <w:rsid w:val="004661E9"/>
    <w:rsid w:val="0046657D"/>
    <w:rsid w:val="004665B7"/>
    <w:rsid w:val="00467842"/>
    <w:rsid w:val="00467B5F"/>
    <w:rsid w:val="00470A7F"/>
    <w:rsid w:val="00470EA9"/>
    <w:rsid w:val="004711B8"/>
    <w:rsid w:val="0047261A"/>
    <w:rsid w:val="0047279C"/>
    <w:rsid w:val="00472903"/>
    <w:rsid w:val="00472CE4"/>
    <w:rsid w:val="00473BC2"/>
    <w:rsid w:val="00473D2C"/>
    <w:rsid w:val="004746F5"/>
    <w:rsid w:val="0047477F"/>
    <w:rsid w:val="00474D41"/>
    <w:rsid w:val="004752CB"/>
    <w:rsid w:val="00475937"/>
    <w:rsid w:val="004766D2"/>
    <w:rsid w:val="00476CD1"/>
    <w:rsid w:val="00477117"/>
    <w:rsid w:val="0047724B"/>
    <w:rsid w:val="004778FE"/>
    <w:rsid w:val="00477906"/>
    <w:rsid w:val="0047793C"/>
    <w:rsid w:val="00477B45"/>
    <w:rsid w:val="0048029D"/>
    <w:rsid w:val="00480618"/>
    <w:rsid w:val="0048066B"/>
    <w:rsid w:val="0048112D"/>
    <w:rsid w:val="004815FA"/>
    <w:rsid w:val="004819C2"/>
    <w:rsid w:val="00481CFB"/>
    <w:rsid w:val="0048210E"/>
    <w:rsid w:val="00482508"/>
    <w:rsid w:val="004825C8"/>
    <w:rsid w:val="00482CD4"/>
    <w:rsid w:val="00483943"/>
    <w:rsid w:val="004841E4"/>
    <w:rsid w:val="004841FC"/>
    <w:rsid w:val="0048421E"/>
    <w:rsid w:val="004845CC"/>
    <w:rsid w:val="0048476D"/>
    <w:rsid w:val="004847E9"/>
    <w:rsid w:val="00484B80"/>
    <w:rsid w:val="004851F0"/>
    <w:rsid w:val="00485512"/>
    <w:rsid w:val="004857CC"/>
    <w:rsid w:val="00485DE0"/>
    <w:rsid w:val="00485FE9"/>
    <w:rsid w:val="004866A4"/>
    <w:rsid w:val="004868DF"/>
    <w:rsid w:val="00486F4C"/>
    <w:rsid w:val="004872FD"/>
    <w:rsid w:val="00487496"/>
    <w:rsid w:val="0049081B"/>
    <w:rsid w:val="00491083"/>
    <w:rsid w:val="0049142C"/>
    <w:rsid w:val="0049232B"/>
    <w:rsid w:val="00492BCE"/>
    <w:rsid w:val="004936A0"/>
    <w:rsid w:val="0049391E"/>
    <w:rsid w:val="0049442A"/>
    <w:rsid w:val="0049458C"/>
    <w:rsid w:val="0049485F"/>
    <w:rsid w:val="00495416"/>
    <w:rsid w:val="004958C1"/>
    <w:rsid w:val="00495E6B"/>
    <w:rsid w:val="004964D7"/>
    <w:rsid w:val="004964DE"/>
    <w:rsid w:val="004965FE"/>
    <w:rsid w:val="004969D9"/>
    <w:rsid w:val="00496F48"/>
    <w:rsid w:val="00497A00"/>
    <w:rsid w:val="00497AD9"/>
    <w:rsid w:val="00497CFA"/>
    <w:rsid w:val="00497FB2"/>
    <w:rsid w:val="004A0672"/>
    <w:rsid w:val="004A0684"/>
    <w:rsid w:val="004A0E4C"/>
    <w:rsid w:val="004A11F0"/>
    <w:rsid w:val="004A1625"/>
    <w:rsid w:val="004A1A24"/>
    <w:rsid w:val="004A221C"/>
    <w:rsid w:val="004A2796"/>
    <w:rsid w:val="004A3185"/>
    <w:rsid w:val="004A34BB"/>
    <w:rsid w:val="004A36AC"/>
    <w:rsid w:val="004A418F"/>
    <w:rsid w:val="004A431D"/>
    <w:rsid w:val="004A5634"/>
    <w:rsid w:val="004A600E"/>
    <w:rsid w:val="004A609A"/>
    <w:rsid w:val="004A647C"/>
    <w:rsid w:val="004A73A7"/>
    <w:rsid w:val="004A7B4F"/>
    <w:rsid w:val="004A7B55"/>
    <w:rsid w:val="004B02C5"/>
    <w:rsid w:val="004B0F59"/>
    <w:rsid w:val="004B1748"/>
    <w:rsid w:val="004B185B"/>
    <w:rsid w:val="004B196D"/>
    <w:rsid w:val="004B1F9E"/>
    <w:rsid w:val="004B235F"/>
    <w:rsid w:val="004B24D2"/>
    <w:rsid w:val="004B2530"/>
    <w:rsid w:val="004B2DBA"/>
    <w:rsid w:val="004B3663"/>
    <w:rsid w:val="004B367B"/>
    <w:rsid w:val="004B3749"/>
    <w:rsid w:val="004B38CF"/>
    <w:rsid w:val="004B4123"/>
    <w:rsid w:val="004B417F"/>
    <w:rsid w:val="004B462D"/>
    <w:rsid w:val="004B5C8B"/>
    <w:rsid w:val="004B605E"/>
    <w:rsid w:val="004B6282"/>
    <w:rsid w:val="004B664F"/>
    <w:rsid w:val="004B6C81"/>
    <w:rsid w:val="004B705D"/>
    <w:rsid w:val="004B71D4"/>
    <w:rsid w:val="004C04B1"/>
    <w:rsid w:val="004C04E2"/>
    <w:rsid w:val="004C05D3"/>
    <w:rsid w:val="004C0777"/>
    <w:rsid w:val="004C07DC"/>
    <w:rsid w:val="004C09C3"/>
    <w:rsid w:val="004C0FF4"/>
    <w:rsid w:val="004C138E"/>
    <w:rsid w:val="004C193E"/>
    <w:rsid w:val="004C2E9F"/>
    <w:rsid w:val="004C4A7C"/>
    <w:rsid w:val="004C4C8D"/>
    <w:rsid w:val="004C5F19"/>
    <w:rsid w:val="004C6E8E"/>
    <w:rsid w:val="004C71D2"/>
    <w:rsid w:val="004C7D90"/>
    <w:rsid w:val="004D0159"/>
    <w:rsid w:val="004D0380"/>
    <w:rsid w:val="004D094D"/>
    <w:rsid w:val="004D12AD"/>
    <w:rsid w:val="004D1591"/>
    <w:rsid w:val="004D1994"/>
    <w:rsid w:val="004D2656"/>
    <w:rsid w:val="004D3CDC"/>
    <w:rsid w:val="004D4533"/>
    <w:rsid w:val="004D45AF"/>
    <w:rsid w:val="004D481D"/>
    <w:rsid w:val="004D4826"/>
    <w:rsid w:val="004D49EB"/>
    <w:rsid w:val="004D55D2"/>
    <w:rsid w:val="004D5E24"/>
    <w:rsid w:val="004D5E74"/>
    <w:rsid w:val="004D6BA1"/>
    <w:rsid w:val="004D6FCF"/>
    <w:rsid w:val="004D7AC0"/>
    <w:rsid w:val="004E02C7"/>
    <w:rsid w:val="004E0E30"/>
    <w:rsid w:val="004E2923"/>
    <w:rsid w:val="004E357F"/>
    <w:rsid w:val="004E5776"/>
    <w:rsid w:val="004E5A39"/>
    <w:rsid w:val="004E5F04"/>
    <w:rsid w:val="004E60A5"/>
    <w:rsid w:val="004E6BCE"/>
    <w:rsid w:val="004E7B79"/>
    <w:rsid w:val="004E7C94"/>
    <w:rsid w:val="004F096C"/>
    <w:rsid w:val="004F0A09"/>
    <w:rsid w:val="004F196B"/>
    <w:rsid w:val="004F1DAA"/>
    <w:rsid w:val="004F26F2"/>
    <w:rsid w:val="004F383D"/>
    <w:rsid w:val="004F3A87"/>
    <w:rsid w:val="004F3B3D"/>
    <w:rsid w:val="004F432D"/>
    <w:rsid w:val="004F432E"/>
    <w:rsid w:val="004F540B"/>
    <w:rsid w:val="004F5CE4"/>
    <w:rsid w:val="004F5D49"/>
    <w:rsid w:val="004F656A"/>
    <w:rsid w:val="004F65C7"/>
    <w:rsid w:val="004F6854"/>
    <w:rsid w:val="004F68E0"/>
    <w:rsid w:val="0050009F"/>
    <w:rsid w:val="005006F2"/>
    <w:rsid w:val="00500B83"/>
    <w:rsid w:val="005026AA"/>
    <w:rsid w:val="00502E6D"/>
    <w:rsid w:val="00503618"/>
    <w:rsid w:val="00503745"/>
    <w:rsid w:val="00503AE7"/>
    <w:rsid w:val="00503C1E"/>
    <w:rsid w:val="00503F5A"/>
    <w:rsid w:val="00503F96"/>
    <w:rsid w:val="00504585"/>
    <w:rsid w:val="00504FA0"/>
    <w:rsid w:val="00506294"/>
    <w:rsid w:val="00506809"/>
    <w:rsid w:val="00506BD4"/>
    <w:rsid w:val="00506F0C"/>
    <w:rsid w:val="00507736"/>
    <w:rsid w:val="0051002E"/>
    <w:rsid w:val="005107AB"/>
    <w:rsid w:val="005110C4"/>
    <w:rsid w:val="00511E3A"/>
    <w:rsid w:val="00511FE6"/>
    <w:rsid w:val="00512278"/>
    <w:rsid w:val="00512541"/>
    <w:rsid w:val="005125C4"/>
    <w:rsid w:val="00513393"/>
    <w:rsid w:val="00513680"/>
    <w:rsid w:val="00513F84"/>
    <w:rsid w:val="005140A3"/>
    <w:rsid w:val="005141AD"/>
    <w:rsid w:val="00514C55"/>
    <w:rsid w:val="00515417"/>
    <w:rsid w:val="00517B62"/>
    <w:rsid w:val="00517E98"/>
    <w:rsid w:val="00520152"/>
    <w:rsid w:val="005207E7"/>
    <w:rsid w:val="00520E41"/>
    <w:rsid w:val="005216B9"/>
    <w:rsid w:val="005217F1"/>
    <w:rsid w:val="00521D01"/>
    <w:rsid w:val="005239CA"/>
    <w:rsid w:val="0052423E"/>
    <w:rsid w:val="005255EF"/>
    <w:rsid w:val="00525AD2"/>
    <w:rsid w:val="00527037"/>
    <w:rsid w:val="005279C2"/>
    <w:rsid w:val="00527BAC"/>
    <w:rsid w:val="00527FC4"/>
    <w:rsid w:val="005306C6"/>
    <w:rsid w:val="00530D50"/>
    <w:rsid w:val="005314BC"/>
    <w:rsid w:val="005317D7"/>
    <w:rsid w:val="00532688"/>
    <w:rsid w:val="005329C1"/>
    <w:rsid w:val="00532D09"/>
    <w:rsid w:val="005336CA"/>
    <w:rsid w:val="0053398B"/>
    <w:rsid w:val="00534212"/>
    <w:rsid w:val="00534D42"/>
    <w:rsid w:val="005350FB"/>
    <w:rsid w:val="00536064"/>
    <w:rsid w:val="00536CF8"/>
    <w:rsid w:val="00536F2B"/>
    <w:rsid w:val="00537079"/>
    <w:rsid w:val="00537365"/>
    <w:rsid w:val="0054045F"/>
    <w:rsid w:val="00541435"/>
    <w:rsid w:val="00541B11"/>
    <w:rsid w:val="0054209D"/>
    <w:rsid w:val="005424E7"/>
    <w:rsid w:val="00542EB3"/>
    <w:rsid w:val="00543045"/>
    <w:rsid w:val="00543515"/>
    <w:rsid w:val="0054389E"/>
    <w:rsid w:val="00543BF2"/>
    <w:rsid w:val="00543CBF"/>
    <w:rsid w:val="0054407B"/>
    <w:rsid w:val="00544851"/>
    <w:rsid w:val="00545014"/>
    <w:rsid w:val="005454DA"/>
    <w:rsid w:val="00545983"/>
    <w:rsid w:val="00546391"/>
    <w:rsid w:val="00546567"/>
    <w:rsid w:val="00546880"/>
    <w:rsid w:val="00546D65"/>
    <w:rsid w:val="00547C7B"/>
    <w:rsid w:val="00547EB8"/>
    <w:rsid w:val="005507B6"/>
    <w:rsid w:val="0055141D"/>
    <w:rsid w:val="00552747"/>
    <w:rsid w:val="005534D2"/>
    <w:rsid w:val="00553C1A"/>
    <w:rsid w:val="00553D26"/>
    <w:rsid w:val="00554296"/>
    <w:rsid w:val="005545E6"/>
    <w:rsid w:val="005549A6"/>
    <w:rsid w:val="005549B5"/>
    <w:rsid w:val="005555E0"/>
    <w:rsid w:val="00555DC3"/>
    <w:rsid w:val="00556F6B"/>
    <w:rsid w:val="005572BD"/>
    <w:rsid w:val="0055755F"/>
    <w:rsid w:val="00557B40"/>
    <w:rsid w:val="00557DC7"/>
    <w:rsid w:val="00560388"/>
    <w:rsid w:val="00561146"/>
    <w:rsid w:val="00561C53"/>
    <w:rsid w:val="00561F86"/>
    <w:rsid w:val="005624A2"/>
    <w:rsid w:val="00562595"/>
    <w:rsid w:val="00562A12"/>
    <w:rsid w:val="00562FCF"/>
    <w:rsid w:val="0056402F"/>
    <w:rsid w:val="00565532"/>
    <w:rsid w:val="00565894"/>
    <w:rsid w:val="00565DC2"/>
    <w:rsid w:val="00565EFA"/>
    <w:rsid w:val="0056665D"/>
    <w:rsid w:val="00566A6B"/>
    <w:rsid w:val="00567537"/>
    <w:rsid w:val="00567EB6"/>
    <w:rsid w:val="00570228"/>
    <w:rsid w:val="0057042F"/>
    <w:rsid w:val="00570F7E"/>
    <w:rsid w:val="0057126F"/>
    <w:rsid w:val="00571930"/>
    <w:rsid w:val="0057202D"/>
    <w:rsid w:val="0057249A"/>
    <w:rsid w:val="005731E5"/>
    <w:rsid w:val="00573328"/>
    <w:rsid w:val="005740C8"/>
    <w:rsid w:val="0057416A"/>
    <w:rsid w:val="00577783"/>
    <w:rsid w:val="00580018"/>
    <w:rsid w:val="00580E92"/>
    <w:rsid w:val="00580EC9"/>
    <w:rsid w:val="00580F63"/>
    <w:rsid w:val="00581019"/>
    <w:rsid w:val="00581CAC"/>
    <w:rsid w:val="0058264F"/>
    <w:rsid w:val="00582D3B"/>
    <w:rsid w:val="00583BB7"/>
    <w:rsid w:val="0058495D"/>
    <w:rsid w:val="005849B3"/>
    <w:rsid w:val="00584B51"/>
    <w:rsid w:val="00584C14"/>
    <w:rsid w:val="0058520A"/>
    <w:rsid w:val="00585A9E"/>
    <w:rsid w:val="00585FE9"/>
    <w:rsid w:val="0058631F"/>
    <w:rsid w:val="00586B13"/>
    <w:rsid w:val="00587085"/>
    <w:rsid w:val="005871CB"/>
    <w:rsid w:val="00587FAA"/>
    <w:rsid w:val="0059088E"/>
    <w:rsid w:val="00590BDB"/>
    <w:rsid w:val="0059123D"/>
    <w:rsid w:val="005925B3"/>
    <w:rsid w:val="005940F2"/>
    <w:rsid w:val="00594120"/>
    <w:rsid w:val="005956BC"/>
    <w:rsid w:val="00595EE7"/>
    <w:rsid w:val="00596431"/>
    <w:rsid w:val="005965FC"/>
    <w:rsid w:val="005972D8"/>
    <w:rsid w:val="0059742E"/>
    <w:rsid w:val="005976CB"/>
    <w:rsid w:val="0059782A"/>
    <w:rsid w:val="00597E6B"/>
    <w:rsid w:val="005A0006"/>
    <w:rsid w:val="005A0C55"/>
    <w:rsid w:val="005A0E78"/>
    <w:rsid w:val="005A148E"/>
    <w:rsid w:val="005A18C9"/>
    <w:rsid w:val="005A2D88"/>
    <w:rsid w:val="005A3FBB"/>
    <w:rsid w:val="005A4198"/>
    <w:rsid w:val="005A4F06"/>
    <w:rsid w:val="005A5149"/>
    <w:rsid w:val="005A5E30"/>
    <w:rsid w:val="005A6EB6"/>
    <w:rsid w:val="005A798B"/>
    <w:rsid w:val="005B0222"/>
    <w:rsid w:val="005B03ED"/>
    <w:rsid w:val="005B0777"/>
    <w:rsid w:val="005B130B"/>
    <w:rsid w:val="005B1668"/>
    <w:rsid w:val="005B199C"/>
    <w:rsid w:val="005B1C92"/>
    <w:rsid w:val="005B201F"/>
    <w:rsid w:val="005B2105"/>
    <w:rsid w:val="005B24AE"/>
    <w:rsid w:val="005B339A"/>
    <w:rsid w:val="005B344C"/>
    <w:rsid w:val="005B3586"/>
    <w:rsid w:val="005B35FB"/>
    <w:rsid w:val="005B38A0"/>
    <w:rsid w:val="005B4363"/>
    <w:rsid w:val="005B438F"/>
    <w:rsid w:val="005B4672"/>
    <w:rsid w:val="005B4810"/>
    <w:rsid w:val="005B494A"/>
    <w:rsid w:val="005B4CE8"/>
    <w:rsid w:val="005B5793"/>
    <w:rsid w:val="005B5A23"/>
    <w:rsid w:val="005B5D65"/>
    <w:rsid w:val="005B5D8C"/>
    <w:rsid w:val="005B5F3A"/>
    <w:rsid w:val="005B61DF"/>
    <w:rsid w:val="005B6688"/>
    <w:rsid w:val="005B6DB1"/>
    <w:rsid w:val="005B6DB8"/>
    <w:rsid w:val="005B7624"/>
    <w:rsid w:val="005B7A46"/>
    <w:rsid w:val="005C0EC7"/>
    <w:rsid w:val="005C0F57"/>
    <w:rsid w:val="005C10AC"/>
    <w:rsid w:val="005C1328"/>
    <w:rsid w:val="005C1644"/>
    <w:rsid w:val="005C1873"/>
    <w:rsid w:val="005C1B93"/>
    <w:rsid w:val="005C1DA2"/>
    <w:rsid w:val="005C4625"/>
    <w:rsid w:val="005C48C4"/>
    <w:rsid w:val="005C4C8A"/>
    <w:rsid w:val="005C60EB"/>
    <w:rsid w:val="005C630C"/>
    <w:rsid w:val="005C6F15"/>
    <w:rsid w:val="005C6F9A"/>
    <w:rsid w:val="005C708C"/>
    <w:rsid w:val="005C73BF"/>
    <w:rsid w:val="005C74A4"/>
    <w:rsid w:val="005C7EBF"/>
    <w:rsid w:val="005D0DAB"/>
    <w:rsid w:val="005D1F1A"/>
    <w:rsid w:val="005D3119"/>
    <w:rsid w:val="005D35C0"/>
    <w:rsid w:val="005D39C3"/>
    <w:rsid w:val="005D4384"/>
    <w:rsid w:val="005D5CD6"/>
    <w:rsid w:val="005D6113"/>
    <w:rsid w:val="005D6425"/>
    <w:rsid w:val="005D6C07"/>
    <w:rsid w:val="005D6C12"/>
    <w:rsid w:val="005D6E70"/>
    <w:rsid w:val="005D78B1"/>
    <w:rsid w:val="005D7911"/>
    <w:rsid w:val="005D7955"/>
    <w:rsid w:val="005D79AD"/>
    <w:rsid w:val="005E0ECB"/>
    <w:rsid w:val="005E1722"/>
    <w:rsid w:val="005E1F68"/>
    <w:rsid w:val="005E37E1"/>
    <w:rsid w:val="005E3B1C"/>
    <w:rsid w:val="005E3B71"/>
    <w:rsid w:val="005E4116"/>
    <w:rsid w:val="005E457C"/>
    <w:rsid w:val="005E5409"/>
    <w:rsid w:val="005E5666"/>
    <w:rsid w:val="005E57BE"/>
    <w:rsid w:val="005E5AAA"/>
    <w:rsid w:val="005E5BF8"/>
    <w:rsid w:val="005E61E2"/>
    <w:rsid w:val="005E62EA"/>
    <w:rsid w:val="005F00DF"/>
    <w:rsid w:val="005F02E4"/>
    <w:rsid w:val="005F090E"/>
    <w:rsid w:val="005F0A6D"/>
    <w:rsid w:val="005F0A89"/>
    <w:rsid w:val="005F0AC1"/>
    <w:rsid w:val="005F191B"/>
    <w:rsid w:val="005F24B7"/>
    <w:rsid w:val="005F302F"/>
    <w:rsid w:val="005F3125"/>
    <w:rsid w:val="005F3FB9"/>
    <w:rsid w:val="005F4369"/>
    <w:rsid w:val="005F5AC2"/>
    <w:rsid w:val="005F6C03"/>
    <w:rsid w:val="005F6E57"/>
    <w:rsid w:val="005F7736"/>
    <w:rsid w:val="005F7918"/>
    <w:rsid w:val="00600701"/>
    <w:rsid w:val="00600FAE"/>
    <w:rsid w:val="006010F1"/>
    <w:rsid w:val="00601316"/>
    <w:rsid w:val="0060283F"/>
    <w:rsid w:val="0060325B"/>
    <w:rsid w:val="0060381B"/>
    <w:rsid w:val="00604E52"/>
    <w:rsid w:val="00605333"/>
    <w:rsid w:val="0060599E"/>
    <w:rsid w:val="00605FC2"/>
    <w:rsid w:val="006069BF"/>
    <w:rsid w:val="00607B81"/>
    <w:rsid w:val="006102B4"/>
    <w:rsid w:val="00610787"/>
    <w:rsid w:val="006116BA"/>
    <w:rsid w:val="006116DB"/>
    <w:rsid w:val="006117B5"/>
    <w:rsid w:val="00611E74"/>
    <w:rsid w:val="00612CBC"/>
    <w:rsid w:val="00612E76"/>
    <w:rsid w:val="00612FB3"/>
    <w:rsid w:val="0061329F"/>
    <w:rsid w:val="00613549"/>
    <w:rsid w:val="00613712"/>
    <w:rsid w:val="00613C56"/>
    <w:rsid w:val="006149D0"/>
    <w:rsid w:val="00614E8E"/>
    <w:rsid w:val="00615486"/>
    <w:rsid w:val="00615723"/>
    <w:rsid w:val="00615999"/>
    <w:rsid w:val="00615F65"/>
    <w:rsid w:val="0061621A"/>
    <w:rsid w:val="00616724"/>
    <w:rsid w:val="006169D4"/>
    <w:rsid w:val="00616AF1"/>
    <w:rsid w:val="00616E7C"/>
    <w:rsid w:val="00616EC1"/>
    <w:rsid w:val="00617864"/>
    <w:rsid w:val="00620D87"/>
    <w:rsid w:val="006214CE"/>
    <w:rsid w:val="0062199D"/>
    <w:rsid w:val="0062338C"/>
    <w:rsid w:val="006238A0"/>
    <w:rsid w:val="00623E33"/>
    <w:rsid w:val="00624DE4"/>
    <w:rsid w:val="0062511D"/>
    <w:rsid w:val="00625946"/>
    <w:rsid w:val="006260D8"/>
    <w:rsid w:val="006264D4"/>
    <w:rsid w:val="0062659E"/>
    <w:rsid w:val="00626A08"/>
    <w:rsid w:val="00626F14"/>
    <w:rsid w:val="006275C8"/>
    <w:rsid w:val="00627941"/>
    <w:rsid w:val="00627F77"/>
    <w:rsid w:val="00630114"/>
    <w:rsid w:val="006303CA"/>
    <w:rsid w:val="00630621"/>
    <w:rsid w:val="006309DA"/>
    <w:rsid w:val="00630B72"/>
    <w:rsid w:val="00631608"/>
    <w:rsid w:val="006316C4"/>
    <w:rsid w:val="006323D6"/>
    <w:rsid w:val="00633BCB"/>
    <w:rsid w:val="00633C8B"/>
    <w:rsid w:val="00633D0A"/>
    <w:rsid w:val="00633DA0"/>
    <w:rsid w:val="006340AF"/>
    <w:rsid w:val="006356C0"/>
    <w:rsid w:val="00635D79"/>
    <w:rsid w:val="00636082"/>
    <w:rsid w:val="00637CCD"/>
    <w:rsid w:val="0064040D"/>
    <w:rsid w:val="0064090B"/>
    <w:rsid w:val="00641585"/>
    <w:rsid w:val="00641E7D"/>
    <w:rsid w:val="00642428"/>
    <w:rsid w:val="006425C9"/>
    <w:rsid w:val="00643151"/>
    <w:rsid w:val="00643326"/>
    <w:rsid w:val="00643F57"/>
    <w:rsid w:val="006442AD"/>
    <w:rsid w:val="00644CF0"/>
    <w:rsid w:val="00645555"/>
    <w:rsid w:val="006455DC"/>
    <w:rsid w:val="006464D9"/>
    <w:rsid w:val="00646B39"/>
    <w:rsid w:val="006476FF"/>
    <w:rsid w:val="00647748"/>
    <w:rsid w:val="006477DB"/>
    <w:rsid w:val="00650450"/>
    <w:rsid w:val="0065091F"/>
    <w:rsid w:val="0065178F"/>
    <w:rsid w:val="00651921"/>
    <w:rsid w:val="00651A10"/>
    <w:rsid w:val="006527AB"/>
    <w:rsid w:val="006527E3"/>
    <w:rsid w:val="00652B3A"/>
    <w:rsid w:val="00652C2B"/>
    <w:rsid w:val="00652C4F"/>
    <w:rsid w:val="00652DB9"/>
    <w:rsid w:val="00653272"/>
    <w:rsid w:val="00653A36"/>
    <w:rsid w:val="00653DA6"/>
    <w:rsid w:val="00654C66"/>
    <w:rsid w:val="006550C3"/>
    <w:rsid w:val="006551A8"/>
    <w:rsid w:val="00655D07"/>
    <w:rsid w:val="00656FC7"/>
    <w:rsid w:val="00657CAC"/>
    <w:rsid w:val="00657E8E"/>
    <w:rsid w:val="006603D0"/>
    <w:rsid w:val="006607CF"/>
    <w:rsid w:val="006610BE"/>
    <w:rsid w:val="006615AC"/>
    <w:rsid w:val="00661970"/>
    <w:rsid w:val="00661EA2"/>
    <w:rsid w:val="00662246"/>
    <w:rsid w:val="006623C4"/>
    <w:rsid w:val="006629FB"/>
    <w:rsid w:val="00662A2F"/>
    <w:rsid w:val="0066359E"/>
    <w:rsid w:val="00663DB1"/>
    <w:rsid w:val="00663DCB"/>
    <w:rsid w:val="00665987"/>
    <w:rsid w:val="00666303"/>
    <w:rsid w:val="00666EE3"/>
    <w:rsid w:val="006675EF"/>
    <w:rsid w:val="00667676"/>
    <w:rsid w:val="00667B0B"/>
    <w:rsid w:val="00667E9B"/>
    <w:rsid w:val="00667EB3"/>
    <w:rsid w:val="006704C8"/>
    <w:rsid w:val="00670B41"/>
    <w:rsid w:val="00671766"/>
    <w:rsid w:val="00671CE5"/>
    <w:rsid w:val="00672836"/>
    <w:rsid w:val="006728B4"/>
    <w:rsid w:val="006729C4"/>
    <w:rsid w:val="00673036"/>
    <w:rsid w:val="00673887"/>
    <w:rsid w:val="00673972"/>
    <w:rsid w:val="00673F1A"/>
    <w:rsid w:val="006741CF"/>
    <w:rsid w:val="006751C5"/>
    <w:rsid w:val="00675BE2"/>
    <w:rsid w:val="00675C0E"/>
    <w:rsid w:val="00675C2B"/>
    <w:rsid w:val="0067646E"/>
    <w:rsid w:val="00676ADA"/>
    <w:rsid w:val="006776D6"/>
    <w:rsid w:val="00677797"/>
    <w:rsid w:val="00677B1F"/>
    <w:rsid w:val="00677B82"/>
    <w:rsid w:val="00677D11"/>
    <w:rsid w:val="00677EE3"/>
    <w:rsid w:val="006806AA"/>
    <w:rsid w:val="00680AD6"/>
    <w:rsid w:val="00680EC8"/>
    <w:rsid w:val="00681CFA"/>
    <w:rsid w:val="00681E72"/>
    <w:rsid w:val="00682495"/>
    <w:rsid w:val="00682B54"/>
    <w:rsid w:val="00683232"/>
    <w:rsid w:val="00683545"/>
    <w:rsid w:val="00683567"/>
    <w:rsid w:val="006835E1"/>
    <w:rsid w:val="00683CD8"/>
    <w:rsid w:val="00684C3C"/>
    <w:rsid w:val="00685087"/>
    <w:rsid w:val="006850DA"/>
    <w:rsid w:val="00685278"/>
    <w:rsid w:val="006852EF"/>
    <w:rsid w:val="006856B1"/>
    <w:rsid w:val="00685AD5"/>
    <w:rsid w:val="00686099"/>
    <w:rsid w:val="006860CD"/>
    <w:rsid w:val="00686930"/>
    <w:rsid w:val="00686A60"/>
    <w:rsid w:val="00686A6F"/>
    <w:rsid w:val="006870D9"/>
    <w:rsid w:val="00687D92"/>
    <w:rsid w:val="0069088C"/>
    <w:rsid w:val="0069106D"/>
    <w:rsid w:val="00691626"/>
    <w:rsid w:val="006920CD"/>
    <w:rsid w:val="00692370"/>
    <w:rsid w:val="00692B0D"/>
    <w:rsid w:val="00693141"/>
    <w:rsid w:val="006932D1"/>
    <w:rsid w:val="00693347"/>
    <w:rsid w:val="006933C6"/>
    <w:rsid w:val="00693501"/>
    <w:rsid w:val="006939F3"/>
    <w:rsid w:val="00694547"/>
    <w:rsid w:val="00695433"/>
    <w:rsid w:val="00695A15"/>
    <w:rsid w:val="00695ACD"/>
    <w:rsid w:val="00695C77"/>
    <w:rsid w:val="00695E0B"/>
    <w:rsid w:val="00695F91"/>
    <w:rsid w:val="006960D9"/>
    <w:rsid w:val="006967AF"/>
    <w:rsid w:val="0069682B"/>
    <w:rsid w:val="00697BEA"/>
    <w:rsid w:val="006A025A"/>
    <w:rsid w:val="006A17EF"/>
    <w:rsid w:val="006A1A0A"/>
    <w:rsid w:val="006A1B73"/>
    <w:rsid w:val="006A1CF2"/>
    <w:rsid w:val="006A2463"/>
    <w:rsid w:val="006A2AEA"/>
    <w:rsid w:val="006A2C02"/>
    <w:rsid w:val="006A31F9"/>
    <w:rsid w:val="006A3AD7"/>
    <w:rsid w:val="006A4764"/>
    <w:rsid w:val="006A4CA1"/>
    <w:rsid w:val="006A507A"/>
    <w:rsid w:val="006A55AC"/>
    <w:rsid w:val="006A5A00"/>
    <w:rsid w:val="006A64F8"/>
    <w:rsid w:val="006A6526"/>
    <w:rsid w:val="006A6B23"/>
    <w:rsid w:val="006A73EE"/>
    <w:rsid w:val="006A78B7"/>
    <w:rsid w:val="006A7B67"/>
    <w:rsid w:val="006A7EF9"/>
    <w:rsid w:val="006A7FEB"/>
    <w:rsid w:val="006B0093"/>
    <w:rsid w:val="006B1015"/>
    <w:rsid w:val="006B10D3"/>
    <w:rsid w:val="006B1259"/>
    <w:rsid w:val="006B16D4"/>
    <w:rsid w:val="006B1ED9"/>
    <w:rsid w:val="006B21BF"/>
    <w:rsid w:val="006B220E"/>
    <w:rsid w:val="006B22D7"/>
    <w:rsid w:val="006B2324"/>
    <w:rsid w:val="006B23BE"/>
    <w:rsid w:val="006B30B3"/>
    <w:rsid w:val="006B383E"/>
    <w:rsid w:val="006B38F2"/>
    <w:rsid w:val="006B49D9"/>
    <w:rsid w:val="006B4B92"/>
    <w:rsid w:val="006B4CFA"/>
    <w:rsid w:val="006B5776"/>
    <w:rsid w:val="006B624C"/>
    <w:rsid w:val="006B63F4"/>
    <w:rsid w:val="006B6CD4"/>
    <w:rsid w:val="006B734C"/>
    <w:rsid w:val="006C0611"/>
    <w:rsid w:val="006C09D0"/>
    <w:rsid w:val="006C0F89"/>
    <w:rsid w:val="006C1558"/>
    <w:rsid w:val="006C15CA"/>
    <w:rsid w:val="006C1A5D"/>
    <w:rsid w:val="006C284A"/>
    <w:rsid w:val="006C2ACC"/>
    <w:rsid w:val="006C2CC7"/>
    <w:rsid w:val="006C2D9D"/>
    <w:rsid w:val="006C38EE"/>
    <w:rsid w:val="006C46F7"/>
    <w:rsid w:val="006C5298"/>
    <w:rsid w:val="006C52DD"/>
    <w:rsid w:val="006C5DC1"/>
    <w:rsid w:val="006C677E"/>
    <w:rsid w:val="006C6E8B"/>
    <w:rsid w:val="006C715A"/>
    <w:rsid w:val="006C7863"/>
    <w:rsid w:val="006C7DCB"/>
    <w:rsid w:val="006D0107"/>
    <w:rsid w:val="006D0639"/>
    <w:rsid w:val="006D0B6B"/>
    <w:rsid w:val="006D0EFA"/>
    <w:rsid w:val="006D176B"/>
    <w:rsid w:val="006D2571"/>
    <w:rsid w:val="006D263F"/>
    <w:rsid w:val="006D2C79"/>
    <w:rsid w:val="006D30EE"/>
    <w:rsid w:val="006D382C"/>
    <w:rsid w:val="006D3E2E"/>
    <w:rsid w:val="006D4138"/>
    <w:rsid w:val="006D4189"/>
    <w:rsid w:val="006D453C"/>
    <w:rsid w:val="006D457F"/>
    <w:rsid w:val="006D4900"/>
    <w:rsid w:val="006D5A08"/>
    <w:rsid w:val="006D5E30"/>
    <w:rsid w:val="006D6664"/>
    <w:rsid w:val="006D6AB3"/>
    <w:rsid w:val="006D76FD"/>
    <w:rsid w:val="006E096B"/>
    <w:rsid w:val="006E2559"/>
    <w:rsid w:val="006E27A7"/>
    <w:rsid w:val="006E2D65"/>
    <w:rsid w:val="006E3984"/>
    <w:rsid w:val="006E3C77"/>
    <w:rsid w:val="006E46E4"/>
    <w:rsid w:val="006E4D17"/>
    <w:rsid w:val="006E5C75"/>
    <w:rsid w:val="006E69A2"/>
    <w:rsid w:val="006E6A37"/>
    <w:rsid w:val="006E6BD7"/>
    <w:rsid w:val="006F04C8"/>
    <w:rsid w:val="006F0E99"/>
    <w:rsid w:val="006F188F"/>
    <w:rsid w:val="006F2497"/>
    <w:rsid w:val="006F26E7"/>
    <w:rsid w:val="006F2E0F"/>
    <w:rsid w:val="006F4B5C"/>
    <w:rsid w:val="006F4B6F"/>
    <w:rsid w:val="006F50B3"/>
    <w:rsid w:val="006F5176"/>
    <w:rsid w:val="006F58E4"/>
    <w:rsid w:val="006F68CD"/>
    <w:rsid w:val="006F6E50"/>
    <w:rsid w:val="006F795F"/>
    <w:rsid w:val="00700BBF"/>
    <w:rsid w:val="00700D03"/>
    <w:rsid w:val="00700DBA"/>
    <w:rsid w:val="00700F54"/>
    <w:rsid w:val="00700F6D"/>
    <w:rsid w:val="00701C55"/>
    <w:rsid w:val="00701CB1"/>
    <w:rsid w:val="00701D04"/>
    <w:rsid w:val="00702449"/>
    <w:rsid w:val="007024FB"/>
    <w:rsid w:val="00702E77"/>
    <w:rsid w:val="00702FEF"/>
    <w:rsid w:val="007032DB"/>
    <w:rsid w:val="00703623"/>
    <w:rsid w:val="00703D64"/>
    <w:rsid w:val="0070438B"/>
    <w:rsid w:val="00704D8D"/>
    <w:rsid w:val="00704F82"/>
    <w:rsid w:val="0070592E"/>
    <w:rsid w:val="00706308"/>
    <w:rsid w:val="00706372"/>
    <w:rsid w:val="00707318"/>
    <w:rsid w:val="00710ABE"/>
    <w:rsid w:val="00711253"/>
    <w:rsid w:val="00711278"/>
    <w:rsid w:val="007124E0"/>
    <w:rsid w:val="0071256E"/>
    <w:rsid w:val="007127C5"/>
    <w:rsid w:val="00712A2B"/>
    <w:rsid w:val="00712F8E"/>
    <w:rsid w:val="00713D20"/>
    <w:rsid w:val="007141F0"/>
    <w:rsid w:val="00714572"/>
    <w:rsid w:val="007148B6"/>
    <w:rsid w:val="007153A9"/>
    <w:rsid w:val="00715474"/>
    <w:rsid w:val="00715877"/>
    <w:rsid w:val="007161F5"/>
    <w:rsid w:val="00716AE6"/>
    <w:rsid w:val="00717CC1"/>
    <w:rsid w:val="00717D56"/>
    <w:rsid w:val="00717D5B"/>
    <w:rsid w:val="00720604"/>
    <w:rsid w:val="0072187F"/>
    <w:rsid w:val="007218DD"/>
    <w:rsid w:val="00721AC6"/>
    <w:rsid w:val="00721CD3"/>
    <w:rsid w:val="00722029"/>
    <w:rsid w:val="007222A4"/>
    <w:rsid w:val="00722A72"/>
    <w:rsid w:val="00723568"/>
    <w:rsid w:val="00723FDB"/>
    <w:rsid w:val="00723FF6"/>
    <w:rsid w:val="00724255"/>
    <w:rsid w:val="007253FB"/>
    <w:rsid w:val="00726532"/>
    <w:rsid w:val="00727176"/>
    <w:rsid w:val="0072728D"/>
    <w:rsid w:val="007300E0"/>
    <w:rsid w:val="0073011F"/>
    <w:rsid w:val="0073040F"/>
    <w:rsid w:val="00730891"/>
    <w:rsid w:val="00730DE1"/>
    <w:rsid w:val="00731C3F"/>
    <w:rsid w:val="007321AB"/>
    <w:rsid w:val="00733BD2"/>
    <w:rsid w:val="00734F2D"/>
    <w:rsid w:val="0073503F"/>
    <w:rsid w:val="00735489"/>
    <w:rsid w:val="00735986"/>
    <w:rsid w:val="00735FBD"/>
    <w:rsid w:val="00736437"/>
    <w:rsid w:val="00736CA2"/>
    <w:rsid w:val="00737407"/>
    <w:rsid w:val="00737543"/>
    <w:rsid w:val="007377F1"/>
    <w:rsid w:val="00737CCC"/>
    <w:rsid w:val="00737CF3"/>
    <w:rsid w:val="007400F7"/>
    <w:rsid w:val="00740498"/>
    <w:rsid w:val="00740757"/>
    <w:rsid w:val="00740A9D"/>
    <w:rsid w:val="00741096"/>
    <w:rsid w:val="007415DA"/>
    <w:rsid w:val="00741A86"/>
    <w:rsid w:val="00741C96"/>
    <w:rsid w:val="007422FB"/>
    <w:rsid w:val="007428D4"/>
    <w:rsid w:val="00742A11"/>
    <w:rsid w:val="00742C69"/>
    <w:rsid w:val="00743308"/>
    <w:rsid w:val="007433AB"/>
    <w:rsid w:val="007437F6"/>
    <w:rsid w:val="00743D0B"/>
    <w:rsid w:val="007440FA"/>
    <w:rsid w:val="00744AE3"/>
    <w:rsid w:val="00744EFC"/>
    <w:rsid w:val="007455EE"/>
    <w:rsid w:val="00745704"/>
    <w:rsid w:val="007458A0"/>
    <w:rsid w:val="00745C12"/>
    <w:rsid w:val="00746725"/>
    <w:rsid w:val="00746913"/>
    <w:rsid w:val="00747245"/>
    <w:rsid w:val="007472CC"/>
    <w:rsid w:val="00747836"/>
    <w:rsid w:val="0075032A"/>
    <w:rsid w:val="007504F4"/>
    <w:rsid w:val="00750BB5"/>
    <w:rsid w:val="00750BBE"/>
    <w:rsid w:val="00750DEE"/>
    <w:rsid w:val="007511D4"/>
    <w:rsid w:val="00751D79"/>
    <w:rsid w:val="00751EFA"/>
    <w:rsid w:val="00752093"/>
    <w:rsid w:val="00752962"/>
    <w:rsid w:val="00752EC7"/>
    <w:rsid w:val="00753CC0"/>
    <w:rsid w:val="007542F1"/>
    <w:rsid w:val="0075430A"/>
    <w:rsid w:val="00754D1B"/>
    <w:rsid w:val="0075516B"/>
    <w:rsid w:val="00755378"/>
    <w:rsid w:val="007553A7"/>
    <w:rsid w:val="00755B9D"/>
    <w:rsid w:val="00755D8D"/>
    <w:rsid w:val="00755F00"/>
    <w:rsid w:val="00756E48"/>
    <w:rsid w:val="007571E9"/>
    <w:rsid w:val="007614DB"/>
    <w:rsid w:val="00762D9A"/>
    <w:rsid w:val="007638E3"/>
    <w:rsid w:val="00763EF9"/>
    <w:rsid w:val="007648E9"/>
    <w:rsid w:val="00764F3F"/>
    <w:rsid w:val="00766BB1"/>
    <w:rsid w:val="007670A7"/>
    <w:rsid w:val="007675B4"/>
    <w:rsid w:val="00767FBE"/>
    <w:rsid w:val="00770EC5"/>
    <w:rsid w:val="007716CE"/>
    <w:rsid w:val="00772216"/>
    <w:rsid w:val="007723E7"/>
    <w:rsid w:val="00773C2B"/>
    <w:rsid w:val="00773D79"/>
    <w:rsid w:val="0077468C"/>
    <w:rsid w:val="00774B1D"/>
    <w:rsid w:val="00775DD2"/>
    <w:rsid w:val="00775E41"/>
    <w:rsid w:val="0077644A"/>
    <w:rsid w:val="00776718"/>
    <w:rsid w:val="00776FA7"/>
    <w:rsid w:val="0077733D"/>
    <w:rsid w:val="00780060"/>
    <w:rsid w:val="00780D1E"/>
    <w:rsid w:val="00781122"/>
    <w:rsid w:val="007814FD"/>
    <w:rsid w:val="007815C7"/>
    <w:rsid w:val="00781610"/>
    <w:rsid w:val="00782961"/>
    <w:rsid w:val="00782C0E"/>
    <w:rsid w:val="00782D88"/>
    <w:rsid w:val="00782DD9"/>
    <w:rsid w:val="00784FE8"/>
    <w:rsid w:val="007850E2"/>
    <w:rsid w:val="0078565B"/>
    <w:rsid w:val="00785692"/>
    <w:rsid w:val="007859D8"/>
    <w:rsid w:val="00785BDA"/>
    <w:rsid w:val="007862E1"/>
    <w:rsid w:val="00786595"/>
    <w:rsid w:val="007866C6"/>
    <w:rsid w:val="007871E2"/>
    <w:rsid w:val="007878A5"/>
    <w:rsid w:val="00787D90"/>
    <w:rsid w:val="0079031F"/>
    <w:rsid w:val="00790891"/>
    <w:rsid w:val="00790F5C"/>
    <w:rsid w:val="0079164D"/>
    <w:rsid w:val="00791848"/>
    <w:rsid w:val="007919F5"/>
    <w:rsid w:val="00791A62"/>
    <w:rsid w:val="00791C3B"/>
    <w:rsid w:val="0079200E"/>
    <w:rsid w:val="00792061"/>
    <w:rsid w:val="0079232D"/>
    <w:rsid w:val="00792407"/>
    <w:rsid w:val="00792775"/>
    <w:rsid w:val="007927AC"/>
    <w:rsid w:val="00792B23"/>
    <w:rsid w:val="00793560"/>
    <w:rsid w:val="00793BA5"/>
    <w:rsid w:val="00794329"/>
    <w:rsid w:val="00794507"/>
    <w:rsid w:val="007946D4"/>
    <w:rsid w:val="00795449"/>
    <w:rsid w:val="00795BC2"/>
    <w:rsid w:val="00795FFD"/>
    <w:rsid w:val="00796ADD"/>
    <w:rsid w:val="0079753B"/>
    <w:rsid w:val="00797B0E"/>
    <w:rsid w:val="007A04C9"/>
    <w:rsid w:val="007A0820"/>
    <w:rsid w:val="007A10B9"/>
    <w:rsid w:val="007A1750"/>
    <w:rsid w:val="007A1F9A"/>
    <w:rsid w:val="007A303B"/>
    <w:rsid w:val="007A3A08"/>
    <w:rsid w:val="007A4633"/>
    <w:rsid w:val="007A4756"/>
    <w:rsid w:val="007A5F62"/>
    <w:rsid w:val="007A638F"/>
    <w:rsid w:val="007A63E3"/>
    <w:rsid w:val="007A7AD4"/>
    <w:rsid w:val="007A7B0B"/>
    <w:rsid w:val="007A7B1E"/>
    <w:rsid w:val="007A7BF8"/>
    <w:rsid w:val="007B0581"/>
    <w:rsid w:val="007B0F95"/>
    <w:rsid w:val="007B1931"/>
    <w:rsid w:val="007B205A"/>
    <w:rsid w:val="007B2A11"/>
    <w:rsid w:val="007B2B1F"/>
    <w:rsid w:val="007B402F"/>
    <w:rsid w:val="007B44CF"/>
    <w:rsid w:val="007B4B94"/>
    <w:rsid w:val="007B4F29"/>
    <w:rsid w:val="007B56D3"/>
    <w:rsid w:val="007B58F5"/>
    <w:rsid w:val="007B60DF"/>
    <w:rsid w:val="007B6206"/>
    <w:rsid w:val="007B64F8"/>
    <w:rsid w:val="007B66F9"/>
    <w:rsid w:val="007B680B"/>
    <w:rsid w:val="007B6AE4"/>
    <w:rsid w:val="007B6BD1"/>
    <w:rsid w:val="007B7420"/>
    <w:rsid w:val="007C013A"/>
    <w:rsid w:val="007C01BC"/>
    <w:rsid w:val="007C09CC"/>
    <w:rsid w:val="007C0B6B"/>
    <w:rsid w:val="007C0CC4"/>
    <w:rsid w:val="007C0DEA"/>
    <w:rsid w:val="007C14C5"/>
    <w:rsid w:val="007C1C4D"/>
    <w:rsid w:val="007C2297"/>
    <w:rsid w:val="007C27FE"/>
    <w:rsid w:val="007C2A7F"/>
    <w:rsid w:val="007C2A82"/>
    <w:rsid w:val="007C2A9C"/>
    <w:rsid w:val="007C410F"/>
    <w:rsid w:val="007C42F8"/>
    <w:rsid w:val="007C5B93"/>
    <w:rsid w:val="007C5CFD"/>
    <w:rsid w:val="007C603A"/>
    <w:rsid w:val="007C6275"/>
    <w:rsid w:val="007C62BF"/>
    <w:rsid w:val="007C67B8"/>
    <w:rsid w:val="007C7C78"/>
    <w:rsid w:val="007C7ECB"/>
    <w:rsid w:val="007D0122"/>
    <w:rsid w:val="007D0261"/>
    <w:rsid w:val="007D04E6"/>
    <w:rsid w:val="007D0C89"/>
    <w:rsid w:val="007D0ED9"/>
    <w:rsid w:val="007D2722"/>
    <w:rsid w:val="007D27B9"/>
    <w:rsid w:val="007D27F2"/>
    <w:rsid w:val="007D2CE2"/>
    <w:rsid w:val="007D316E"/>
    <w:rsid w:val="007D31C3"/>
    <w:rsid w:val="007D3E15"/>
    <w:rsid w:val="007D3E47"/>
    <w:rsid w:val="007D46FA"/>
    <w:rsid w:val="007D49D5"/>
    <w:rsid w:val="007D51C0"/>
    <w:rsid w:val="007D53DE"/>
    <w:rsid w:val="007D5654"/>
    <w:rsid w:val="007D5A7A"/>
    <w:rsid w:val="007D5F76"/>
    <w:rsid w:val="007D61F7"/>
    <w:rsid w:val="007D6759"/>
    <w:rsid w:val="007D6BED"/>
    <w:rsid w:val="007D6D77"/>
    <w:rsid w:val="007D6D8F"/>
    <w:rsid w:val="007D71A8"/>
    <w:rsid w:val="007D7872"/>
    <w:rsid w:val="007E0AFC"/>
    <w:rsid w:val="007E0BE5"/>
    <w:rsid w:val="007E457A"/>
    <w:rsid w:val="007E46DB"/>
    <w:rsid w:val="007E4A0A"/>
    <w:rsid w:val="007E4BC0"/>
    <w:rsid w:val="007E56A7"/>
    <w:rsid w:val="007E5946"/>
    <w:rsid w:val="007E5DC1"/>
    <w:rsid w:val="007F1285"/>
    <w:rsid w:val="007F1448"/>
    <w:rsid w:val="007F1AE7"/>
    <w:rsid w:val="007F2805"/>
    <w:rsid w:val="007F32A4"/>
    <w:rsid w:val="007F3794"/>
    <w:rsid w:val="007F3C79"/>
    <w:rsid w:val="007F3D28"/>
    <w:rsid w:val="007F3F5F"/>
    <w:rsid w:val="007F4019"/>
    <w:rsid w:val="007F550E"/>
    <w:rsid w:val="007F5A70"/>
    <w:rsid w:val="007F60BE"/>
    <w:rsid w:val="007F641D"/>
    <w:rsid w:val="007F657E"/>
    <w:rsid w:val="007F7338"/>
    <w:rsid w:val="007F7D58"/>
    <w:rsid w:val="0080024C"/>
    <w:rsid w:val="00800574"/>
    <w:rsid w:val="0080081F"/>
    <w:rsid w:val="00800E68"/>
    <w:rsid w:val="00801353"/>
    <w:rsid w:val="00801670"/>
    <w:rsid w:val="0080214F"/>
    <w:rsid w:val="00802350"/>
    <w:rsid w:val="00802A5D"/>
    <w:rsid w:val="008033A0"/>
    <w:rsid w:val="00803AE7"/>
    <w:rsid w:val="00803DC7"/>
    <w:rsid w:val="00803EB1"/>
    <w:rsid w:val="00803F87"/>
    <w:rsid w:val="00804281"/>
    <w:rsid w:val="008046D6"/>
    <w:rsid w:val="00805191"/>
    <w:rsid w:val="00805AE2"/>
    <w:rsid w:val="00806004"/>
    <w:rsid w:val="008060C5"/>
    <w:rsid w:val="008101B6"/>
    <w:rsid w:val="00810609"/>
    <w:rsid w:val="00810937"/>
    <w:rsid w:val="008114E6"/>
    <w:rsid w:val="008117BF"/>
    <w:rsid w:val="0081365D"/>
    <w:rsid w:val="00813E38"/>
    <w:rsid w:val="008153E7"/>
    <w:rsid w:val="0081569E"/>
    <w:rsid w:val="00815B44"/>
    <w:rsid w:val="00815D31"/>
    <w:rsid w:val="0081629D"/>
    <w:rsid w:val="008172D8"/>
    <w:rsid w:val="00817745"/>
    <w:rsid w:val="008203FB"/>
    <w:rsid w:val="00820A05"/>
    <w:rsid w:val="00821403"/>
    <w:rsid w:val="0082150E"/>
    <w:rsid w:val="00821A69"/>
    <w:rsid w:val="00821C5B"/>
    <w:rsid w:val="008223AF"/>
    <w:rsid w:val="00822542"/>
    <w:rsid w:val="00822686"/>
    <w:rsid w:val="0082296B"/>
    <w:rsid w:val="008230E0"/>
    <w:rsid w:val="00824496"/>
    <w:rsid w:val="008249FD"/>
    <w:rsid w:val="00824AD2"/>
    <w:rsid w:val="0082529F"/>
    <w:rsid w:val="008255E9"/>
    <w:rsid w:val="008259BA"/>
    <w:rsid w:val="00825DD7"/>
    <w:rsid w:val="00827037"/>
    <w:rsid w:val="0082732B"/>
    <w:rsid w:val="00827468"/>
    <w:rsid w:val="0082750D"/>
    <w:rsid w:val="00827975"/>
    <w:rsid w:val="008279A4"/>
    <w:rsid w:val="008305F2"/>
    <w:rsid w:val="008307D8"/>
    <w:rsid w:val="008309AE"/>
    <w:rsid w:val="00830DF5"/>
    <w:rsid w:val="00830EBD"/>
    <w:rsid w:val="008321E3"/>
    <w:rsid w:val="008325C9"/>
    <w:rsid w:val="008334ED"/>
    <w:rsid w:val="008338E1"/>
    <w:rsid w:val="00833F9B"/>
    <w:rsid w:val="00834B5A"/>
    <w:rsid w:val="00834D04"/>
    <w:rsid w:val="0083513F"/>
    <w:rsid w:val="008357DB"/>
    <w:rsid w:val="00835BEB"/>
    <w:rsid w:val="0083671D"/>
    <w:rsid w:val="00836AA6"/>
    <w:rsid w:val="00837018"/>
    <w:rsid w:val="008375D5"/>
    <w:rsid w:val="0083790F"/>
    <w:rsid w:val="00840206"/>
    <w:rsid w:val="00840B07"/>
    <w:rsid w:val="00840DAC"/>
    <w:rsid w:val="00841083"/>
    <w:rsid w:val="008411FE"/>
    <w:rsid w:val="008414D5"/>
    <w:rsid w:val="00841562"/>
    <w:rsid w:val="0084182D"/>
    <w:rsid w:val="00841A86"/>
    <w:rsid w:val="00841ACE"/>
    <w:rsid w:val="0084224A"/>
    <w:rsid w:val="00842497"/>
    <w:rsid w:val="00843347"/>
    <w:rsid w:val="00843411"/>
    <w:rsid w:val="00844496"/>
    <w:rsid w:val="00844D5B"/>
    <w:rsid w:val="00845916"/>
    <w:rsid w:val="00845AC5"/>
    <w:rsid w:val="00845B2D"/>
    <w:rsid w:val="00846129"/>
    <w:rsid w:val="00846417"/>
    <w:rsid w:val="0084646C"/>
    <w:rsid w:val="008472CC"/>
    <w:rsid w:val="00847884"/>
    <w:rsid w:val="00850302"/>
    <w:rsid w:val="00850CFC"/>
    <w:rsid w:val="00851082"/>
    <w:rsid w:val="00851D26"/>
    <w:rsid w:val="00852AC6"/>
    <w:rsid w:val="0085306E"/>
    <w:rsid w:val="00853B84"/>
    <w:rsid w:val="00853DF7"/>
    <w:rsid w:val="00853E7C"/>
    <w:rsid w:val="0085476E"/>
    <w:rsid w:val="00854F0E"/>
    <w:rsid w:val="00855CE6"/>
    <w:rsid w:val="00855D42"/>
    <w:rsid w:val="00855E9C"/>
    <w:rsid w:val="00856DA3"/>
    <w:rsid w:val="00857622"/>
    <w:rsid w:val="00857C1C"/>
    <w:rsid w:val="00857D78"/>
    <w:rsid w:val="008601F8"/>
    <w:rsid w:val="008606B5"/>
    <w:rsid w:val="00860E3B"/>
    <w:rsid w:val="008617DF"/>
    <w:rsid w:val="008618E7"/>
    <w:rsid w:val="00861BB2"/>
    <w:rsid w:val="00862013"/>
    <w:rsid w:val="0086244C"/>
    <w:rsid w:val="00862911"/>
    <w:rsid w:val="00862C4B"/>
    <w:rsid w:val="00863464"/>
    <w:rsid w:val="008644AF"/>
    <w:rsid w:val="008679B2"/>
    <w:rsid w:val="00867BEC"/>
    <w:rsid w:val="00870C1A"/>
    <w:rsid w:val="00871D8D"/>
    <w:rsid w:val="00871E9F"/>
    <w:rsid w:val="008721FC"/>
    <w:rsid w:val="0087231E"/>
    <w:rsid w:val="00872FA9"/>
    <w:rsid w:val="00875150"/>
    <w:rsid w:val="00875E34"/>
    <w:rsid w:val="0087613F"/>
    <w:rsid w:val="00876442"/>
    <w:rsid w:val="00876600"/>
    <w:rsid w:val="008770DF"/>
    <w:rsid w:val="0087793C"/>
    <w:rsid w:val="008779CE"/>
    <w:rsid w:val="00877A46"/>
    <w:rsid w:val="00880284"/>
    <w:rsid w:val="008803F1"/>
    <w:rsid w:val="008804C0"/>
    <w:rsid w:val="008806BC"/>
    <w:rsid w:val="00880745"/>
    <w:rsid w:val="00881819"/>
    <w:rsid w:val="00881B24"/>
    <w:rsid w:val="00881C77"/>
    <w:rsid w:val="008823C3"/>
    <w:rsid w:val="00882673"/>
    <w:rsid w:val="00882F20"/>
    <w:rsid w:val="00883172"/>
    <w:rsid w:val="00884324"/>
    <w:rsid w:val="00884346"/>
    <w:rsid w:val="00884683"/>
    <w:rsid w:val="008863E6"/>
    <w:rsid w:val="00886592"/>
    <w:rsid w:val="00886AB8"/>
    <w:rsid w:val="00886DFF"/>
    <w:rsid w:val="008874BC"/>
    <w:rsid w:val="00887781"/>
    <w:rsid w:val="00890AC1"/>
    <w:rsid w:val="00891059"/>
    <w:rsid w:val="00891D0A"/>
    <w:rsid w:val="00891F57"/>
    <w:rsid w:val="00891F59"/>
    <w:rsid w:val="00892216"/>
    <w:rsid w:val="00892A55"/>
    <w:rsid w:val="00892D97"/>
    <w:rsid w:val="0089319F"/>
    <w:rsid w:val="00893703"/>
    <w:rsid w:val="00893CC2"/>
    <w:rsid w:val="00893F06"/>
    <w:rsid w:val="008943A3"/>
    <w:rsid w:val="00894A38"/>
    <w:rsid w:val="00895A40"/>
    <w:rsid w:val="00895C94"/>
    <w:rsid w:val="008977FD"/>
    <w:rsid w:val="00897A4C"/>
    <w:rsid w:val="00897FCA"/>
    <w:rsid w:val="008A0918"/>
    <w:rsid w:val="008A0E5E"/>
    <w:rsid w:val="008A0F40"/>
    <w:rsid w:val="008A0FA5"/>
    <w:rsid w:val="008A11CB"/>
    <w:rsid w:val="008A1DC2"/>
    <w:rsid w:val="008A215C"/>
    <w:rsid w:val="008A27E6"/>
    <w:rsid w:val="008A2A22"/>
    <w:rsid w:val="008A2BC2"/>
    <w:rsid w:val="008A2DE2"/>
    <w:rsid w:val="008A447E"/>
    <w:rsid w:val="008A45A6"/>
    <w:rsid w:val="008A4A5A"/>
    <w:rsid w:val="008A4F03"/>
    <w:rsid w:val="008A53E7"/>
    <w:rsid w:val="008A5B51"/>
    <w:rsid w:val="008A5D41"/>
    <w:rsid w:val="008A6090"/>
    <w:rsid w:val="008A6CDE"/>
    <w:rsid w:val="008A7192"/>
    <w:rsid w:val="008A7590"/>
    <w:rsid w:val="008A7AB2"/>
    <w:rsid w:val="008B0D8A"/>
    <w:rsid w:val="008B1295"/>
    <w:rsid w:val="008B1648"/>
    <w:rsid w:val="008B23E0"/>
    <w:rsid w:val="008B2CB5"/>
    <w:rsid w:val="008B2DAD"/>
    <w:rsid w:val="008B2E01"/>
    <w:rsid w:val="008B34E6"/>
    <w:rsid w:val="008B35B8"/>
    <w:rsid w:val="008B3881"/>
    <w:rsid w:val="008B3894"/>
    <w:rsid w:val="008B3DCE"/>
    <w:rsid w:val="008B3EC5"/>
    <w:rsid w:val="008B4284"/>
    <w:rsid w:val="008B46BD"/>
    <w:rsid w:val="008B4762"/>
    <w:rsid w:val="008B4ABC"/>
    <w:rsid w:val="008B4DF9"/>
    <w:rsid w:val="008B55F1"/>
    <w:rsid w:val="008B58C1"/>
    <w:rsid w:val="008B58DF"/>
    <w:rsid w:val="008B5A55"/>
    <w:rsid w:val="008B5B85"/>
    <w:rsid w:val="008B5FE6"/>
    <w:rsid w:val="008B63CE"/>
    <w:rsid w:val="008B6F26"/>
    <w:rsid w:val="008B701A"/>
    <w:rsid w:val="008B7DC3"/>
    <w:rsid w:val="008B7F6C"/>
    <w:rsid w:val="008C0A87"/>
    <w:rsid w:val="008C0CA7"/>
    <w:rsid w:val="008C0D31"/>
    <w:rsid w:val="008C101B"/>
    <w:rsid w:val="008C10BE"/>
    <w:rsid w:val="008C142C"/>
    <w:rsid w:val="008C28E4"/>
    <w:rsid w:val="008C33A1"/>
    <w:rsid w:val="008C3A84"/>
    <w:rsid w:val="008C4D71"/>
    <w:rsid w:val="008C567A"/>
    <w:rsid w:val="008C5CDE"/>
    <w:rsid w:val="008C5DF1"/>
    <w:rsid w:val="008C5F23"/>
    <w:rsid w:val="008C601A"/>
    <w:rsid w:val="008C6118"/>
    <w:rsid w:val="008C6570"/>
    <w:rsid w:val="008C6D68"/>
    <w:rsid w:val="008C6E4C"/>
    <w:rsid w:val="008C73F2"/>
    <w:rsid w:val="008C7D86"/>
    <w:rsid w:val="008D1A1A"/>
    <w:rsid w:val="008D1D1F"/>
    <w:rsid w:val="008D1DD1"/>
    <w:rsid w:val="008D1EE4"/>
    <w:rsid w:val="008D24A9"/>
    <w:rsid w:val="008D279E"/>
    <w:rsid w:val="008D2E0A"/>
    <w:rsid w:val="008D375B"/>
    <w:rsid w:val="008D379F"/>
    <w:rsid w:val="008D3A6C"/>
    <w:rsid w:val="008D3CF2"/>
    <w:rsid w:val="008D41FA"/>
    <w:rsid w:val="008D4646"/>
    <w:rsid w:val="008D5140"/>
    <w:rsid w:val="008D55A2"/>
    <w:rsid w:val="008D5B3C"/>
    <w:rsid w:val="008D5C6E"/>
    <w:rsid w:val="008D5CBA"/>
    <w:rsid w:val="008D7377"/>
    <w:rsid w:val="008D7768"/>
    <w:rsid w:val="008D7E65"/>
    <w:rsid w:val="008E068B"/>
    <w:rsid w:val="008E0B02"/>
    <w:rsid w:val="008E187C"/>
    <w:rsid w:val="008E1AEE"/>
    <w:rsid w:val="008E25BF"/>
    <w:rsid w:val="008E2819"/>
    <w:rsid w:val="008E2932"/>
    <w:rsid w:val="008E354B"/>
    <w:rsid w:val="008E35BB"/>
    <w:rsid w:val="008E3652"/>
    <w:rsid w:val="008E367D"/>
    <w:rsid w:val="008E3C50"/>
    <w:rsid w:val="008E3F41"/>
    <w:rsid w:val="008E4346"/>
    <w:rsid w:val="008E4550"/>
    <w:rsid w:val="008E489E"/>
    <w:rsid w:val="008E4DBC"/>
    <w:rsid w:val="008E5B64"/>
    <w:rsid w:val="008E6598"/>
    <w:rsid w:val="008E668D"/>
    <w:rsid w:val="008E69A9"/>
    <w:rsid w:val="008E6A97"/>
    <w:rsid w:val="008E6C63"/>
    <w:rsid w:val="008E746C"/>
    <w:rsid w:val="008E7D1B"/>
    <w:rsid w:val="008F0C18"/>
    <w:rsid w:val="008F1129"/>
    <w:rsid w:val="008F1845"/>
    <w:rsid w:val="008F2019"/>
    <w:rsid w:val="008F23B5"/>
    <w:rsid w:val="008F29FB"/>
    <w:rsid w:val="008F3036"/>
    <w:rsid w:val="008F32CC"/>
    <w:rsid w:val="008F32FE"/>
    <w:rsid w:val="008F368D"/>
    <w:rsid w:val="008F3780"/>
    <w:rsid w:val="008F3C08"/>
    <w:rsid w:val="008F40BB"/>
    <w:rsid w:val="008F4112"/>
    <w:rsid w:val="008F457B"/>
    <w:rsid w:val="008F4AB0"/>
    <w:rsid w:val="008F4F01"/>
    <w:rsid w:val="008F545C"/>
    <w:rsid w:val="008F55AF"/>
    <w:rsid w:val="008F58BC"/>
    <w:rsid w:val="008F69C1"/>
    <w:rsid w:val="008F75A1"/>
    <w:rsid w:val="008F7A4C"/>
    <w:rsid w:val="008F7B9C"/>
    <w:rsid w:val="0090000B"/>
    <w:rsid w:val="009011BC"/>
    <w:rsid w:val="00901530"/>
    <w:rsid w:val="00901786"/>
    <w:rsid w:val="0090190F"/>
    <w:rsid w:val="00901F5D"/>
    <w:rsid w:val="009022F5"/>
    <w:rsid w:val="00902475"/>
    <w:rsid w:val="00902AAE"/>
    <w:rsid w:val="00902CC7"/>
    <w:rsid w:val="00902EEB"/>
    <w:rsid w:val="009036E8"/>
    <w:rsid w:val="009036F4"/>
    <w:rsid w:val="00903F1A"/>
    <w:rsid w:val="009042D4"/>
    <w:rsid w:val="0090466D"/>
    <w:rsid w:val="00904A6C"/>
    <w:rsid w:val="00904DFE"/>
    <w:rsid w:val="00904FEA"/>
    <w:rsid w:val="009054EF"/>
    <w:rsid w:val="00905636"/>
    <w:rsid w:val="00905E02"/>
    <w:rsid w:val="009065F0"/>
    <w:rsid w:val="00907987"/>
    <w:rsid w:val="00910035"/>
    <w:rsid w:val="009104BE"/>
    <w:rsid w:val="009105F7"/>
    <w:rsid w:val="00910DB2"/>
    <w:rsid w:val="00911B08"/>
    <w:rsid w:val="00911C2F"/>
    <w:rsid w:val="00911DF2"/>
    <w:rsid w:val="00912936"/>
    <w:rsid w:val="00913B9D"/>
    <w:rsid w:val="00913C0E"/>
    <w:rsid w:val="009140DC"/>
    <w:rsid w:val="009143B2"/>
    <w:rsid w:val="009145A4"/>
    <w:rsid w:val="009156B0"/>
    <w:rsid w:val="00915D1B"/>
    <w:rsid w:val="00915F8B"/>
    <w:rsid w:val="00916121"/>
    <w:rsid w:val="00916293"/>
    <w:rsid w:val="00916DC5"/>
    <w:rsid w:val="00916EDD"/>
    <w:rsid w:val="0091765C"/>
    <w:rsid w:val="0092025D"/>
    <w:rsid w:val="009204C5"/>
    <w:rsid w:val="00921427"/>
    <w:rsid w:val="009216F1"/>
    <w:rsid w:val="00921D51"/>
    <w:rsid w:val="00922ADF"/>
    <w:rsid w:val="009230DD"/>
    <w:rsid w:val="009248A9"/>
    <w:rsid w:val="00924933"/>
    <w:rsid w:val="00925616"/>
    <w:rsid w:val="00925805"/>
    <w:rsid w:val="00925887"/>
    <w:rsid w:val="00925B6D"/>
    <w:rsid w:val="00926215"/>
    <w:rsid w:val="00926FD6"/>
    <w:rsid w:val="009278D2"/>
    <w:rsid w:val="00927F26"/>
    <w:rsid w:val="009302DB"/>
    <w:rsid w:val="00930888"/>
    <w:rsid w:val="00931782"/>
    <w:rsid w:val="00931A01"/>
    <w:rsid w:val="00931B0A"/>
    <w:rsid w:val="00933B2F"/>
    <w:rsid w:val="00934711"/>
    <w:rsid w:val="00934717"/>
    <w:rsid w:val="00935C9D"/>
    <w:rsid w:val="009361DD"/>
    <w:rsid w:val="00936A5F"/>
    <w:rsid w:val="00936FB5"/>
    <w:rsid w:val="009373EA"/>
    <w:rsid w:val="009400B7"/>
    <w:rsid w:val="00940475"/>
    <w:rsid w:val="009404FC"/>
    <w:rsid w:val="0094059D"/>
    <w:rsid w:val="00941060"/>
    <w:rsid w:val="00941081"/>
    <w:rsid w:val="009411DB"/>
    <w:rsid w:val="00941461"/>
    <w:rsid w:val="00943794"/>
    <w:rsid w:val="00943876"/>
    <w:rsid w:val="009439F5"/>
    <w:rsid w:val="00943A0A"/>
    <w:rsid w:val="00943ACD"/>
    <w:rsid w:val="00943B9B"/>
    <w:rsid w:val="00944A27"/>
    <w:rsid w:val="009455BD"/>
    <w:rsid w:val="009456DF"/>
    <w:rsid w:val="00945F68"/>
    <w:rsid w:val="00946E0F"/>
    <w:rsid w:val="00947117"/>
    <w:rsid w:val="009502A8"/>
    <w:rsid w:val="0095054D"/>
    <w:rsid w:val="0095089F"/>
    <w:rsid w:val="00950CAD"/>
    <w:rsid w:val="00950EF1"/>
    <w:rsid w:val="009519D0"/>
    <w:rsid w:val="00951EDD"/>
    <w:rsid w:val="009526FA"/>
    <w:rsid w:val="009528E7"/>
    <w:rsid w:val="00952ACC"/>
    <w:rsid w:val="0095310B"/>
    <w:rsid w:val="00954B0C"/>
    <w:rsid w:val="00956866"/>
    <w:rsid w:val="00956A3D"/>
    <w:rsid w:val="00956A44"/>
    <w:rsid w:val="00956EF0"/>
    <w:rsid w:val="009570E6"/>
    <w:rsid w:val="00957361"/>
    <w:rsid w:val="009573F6"/>
    <w:rsid w:val="009612C5"/>
    <w:rsid w:val="00961DCF"/>
    <w:rsid w:val="00961F7D"/>
    <w:rsid w:val="00962100"/>
    <w:rsid w:val="009621BB"/>
    <w:rsid w:val="009622AD"/>
    <w:rsid w:val="009623B3"/>
    <w:rsid w:val="00962D9F"/>
    <w:rsid w:val="00962DBC"/>
    <w:rsid w:val="00962DC0"/>
    <w:rsid w:val="009633E5"/>
    <w:rsid w:val="00963447"/>
    <w:rsid w:val="009635F1"/>
    <w:rsid w:val="0096453D"/>
    <w:rsid w:val="00965AE3"/>
    <w:rsid w:val="00967202"/>
    <w:rsid w:val="0096747B"/>
    <w:rsid w:val="0096762D"/>
    <w:rsid w:val="00967668"/>
    <w:rsid w:val="009679D9"/>
    <w:rsid w:val="00967A6F"/>
    <w:rsid w:val="00970CEE"/>
    <w:rsid w:val="009719C1"/>
    <w:rsid w:val="00972A90"/>
    <w:rsid w:val="00973393"/>
    <w:rsid w:val="00974353"/>
    <w:rsid w:val="0097453D"/>
    <w:rsid w:val="00974566"/>
    <w:rsid w:val="00974E7B"/>
    <w:rsid w:val="00975387"/>
    <w:rsid w:val="009759EA"/>
    <w:rsid w:val="0097646A"/>
    <w:rsid w:val="00976B25"/>
    <w:rsid w:val="00976CAC"/>
    <w:rsid w:val="00977669"/>
    <w:rsid w:val="00977775"/>
    <w:rsid w:val="00977AB4"/>
    <w:rsid w:val="00977C0A"/>
    <w:rsid w:val="00980996"/>
    <w:rsid w:val="00980E9D"/>
    <w:rsid w:val="009813F1"/>
    <w:rsid w:val="00981AC0"/>
    <w:rsid w:val="00981AC8"/>
    <w:rsid w:val="00981DE3"/>
    <w:rsid w:val="009828AB"/>
    <w:rsid w:val="00983351"/>
    <w:rsid w:val="0098353B"/>
    <w:rsid w:val="00983BB1"/>
    <w:rsid w:val="00983F53"/>
    <w:rsid w:val="009844EC"/>
    <w:rsid w:val="0098497C"/>
    <w:rsid w:val="0098522A"/>
    <w:rsid w:val="00985503"/>
    <w:rsid w:val="00985E34"/>
    <w:rsid w:val="009861EA"/>
    <w:rsid w:val="0098644F"/>
    <w:rsid w:val="0098691C"/>
    <w:rsid w:val="009869D5"/>
    <w:rsid w:val="00986A2A"/>
    <w:rsid w:val="0098764A"/>
    <w:rsid w:val="00987ABA"/>
    <w:rsid w:val="0099071C"/>
    <w:rsid w:val="009910B2"/>
    <w:rsid w:val="00991D22"/>
    <w:rsid w:val="00991E3A"/>
    <w:rsid w:val="00992369"/>
    <w:rsid w:val="00994533"/>
    <w:rsid w:val="00994742"/>
    <w:rsid w:val="00995026"/>
    <w:rsid w:val="00995036"/>
    <w:rsid w:val="00995128"/>
    <w:rsid w:val="009952CA"/>
    <w:rsid w:val="0099537E"/>
    <w:rsid w:val="00995997"/>
    <w:rsid w:val="00995E85"/>
    <w:rsid w:val="00996794"/>
    <w:rsid w:val="00996969"/>
    <w:rsid w:val="00997413"/>
    <w:rsid w:val="00997655"/>
    <w:rsid w:val="0099789C"/>
    <w:rsid w:val="00997C0E"/>
    <w:rsid w:val="009A004A"/>
    <w:rsid w:val="009A113E"/>
    <w:rsid w:val="009A1529"/>
    <w:rsid w:val="009A16CA"/>
    <w:rsid w:val="009A184D"/>
    <w:rsid w:val="009A1EFE"/>
    <w:rsid w:val="009A2233"/>
    <w:rsid w:val="009A25F4"/>
    <w:rsid w:val="009A2685"/>
    <w:rsid w:val="009A28A1"/>
    <w:rsid w:val="009A2B58"/>
    <w:rsid w:val="009A3262"/>
    <w:rsid w:val="009A3A31"/>
    <w:rsid w:val="009A3CE1"/>
    <w:rsid w:val="009A4A79"/>
    <w:rsid w:val="009A4A9B"/>
    <w:rsid w:val="009A4C78"/>
    <w:rsid w:val="009A6395"/>
    <w:rsid w:val="009A64DB"/>
    <w:rsid w:val="009A701E"/>
    <w:rsid w:val="009A7656"/>
    <w:rsid w:val="009B0263"/>
    <w:rsid w:val="009B05F8"/>
    <w:rsid w:val="009B13AE"/>
    <w:rsid w:val="009B146A"/>
    <w:rsid w:val="009B20FC"/>
    <w:rsid w:val="009B2579"/>
    <w:rsid w:val="009B2E51"/>
    <w:rsid w:val="009B344C"/>
    <w:rsid w:val="009B35CC"/>
    <w:rsid w:val="009B43BC"/>
    <w:rsid w:val="009B44A3"/>
    <w:rsid w:val="009B44E8"/>
    <w:rsid w:val="009B4BCB"/>
    <w:rsid w:val="009B537F"/>
    <w:rsid w:val="009B5804"/>
    <w:rsid w:val="009B5ADE"/>
    <w:rsid w:val="009B5B17"/>
    <w:rsid w:val="009B5C0E"/>
    <w:rsid w:val="009B631B"/>
    <w:rsid w:val="009B6EFB"/>
    <w:rsid w:val="009B72D7"/>
    <w:rsid w:val="009B7BFE"/>
    <w:rsid w:val="009B7C7C"/>
    <w:rsid w:val="009B7D9C"/>
    <w:rsid w:val="009C14C5"/>
    <w:rsid w:val="009C1A79"/>
    <w:rsid w:val="009C25B9"/>
    <w:rsid w:val="009C349A"/>
    <w:rsid w:val="009C3827"/>
    <w:rsid w:val="009C427E"/>
    <w:rsid w:val="009C440A"/>
    <w:rsid w:val="009C562E"/>
    <w:rsid w:val="009C585F"/>
    <w:rsid w:val="009C58D9"/>
    <w:rsid w:val="009C622C"/>
    <w:rsid w:val="009C652A"/>
    <w:rsid w:val="009C6C11"/>
    <w:rsid w:val="009C7071"/>
    <w:rsid w:val="009C70CA"/>
    <w:rsid w:val="009C71B3"/>
    <w:rsid w:val="009C732C"/>
    <w:rsid w:val="009C7653"/>
    <w:rsid w:val="009C7901"/>
    <w:rsid w:val="009C7934"/>
    <w:rsid w:val="009C79D9"/>
    <w:rsid w:val="009C7D63"/>
    <w:rsid w:val="009C7F19"/>
    <w:rsid w:val="009D01CD"/>
    <w:rsid w:val="009D0489"/>
    <w:rsid w:val="009D1253"/>
    <w:rsid w:val="009D14C3"/>
    <w:rsid w:val="009D15A0"/>
    <w:rsid w:val="009D2337"/>
    <w:rsid w:val="009D2837"/>
    <w:rsid w:val="009D2F67"/>
    <w:rsid w:val="009D323B"/>
    <w:rsid w:val="009D35F9"/>
    <w:rsid w:val="009D3B65"/>
    <w:rsid w:val="009D3DF0"/>
    <w:rsid w:val="009D4202"/>
    <w:rsid w:val="009D46D6"/>
    <w:rsid w:val="009D5225"/>
    <w:rsid w:val="009D545B"/>
    <w:rsid w:val="009D6C3A"/>
    <w:rsid w:val="009D6DF4"/>
    <w:rsid w:val="009D6F8F"/>
    <w:rsid w:val="009D708E"/>
    <w:rsid w:val="009D7B6B"/>
    <w:rsid w:val="009E0038"/>
    <w:rsid w:val="009E04DB"/>
    <w:rsid w:val="009E06D2"/>
    <w:rsid w:val="009E09D6"/>
    <w:rsid w:val="009E0C8F"/>
    <w:rsid w:val="009E18C0"/>
    <w:rsid w:val="009E1ED3"/>
    <w:rsid w:val="009E2414"/>
    <w:rsid w:val="009E29D5"/>
    <w:rsid w:val="009E2FE7"/>
    <w:rsid w:val="009E31F8"/>
    <w:rsid w:val="009E3350"/>
    <w:rsid w:val="009E3F3A"/>
    <w:rsid w:val="009E40EF"/>
    <w:rsid w:val="009E4348"/>
    <w:rsid w:val="009E45D2"/>
    <w:rsid w:val="009E4A52"/>
    <w:rsid w:val="009E4F04"/>
    <w:rsid w:val="009E5FD0"/>
    <w:rsid w:val="009E654B"/>
    <w:rsid w:val="009E6D20"/>
    <w:rsid w:val="009E77B1"/>
    <w:rsid w:val="009E7E36"/>
    <w:rsid w:val="009F0030"/>
    <w:rsid w:val="009F005F"/>
    <w:rsid w:val="009F0CDF"/>
    <w:rsid w:val="009F15DA"/>
    <w:rsid w:val="009F202A"/>
    <w:rsid w:val="009F2DBA"/>
    <w:rsid w:val="009F32A5"/>
    <w:rsid w:val="009F4200"/>
    <w:rsid w:val="009F4720"/>
    <w:rsid w:val="009F4ACF"/>
    <w:rsid w:val="009F5CCE"/>
    <w:rsid w:val="009F6011"/>
    <w:rsid w:val="009F6186"/>
    <w:rsid w:val="009F6CF1"/>
    <w:rsid w:val="009F76C6"/>
    <w:rsid w:val="009F77BC"/>
    <w:rsid w:val="009F77F2"/>
    <w:rsid w:val="00A00215"/>
    <w:rsid w:val="00A00BBC"/>
    <w:rsid w:val="00A00E19"/>
    <w:rsid w:val="00A011E6"/>
    <w:rsid w:val="00A0133C"/>
    <w:rsid w:val="00A01A52"/>
    <w:rsid w:val="00A01AF6"/>
    <w:rsid w:val="00A01B4D"/>
    <w:rsid w:val="00A01E4A"/>
    <w:rsid w:val="00A020D5"/>
    <w:rsid w:val="00A02335"/>
    <w:rsid w:val="00A03077"/>
    <w:rsid w:val="00A03631"/>
    <w:rsid w:val="00A03D80"/>
    <w:rsid w:val="00A0456F"/>
    <w:rsid w:val="00A04E41"/>
    <w:rsid w:val="00A05159"/>
    <w:rsid w:val="00A059E4"/>
    <w:rsid w:val="00A05DE6"/>
    <w:rsid w:val="00A066DB"/>
    <w:rsid w:val="00A071BF"/>
    <w:rsid w:val="00A10463"/>
    <w:rsid w:val="00A10A69"/>
    <w:rsid w:val="00A10EC9"/>
    <w:rsid w:val="00A113D4"/>
    <w:rsid w:val="00A119A2"/>
    <w:rsid w:val="00A11C7F"/>
    <w:rsid w:val="00A12555"/>
    <w:rsid w:val="00A12E6F"/>
    <w:rsid w:val="00A1346A"/>
    <w:rsid w:val="00A13691"/>
    <w:rsid w:val="00A13823"/>
    <w:rsid w:val="00A13E0B"/>
    <w:rsid w:val="00A14262"/>
    <w:rsid w:val="00A1435C"/>
    <w:rsid w:val="00A14EF0"/>
    <w:rsid w:val="00A15414"/>
    <w:rsid w:val="00A15F75"/>
    <w:rsid w:val="00A1615A"/>
    <w:rsid w:val="00A1635F"/>
    <w:rsid w:val="00A16C62"/>
    <w:rsid w:val="00A178EC"/>
    <w:rsid w:val="00A20499"/>
    <w:rsid w:val="00A20B7B"/>
    <w:rsid w:val="00A20E6E"/>
    <w:rsid w:val="00A210F6"/>
    <w:rsid w:val="00A21C53"/>
    <w:rsid w:val="00A21D82"/>
    <w:rsid w:val="00A2282A"/>
    <w:rsid w:val="00A236F9"/>
    <w:rsid w:val="00A24C06"/>
    <w:rsid w:val="00A25117"/>
    <w:rsid w:val="00A25210"/>
    <w:rsid w:val="00A25EE3"/>
    <w:rsid w:val="00A267A2"/>
    <w:rsid w:val="00A2735B"/>
    <w:rsid w:val="00A2786F"/>
    <w:rsid w:val="00A306FD"/>
    <w:rsid w:val="00A31108"/>
    <w:rsid w:val="00A31321"/>
    <w:rsid w:val="00A31508"/>
    <w:rsid w:val="00A320D8"/>
    <w:rsid w:val="00A3228E"/>
    <w:rsid w:val="00A328D5"/>
    <w:rsid w:val="00A32D07"/>
    <w:rsid w:val="00A32D10"/>
    <w:rsid w:val="00A32FE3"/>
    <w:rsid w:val="00A337B3"/>
    <w:rsid w:val="00A3455D"/>
    <w:rsid w:val="00A345C9"/>
    <w:rsid w:val="00A34BB6"/>
    <w:rsid w:val="00A351D3"/>
    <w:rsid w:val="00A355B3"/>
    <w:rsid w:val="00A37775"/>
    <w:rsid w:val="00A3784C"/>
    <w:rsid w:val="00A40043"/>
    <w:rsid w:val="00A40252"/>
    <w:rsid w:val="00A403A4"/>
    <w:rsid w:val="00A409D1"/>
    <w:rsid w:val="00A40F60"/>
    <w:rsid w:val="00A41355"/>
    <w:rsid w:val="00A41C27"/>
    <w:rsid w:val="00A4239B"/>
    <w:rsid w:val="00A428AD"/>
    <w:rsid w:val="00A42BBC"/>
    <w:rsid w:val="00A43959"/>
    <w:rsid w:val="00A44286"/>
    <w:rsid w:val="00A44DBD"/>
    <w:rsid w:val="00A452CB"/>
    <w:rsid w:val="00A45516"/>
    <w:rsid w:val="00A45B9E"/>
    <w:rsid w:val="00A46266"/>
    <w:rsid w:val="00A46D39"/>
    <w:rsid w:val="00A46DA0"/>
    <w:rsid w:val="00A478C2"/>
    <w:rsid w:val="00A47DB1"/>
    <w:rsid w:val="00A50EB1"/>
    <w:rsid w:val="00A51811"/>
    <w:rsid w:val="00A51F5C"/>
    <w:rsid w:val="00A51F9C"/>
    <w:rsid w:val="00A52843"/>
    <w:rsid w:val="00A5287D"/>
    <w:rsid w:val="00A52D11"/>
    <w:rsid w:val="00A53481"/>
    <w:rsid w:val="00A54451"/>
    <w:rsid w:val="00A54882"/>
    <w:rsid w:val="00A54DC2"/>
    <w:rsid w:val="00A550DD"/>
    <w:rsid w:val="00A5671E"/>
    <w:rsid w:val="00A56E5E"/>
    <w:rsid w:val="00A571CB"/>
    <w:rsid w:val="00A57576"/>
    <w:rsid w:val="00A57AC4"/>
    <w:rsid w:val="00A57C8A"/>
    <w:rsid w:val="00A615EB"/>
    <w:rsid w:val="00A6173A"/>
    <w:rsid w:val="00A6194C"/>
    <w:rsid w:val="00A61E19"/>
    <w:rsid w:val="00A62F2C"/>
    <w:rsid w:val="00A63510"/>
    <w:rsid w:val="00A64B67"/>
    <w:rsid w:val="00A64DF6"/>
    <w:rsid w:val="00A651B2"/>
    <w:rsid w:val="00A651EC"/>
    <w:rsid w:val="00A65ED5"/>
    <w:rsid w:val="00A66453"/>
    <w:rsid w:val="00A66510"/>
    <w:rsid w:val="00A666CA"/>
    <w:rsid w:val="00A66810"/>
    <w:rsid w:val="00A66B69"/>
    <w:rsid w:val="00A6795F"/>
    <w:rsid w:val="00A67F92"/>
    <w:rsid w:val="00A702E2"/>
    <w:rsid w:val="00A70955"/>
    <w:rsid w:val="00A70A72"/>
    <w:rsid w:val="00A70B25"/>
    <w:rsid w:val="00A70CB4"/>
    <w:rsid w:val="00A70F68"/>
    <w:rsid w:val="00A71AE4"/>
    <w:rsid w:val="00A7208D"/>
    <w:rsid w:val="00A73BF7"/>
    <w:rsid w:val="00A73EE9"/>
    <w:rsid w:val="00A7476E"/>
    <w:rsid w:val="00A7497C"/>
    <w:rsid w:val="00A74AC6"/>
    <w:rsid w:val="00A755F8"/>
    <w:rsid w:val="00A757A2"/>
    <w:rsid w:val="00A7669F"/>
    <w:rsid w:val="00A76B66"/>
    <w:rsid w:val="00A76E72"/>
    <w:rsid w:val="00A771AE"/>
    <w:rsid w:val="00A8008C"/>
    <w:rsid w:val="00A8031C"/>
    <w:rsid w:val="00A814F5"/>
    <w:rsid w:val="00A839E3"/>
    <w:rsid w:val="00A83B3F"/>
    <w:rsid w:val="00A84217"/>
    <w:rsid w:val="00A8423A"/>
    <w:rsid w:val="00A85223"/>
    <w:rsid w:val="00A852A3"/>
    <w:rsid w:val="00A85975"/>
    <w:rsid w:val="00A86059"/>
    <w:rsid w:val="00A867A5"/>
    <w:rsid w:val="00A86BED"/>
    <w:rsid w:val="00A86C77"/>
    <w:rsid w:val="00A86F00"/>
    <w:rsid w:val="00A87437"/>
    <w:rsid w:val="00A90613"/>
    <w:rsid w:val="00A914F7"/>
    <w:rsid w:val="00A91AE8"/>
    <w:rsid w:val="00A91E00"/>
    <w:rsid w:val="00A9203A"/>
    <w:rsid w:val="00A929C9"/>
    <w:rsid w:val="00A92C88"/>
    <w:rsid w:val="00A942F2"/>
    <w:rsid w:val="00A9540F"/>
    <w:rsid w:val="00A97327"/>
    <w:rsid w:val="00A97B22"/>
    <w:rsid w:val="00AA0075"/>
    <w:rsid w:val="00AA064F"/>
    <w:rsid w:val="00AA113D"/>
    <w:rsid w:val="00AA19A2"/>
    <w:rsid w:val="00AA2037"/>
    <w:rsid w:val="00AA251F"/>
    <w:rsid w:val="00AA4186"/>
    <w:rsid w:val="00AA4835"/>
    <w:rsid w:val="00AA4985"/>
    <w:rsid w:val="00AA501B"/>
    <w:rsid w:val="00AA5BE1"/>
    <w:rsid w:val="00AA609A"/>
    <w:rsid w:val="00AA624A"/>
    <w:rsid w:val="00AA64CF"/>
    <w:rsid w:val="00AA69FA"/>
    <w:rsid w:val="00AA6ACD"/>
    <w:rsid w:val="00AA6D20"/>
    <w:rsid w:val="00AA6EE3"/>
    <w:rsid w:val="00AA7476"/>
    <w:rsid w:val="00AB0031"/>
    <w:rsid w:val="00AB1BDD"/>
    <w:rsid w:val="00AB1E9E"/>
    <w:rsid w:val="00AB24D9"/>
    <w:rsid w:val="00AB25DC"/>
    <w:rsid w:val="00AB3C63"/>
    <w:rsid w:val="00AB46DC"/>
    <w:rsid w:val="00AB4C1C"/>
    <w:rsid w:val="00AB5460"/>
    <w:rsid w:val="00AB7317"/>
    <w:rsid w:val="00AB7353"/>
    <w:rsid w:val="00AB7AE5"/>
    <w:rsid w:val="00AC07C3"/>
    <w:rsid w:val="00AC0803"/>
    <w:rsid w:val="00AC0A78"/>
    <w:rsid w:val="00AC0E1D"/>
    <w:rsid w:val="00AC1039"/>
    <w:rsid w:val="00AC10B7"/>
    <w:rsid w:val="00AC12D1"/>
    <w:rsid w:val="00AC172D"/>
    <w:rsid w:val="00AC1E94"/>
    <w:rsid w:val="00AC23A4"/>
    <w:rsid w:val="00AC2539"/>
    <w:rsid w:val="00AC263F"/>
    <w:rsid w:val="00AC324B"/>
    <w:rsid w:val="00AC3C68"/>
    <w:rsid w:val="00AC3F0B"/>
    <w:rsid w:val="00AC50C1"/>
    <w:rsid w:val="00AC56E1"/>
    <w:rsid w:val="00AC577D"/>
    <w:rsid w:val="00AC5858"/>
    <w:rsid w:val="00AC6194"/>
    <w:rsid w:val="00AC6932"/>
    <w:rsid w:val="00AC6FF9"/>
    <w:rsid w:val="00AC7F24"/>
    <w:rsid w:val="00AD0A90"/>
    <w:rsid w:val="00AD0E80"/>
    <w:rsid w:val="00AD0EE1"/>
    <w:rsid w:val="00AD187F"/>
    <w:rsid w:val="00AD217C"/>
    <w:rsid w:val="00AD229E"/>
    <w:rsid w:val="00AD24FB"/>
    <w:rsid w:val="00AD2D0C"/>
    <w:rsid w:val="00AD3180"/>
    <w:rsid w:val="00AD39F9"/>
    <w:rsid w:val="00AD3A2D"/>
    <w:rsid w:val="00AD3B1E"/>
    <w:rsid w:val="00AD40E0"/>
    <w:rsid w:val="00AD4221"/>
    <w:rsid w:val="00AD4622"/>
    <w:rsid w:val="00AD54D2"/>
    <w:rsid w:val="00AD5692"/>
    <w:rsid w:val="00AD5955"/>
    <w:rsid w:val="00AD61ED"/>
    <w:rsid w:val="00AD64C1"/>
    <w:rsid w:val="00AD6660"/>
    <w:rsid w:val="00AD6AD9"/>
    <w:rsid w:val="00AD713F"/>
    <w:rsid w:val="00AD7245"/>
    <w:rsid w:val="00AD77C4"/>
    <w:rsid w:val="00AD7AD3"/>
    <w:rsid w:val="00AD7BB3"/>
    <w:rsid w:val="00AE03C1"/>
    <w:rsid w:val="00AE104F"/>
    <w:rsid w:val="00AE1847"/>
    <w:rsid w:val="00AE296C"/>
    <w:rsid w:val="00AE297D"/>
    <w:rsid w:val="00AE32AC"/>
    <w:rsid w:val="00AE3700"/>
    <w:rsid w:val="00AE4568"/>
    <w:rsid w:val="00AE4C3E"/>
    <w:rsid w:val="00AE55ED"/>
    <w:rsid w:val="00AE58A3"/>
    <w:rsid w:val="00AE5AF0"/>
    <w:rsid w:val="00AE5C5D"/>
    <w:rsid w:val="00AE645C"/>
    <w:rsid w:val="00AE6A58"/>
    <w:rsid w:val="00AE6A9B"/>
    <w:rsid w:val="00AF09E9"/>
    <w:rsid w:val="00AF0E65"/>
    <w:rsid w:val="00AF19E1"/>
    <w:rsid w:val="00AF1B18"/>
    <w:rsid w:val="00AF306A"/>
    <w:rsid w:val="00AF3D1F"/>
    <w:rsid w:val="00AF4F68"/>
    <w:rsid w:val="00AF549F"/>
    <w:rsid w:val="00AF5561"/>
    <w:rsid w:val="00AF5651"/>
    <w:rsid w:val="00AF60C7"/>
    <w:rsid w:val="00AF6253"/>
    <w:rsid w:val="00AF7DAF"/>
    <w:rsid w:val="00B0030B"/>
    <w:rsid w:val="00B004C8"/>
    <w:rsid w:val="00B0092A"/>
    <w:rsid w:val="00B02B1F"/>
    <w:rsid w:val="00B03667"/>
    <w:rsid w:val="00B03B6E"/>
    <w:rsid w:val="00B042B8"/>
    <w:rsid w:val="00B046CB"/>
    <w:rsid w:val="00B04AAE"/>
    <w:rsid w:val="00B04ABC"/>
    <w:rsid w:val="00B04BFB"/>
    <w:rsid w:val="00B04CE0"/>
    <w:rsid w:val="00B05E01"/>
    <w:rsid w:val="00B05F6B"/>
    <w:rsid w:val="00B060DE"/>
    <w:rsid w:val="00B068A8"/>
    <w:rsid w:val="00B06F0A"/>
    <w:rsid w:val="00B072A6"/>
    <w:rsid w:val="00B073A7"/>
    <w:rsid w:val="00B073D3"/>
    <w:rsid w:val="00B076FC"/>
    <w:rsid w:val="00B07EB1"/>
    <w:rsid w:val="00B10101"/>
    <w:rsid w:val="00B101E9"/>
    <w:rsid w:val="00B10955"/>
    <w:rsid w:val="00B11047"/>
    <w:rsid w:val="00B113D0"/>
    <w:rsid w:val="00B11E27"/>
    <w:rsid w:val="00B12506"/>
    <w:rsid w:val="00B13338"/>
    <w:rsid w:val="00B1344D"/>
    <w:rsid w:val="00B1352C"/>
    <w:rsid w:val="00B135D0"/>
    <w:rsid w:val="00B13E9C"/>
    <w:rsid w:val="00B14125"/>
    <w:rsid w:val="00B14374"/>
    <w:rsid w:val="00B14BD0"/>
    <w:rsid w:val="00B14E60"/>
    <w:rsid w:val="00B150D6"/>
    <w:rsid w:val="00B15FAE"/>
    <w:rsid w:val="00B16308"/>
    <w:rsid w:val="00B1648B"/>
    <w:rsid w:val="00B164A8"/>
    <w:rsid w:val="00B16786"/>
    <w:rsid w:val="00B16980"/>
    <w:rsid w:val="00B16F7A"/>
    <w:rsid w:val="00B17081"/>
    <w:rsid w:val="00B175DC"/>
    <w:rsid w:val="00B17C2B"/>
    <w:rsid w:val="00B20A6C"/>
    <w:rsid w:val="00B20D77"/>
    <w:rsid w:val="00B2132E"/>
    <w:rsid w:val="00B21FB5"/>
    <w:rsid w:val="00B227AC"/>
    <w:rsid w:val="00B22B1F"/>
    <w:rsid w:val="00B23E33"/>
    <w:rsid w:val="00B23FB0"/>
    <w:rsid w:val="00B24464"/>
    <w:rsid w:val="00B24EFF"/>
    <w:rsid w:val="00B252F2"/>
    <w:rsid w:val="00B2530C"/>
    <w:rsid w:val="00B25818"/>
    <w:rsid w:val="00B25D1E"/>
    <w:rsid w:val="00B26861"/>
    <w:rsid w:val="00B26AA7"/>
    <w:rsid w:val="00B26D33"/>
    <w:rsid w:val="00B2715E"/>
    <w:rsid w:val="00B27632"/>
    <w:rsid w:val="00B30A48"/>
    <w:rsid w:val="00B31D31"/>
    <w:rsid w:val="00B31E4F"/>
    <w:rsid w:val="00B321B8"/>
    <w:rsid w:val="00B328B6"/>
    <w:rsid w:val="00B32EF2"/>
    <w:rsid w:val="00B32F91"/>
    <w:rsid w:val="00B33316"/>
    <w:rsid w:val="00B33615"/>
    <w:rsid w:val="00B33F7A"/>
    <w:rsid w:val="00B347E1"/>
    <w:rsid w:val="00B34983"/>
    <w:rsid w:val="00B34BC3"/>
    <w:rsid w:val="00B34EC2"/>
    <w:rsid w:val="00B354B9"/>
    <w:rsid w:val="00B35708"/>
    <w:rsid w:val="00B35744"/>
    <w:rsid w:val="00B3597D"/>
    <w:rsid w:val="00B36239"/>
    <w:rsid w:val="00B36595"/>
    <w:rsid w:val="00B3677D"/>
    <w:rsid w:val="00B3698E"/>
    <w:rsid w:val="00B373EC"/>
    <w:rsid w:val="00B37717"/>
    <w:rsid w:val="00B37EA6"/>
    <w:rsid w:val="00B37F9D"/>
    <w:rsid w:val="00B40007"/>
    <w:rsid w:val="00B40858"/>
    <w:rsid w:val="00B40859"/>
    <w:rsid w:val="00B40B5F"/>
    <w:rsid w:val="00B4189D"/>
    <w:rsid w:val="00B419AD"/>
    <w:rsid w:val="00B41E70"/>
    <w:rsid w:val="00B42132"/>
    <w:rsid w:val="00B42810"/>
    <w:rsid w:val="00B42CB8"/>
    <w:rsid w:val="00B42E08"/>
    <w:rsid w:val="00B431D0"/>
    <w:rsid w:val="00B43263"/>
    <w:rsid w:val="00B4355E"/>
    <w:rsid w:val="00B447FA"/>
    <w:rsid w:val="00B4496A"/>
    <w:rsid w:val="00B456BF"/>
    <w:rsid w:val="00B461B0"/>
    <w:rsid w:val="00B4703D"/>
    <w:rsid w:val="00B47077"/>
    <w:rsid w:val="00B502D5"/>
    <w:rsid w:val="00B50494"/>
    <w:rsid w:val="00B504AE"/>
    <w:rsid w:val="00B5149C"/>
    <w:rsid w:val="00B516FE"/>
    <w:rsid w:val="00B5207C"/>
    <w:rsid w:val="00B52150"/>
    <w:rsid w:val="00B5236D"/>
    <w:rsid w:val="00B5285C"/>
    <w:rsid w:val="00B5292E"/>
    <w:rsid w:val="00B5304C"/>
    <w:rsid w:val="00B53407"/>
    <w:rsid w:val="00B536C3"/>
    <w:rsid w:val="00B53F6C"/>
    <w:rsid w:val="00B54B4F"/>
    <w:rsid w:val="00B54BF9"/>
    <w:rsid w:val="00B5515B"/>
    <w:rsid w:val="00B55507"/>
    <w:rsid w:val="00B55C11"/>
    <w:rsid w:val="00B56493"/>
    <w:rsid w:val="00B57EAB"/>
    <w:rsid w:val="00B6017E"/>
    <w:rsid w:val="00B6025E"/>
    <w:rsid w:val="00B60B91"/>
    <w:rsid w:val="00B60E3B"/>
    <w:rsid w:val="00B610BB"/>
    <w:rsid w:val="00B6155D"/>
    <w:rsid w:val="00B61791"/>
    <w:rsid w:val="00B61C03"/>
    <w:rsid w:val="00B61EF1"/>
    <w:rsid w:val="00B6275E"/>
    <w:rsid w:val="00B637A8"/>
    <w:rsid w:val="00B63AA4"/>
    <w:rsid w:val="00B63B2A"/>
    <w:rsid w:val="00B63E67"/>
    <w:rsid w:val="00B64377"/>
    <w:rsid w:val="00B6478E"/>
    <w:rsid w:val="00B652F8"/>
    <w:rsid w:val="00B658DB"/>
    <w:rsid w:val="00B65E79"/>
    <w:rsid w:val="00B66484"/>
    <w:rsid w:val="00B67945"/>
    <w:rsid w:val="00B67F98"/>
    <w:rsid w:val="00B7006E"/>
    <w:rsid w:val="00B70720"/>
    <w:rsid w:val="00B70877"/>
    <w:rsid w:val="00B709F4"/>
    <w:rsid w:val="00B70BF8"/>
    <w:rsid w:val="00B70D9C"/>
    <w:rsid w:val="00B71384"/>
    <w:rsid w:val="00B71CF2"/>
    <w:rsid w:val="00B7243F"/>
    <w:rsid w:val="00B725DF"/>
    <w:rsid w:val="00B7265F"/>
    <w:rsid w:val="00B72F70"/>
    <w:rsid w:val="00B73BBB"/>
    <w:rsid w:val="00B73C4B"/>
    <w:rsid w:val="00B74E27"/>
    <w:rsid w:val="00B800AC"/>
    <w:rsid w:val="00B80ABC"/>
    <w:rsid w:val="00B80B3E"/>
    <w:rsid w:val="00B80BAB"/>
    <w:rsid w:val="00B810F1"/>
    <w:rsid w:val="00B81804"/>
    <w:rsid w:val="00B81A4F"/>
    <w:rsid w:val="00B81A9B"/>
    <w:rsid w:val="00B81AF7"/>
    <w:rsid w:val="00B81D14"/>
    <w:rsid w:val="00B828DA"/>
    <w:rsid w:val="00B836C5"/>
    <w:rsid w:val="00B83730"/>
    <w:rsid w:val="00B8394F"/>
    <w:rsid w:val="00B83E73"/>
    <w:rsid w:val="00B83FCC"/>
    <w:rsid w:val="00B842A6"/>
    <w:rsid w:val="00B84D1B"/>
    <w:rsid w:val="00B851A8"/>
    <w:rsid w:val="00B86550"/>
    <w:rsid w:val="00B86D3E"/>
    <w:rsid w:val="00B87023"/>
    <w:rsid w:val="00B8748C"/>
    <w:rsid w:val="00B87859"/>
    <w:rsid w:val="00B9035E"/>
    <w:rsid w:val="00B905F6"/>
    <w:rsid w:val="00B909AA"/>
    <w:rsid w:val="00B90E94"/>
    <w:rsid w:val="00B91C6A"/>
    <w:rsid w:val="00B922D6"/>
    <w:rsid w:val="00B924EC"/>
    <w:rsid w:val="00B925C6"/>
    <w:rsid w:val="00B92F03"/>
    <w:rsid w:val="00B93143"/>
    <w:rsid w:val="00B93626"/>
    <w:rsid w:val="00B93D72"/>
    <w:rsid w:val="00B941D3"/>
    <w:rsid w:val="00B96202"/>
    <w:rsid w:val="00B96AC3"/>
    <w:rsid w:val="00B970F0"/>
    <w:rsid w:val="00B97755"/>
    <w:rsid w:val="00B9790F"/>
    <w:rsid w:val="00BA0086"/>
    <w:rsid w:val="00BA014E"/>
    <w:rsid w:val="00BA0284"/>
    <w:rsid w:val="00BA04D4"/>
    <w:rsid w:val="00BA04DC"/>
    <w:rsid w:val="00BA161A"/>
    <w:rsid w:val="00BA1654"/>
    <w:rsid w:val="00BA3079"/>
    <w:rsid w:val="00BA34DB"/>
    <w:rsid w:val="00BA3890"/>
    <w:rsid w:val="00BA39BE"/>
    <w:rsid w:val="00BA4372"/>
    <w:rsid w:val="00BA5010"/>
    <w:rsid w:val="00BA5376"/>
    <w:rsid w:val="00BA59E8"/>
    <w:rsid w:val="00BA6218"/>
    <w:rsid w:val="00BA642E"/>
    <w:rsid w:val="00BA6D95"/>
    <w:rsid w:val="00BA7869"/>
    <w:rsid w:val="00BA7CF7"/>
    <w:rsid w:val="00BA7EF8"/>
    <w:rsid w:val="00BB07A7"/>
    <w:rsid w:val="00BB07EA"/>
    <w:rsid w:val="00BB08C9"/>
    <w:rsid w:val="00BB110E"/>
    <w:rsid w:val="00BB12A6"/>
    <w:rsid w:val="00BB1CE8"/>
    <w:rsid w:val="00BB200E"/>
    <w:rsid w:val="00BB210F"/>
    <w:rsid w:val="00BB262B"/>
    <w:rsid w:val="00BB2B6E"/>
    <w:rsid w:val="00BB32C2"/>
    <w:rsid w:val="00BB340E"/>
    <w:rsid w:val="00BB3744"/>
    <w:rsid w:val="00BB3B09"/>
    <w:rsid w:val="00BB3CE9"/>
    <w:rsid w:val="00BB3D02"/>
    <w:rsid w:val="00BB487B"/>
    <w:rsid w:val="00BB49FE"/>
    <w:rsid w:val="00BB50DD"/>
    <w:rsid w:val="00BB534E"/>
    <w:rsid w:val="00BB538D"/>
    <w:rsid w:val="00BB5E2F"/>
    <w:rsid w:val="00BB5F82"/>
    <w:rsid w:val="00BB6D6E"/>
    <w:rsid w:val="00BB7559"/>
    <w:rsid w:val="00BC09D0"/>
    <w:rsid w:val="00BC0A14"/>
    <w:rsid w:val="00BC0C39"/>
    <w:rsid w:val="00BC0D70"/>
    <w:rsid w:val="00BC1279"/>
    <w:rsid w:val="00BC141E"/>
    <w:rsid w:val="00BC142A"/>
    <w:rsid w:val="00BC1EC5"/>
    <w:rsid w:val="00BC1F7C"/>
    <w:rsid w:val="00BC2851"/>
    <w:rsid w:val="00BC2AD2"/>
    <w:rsid w:val="00BC3186"/>
    <w:rsid w:val="00BC3260"/>
    <w:rsid w:val="00BC39D7"/>
    <w:rsid w:val="00BC46BC"/>
    <w:rsid w:val="00BC4FB2"/>
    <w:rsid w:val="00BC52FB"/>
    <w:rsid w:val="00BC57F6"/>
    <w:rsid w:val="00BC5C66"/>
    <w:rsid w:val="00BC68D9"/>
    <w:rsid w:val="00BC6D8C"/>
    <w:rsid w:val="00BC75A7"/>
    <w:rsid w:val="00BC7656"/>
    <w:rsid w:val="00BC7853"/>
    <w:rsid w:val="00BC7C25"/>
    <w:rsid w:val="00BD03FC"/>
    <w:rsid w:val="00BD0B30"/>
    <w:rsid w:val="00BD1572"/>
    <w:rsid w:val="00BD17F4"/>
    <w:rsid w:val="00BD2216"/>
    <w:rsid w:val="00BD2936"/>
    <w:rsid w:val="00BD315D"/>
    <w:rsid w:val="00BD38B4"/>
    <w:rsid w:val="00BD450B"/>
    <w:rsid w:val="00BD48A4"/>
    <w:rsid w:val="00BD4994"/>
    <w:rsid w:val="00BD532E"/>
    <w:rsid w:val="00BD5615"/>
    <w:rsid w:val="00BD5C81"/>
    <w:rsid w:val="00BD62F7"/>
    <w:rsid w:val="00BD631B"/>
    <w:rsid w:val="00BD6C3E"/>
    <w:rsid w:val="00BD6F07"/>
    <w:rsid w:val="00BD735C"/>
    <w:rsid w:val="00BD77AB"/>
    <w:rsid w:val="00BD7A8C"/>
    <w:rsid w:val="00BE09AB"/>
    <w:rsid w:val="00BE0BC2"/>
    <w:rsid w:val="00BE0D27"/>
    <w:rsid w:val="00BE0D9C"/>
    <w:rsid w:val="00BE1058"/>
    <w:rsid w:val="00BE18B6"/>
    <w:rsid w:val="00BE1EFF"/>
    <w:rsid w:val="00BE22D9"/>
    <w:rsid w:val="00BE2C60"/>
    <w:rsid w:val="00BE3038"/>
    <w:rsid w:val="00BE33EB"/>
    <w:rsid w:val="00BE3F68"/>
    <w:rsid w:val="00BE423A"/>
    <w:rsid w:val="00BE4528"/>
    <w:rsid w:val="00BE45CF"/>
    <w:rsid w:val="00BE5371"/>
    <w:rsid w:val="00BE54F7"/>
    <w:rsid w:val="00BE62C6"/>
    <w:rsid w:val="00BE7520"/>
    <w:rsid w:val="00BE7529"/>
    <w:rsid w:val="00BE7761"/>
    <w:rsid w:val="00BE79C1"/>
    <w:rsid w:val="00BE7B4F"/>
    <w:rsid w:val="00BE7C64"/>
    <w:rsid w:val="00BF07D9"/>
    <w:rsid w:val="00BF0817"/>
    <w:rsid w:val="00BF091B"/>
    <w:rsid w:val="00BF0E94"/>
    <w:rsid w:val="00BF1459"/>
    <w:rsid w:val="00BF1EDD"/>
    <w:rsid w:val="00BF2334"/>
    <w:rsid w:val="00BF2505"/>
    <w:rsid w:val="00BF30CC"/>
    <w:rsid w:val="00BF3288"/>
    <w:rsid w:val="00BF3401"/>
    <w:rsid w:val="00BF3707"/>
    <w:rsid w:val="00BF3CBC"/>
    <w:rsid w:val="00BF42BD"/>
    <w:rsid w:val="00BF45BA"/>
    <w:rsid w:val="00BF4736"/>
    <w:rsid w:val="00BF48AC"/>
    <w:rsid w:val="00BF5029"/>
    <w:rsid w:val="00BF54CE"/>
    <w:rsid w:val="00BF5B01"/>
    <w:rsid w:val="00BF5B83"/>
    <w:rsid w:val="00BF6926"/>
    <w:rsid w:val="00BF693A"/>
    <w:rsid w:val="00BF6D21"/>
    <w:rsid w:val="00BF7338"/>
    <w:rsid w:val="00BF787F"/>
    <w:rsid w:val="00BF7B2F"/>
    <w:rsid w:val="00C0007B"/>
    <w:rsid w:val="00C0069F"/>
    <w:rsid w:val="00C01A17"/>
    <w:rsid w:val="00C01DA9"/>
    <w:rsid w:val="00C02255"/>
    <w:rsid w:val="00C02299"/>
    <w:rsid w:val="00C03320"/>
    <w:rsid w:val="00C03393"/>
    <w:rsid w:val="00C03C9A"/>
    <w:rsid w:val="00C04AFC"/>
    <w:rsid w:val="00C04F5F"/>
    <w:rsid w:val="00C05146"/>
    <w:rsid w:val="00C052A4"/>
    <w:rsid w:val="00C05A43"/>
    <w:rsid w:val="00C05DFC"/>
    <w:rsid w:val="00C070E3"/>
    <w:rsid w:val="00C076E8"/>
    <w:rsid w:val="00C07703"/>
    <w:rsid w:val="00C0772A"/>
    <w:rsid w:val="00C07FCF"/>
    <w:rsid w:val="00C1003E"/>
    <w:rsid w:val="00C10B23"/>
    <w:rsid w:val="00C10B8B"/>
    <w:rsid w:val="00C11069"/>
    <w:rsid w:val="00C110B5"/>
    <w:rsid w:val="00C11282"/>
    <w:rsid w:val="00C11CC5"/>
    <w:rsid w:val="00C12D97"/>
    <w:rsid w:val="00C12F4D"/>
    <w:rsid w:val="00C1313A"/>
    <w:rsid w:val="00C14000"/>
    <w:rsid w:val="00C1403A"/>
    <w:rsid w:val="00C1467C"/>
    <w:rsid w:val="00C14A25"/>
    <w:rsid w:val="00C14A42"/>
    <w:rsid w:val="00C14E05"/>
    <w:rsid w:val="00C14E73"/>
    <w:rsid w:val="00C14ECB"/>
    <w:rsid w:val="00C15D20"/>
    <w:rsid w:val="00C15ECD"/>
    <w:rsid w:val="00C1661E"/>
    <w:rsid w:val="00C16783"/>
    <w:rsid w:val="00C16B10"/>
    <w:rsid w:val="00C17273"/>
    <w:rsid w:val="00C1770E"/>
    <w:rsid w:val="00C17EEB"/>
    <w:rsid w:val="00C20075"/>
    <w:rsid w:val="00C203D1"/>
    <w:rsid w:val="00C20715"/>
    <w:rsid w:val="00C208BD"/>
    <w:rsid w:val="00C20A3C"/>
    <w:rsid w:val="00C2168F"/>
    <w:rsid w:val="00C219EC"/>
    <w:rsid w:val="00C21AEE"/>
    <w:rsid w:val="00C22C0C"/>
    <w:rsid w:val="00C22EE4"/>
    <w:rsid w:val="00C23DEE"/>
    <w:rsid w:val="00C24E9B"/>
    <w:rsid w:val="00C24F88"/>
    <w:rsid w:val="00C27DD9"/>
    <w:rsid w:val="00C27F0F"/>
    <w:rsid w:val="00C27F59"/>
    <w:rsid w:val="00C30083"/>
    <w:rsid w:val="00C3147A"/>
    <w:rsid w:val="00C3173A"/>
    <w:rsid w:val="00C31AF4"/>
    <w:rsid w:val="00C31D0E"/>
    <w:rsid w:val="00C31EC5"/>
    <w:rsid w:val="00C324DB"/>
    <w:rsid w:val="00C325E0"/>
    <w:rsid w:val="00C32664"/>
    <w:rsid w:val="00C329F3"/>
    <w:rsid w:val="00C32D0A"/>
    <w:rsid w:val="00C32FDE"/>
    <w:rsid w:val="00C3340C"/>
    <w:rsid w:val="00C33E61"/>
    <w:rsid w:val="00C361F7"/>
    <w:rsid w:val="00C3686D"/>
    <w:rsid w:val="00C40049"/>
    <w:rsid w:val="00C40181"/>
    <w:rsid w:val="00C41488"/>
    <w:rsid w:val="00C41B3A"/>
    <w:rsid w:val="00C421F5"/>
    <w:rsid w:val="00C42FE3"/>
    <w:rsid w:val="00C43161"/>
    <w:rsid w:val="00C43F1E"/>
    <w:rsid w:val="00C443A2"/>
    <w:rsid w:val="00C44622"/>
    <w:rsid w:val="00C44A1C"/>
    <w:rsid w:val="00C44ABD"/>
    <w:rsid w:val="00C44B1F"/>
    <w:rsid w:val="00C44C46"/>
    <w:rsid w:val="00C44DCD"/>
    <w:rsid w:val="00C44E62"/>
    <w:rsid w:val="00C465A5"/>
    <w:rsid w:val="00C467AD"/>
    <w:rsid w:val="00C4780C"/>
    <w:rsid w:val="00C509BE"/>
    <w:rsid w:val="00C50C87"/>
    <w:rsid w:val="00C51F3E"/>
    <w:rsid w:val="00C52421"/>
    <w:rsid w:val="00C5269D"/>
    <w:rsid w:val="00C52F20"/>
    <w:rsid w:val="00C52FBA"/>
    <w:rsid w:val="00C5401C"/>
    <w:rsid w:val="00C54232"/>
    <w:rsid w:val="00C55898"/>
    <w:rsid w:val="00C55C3E"/>
    <w:rsid w:val="00C55ECA"/>
    <w:rsid w:val="00C562F4"/>
    <w:rsid w:val="00C563DF"/>
    <w:rsid w:val="00C569BF"/>
    <w:rsid w:val="00C56C99"/>
    <w:rsid w:val="00C5727C"/>
    <w:rsid w:val="00C61177"/>
    <w:rsid w:val="00C611B0"/>
    <w:rsid w:val="00C61DD8"/>
    <w:rsid w:val="00C62494"/>
    <w:rsid w:val="00C62BCD"/>
    <w:rsid w:val="00C62CCB"/>
    <w:rsid w:val="00C6361A"/>
    <w:rsid w:val="00C63EDE"/>
    <w:rsid w:val="00C647CF"/>
    <w:rsid w:val="00C649BD"/>
    <w:rsid w:val="00C64CE1"/>
    <w:rsid w:val="00C65064"/>
    <w:rsid w:val="00C656C4"/>
    <w:rsid w:val="00C669F7"/>
    <w:rsid w:val="00C66B2C"/>
    <w:rsid w:val="00C66C05"/>
    <w:rsid w:val="00C66E6D"/>
    <w:rsid w:val="00C674F9"/>
    <w:rsid w:val="00C67CE2"/>
    <w:rsid w:val="00C67D38"/>
    <w:rsid w:val="00C67D95"/>
    <w:rsid w:val="00C7020C"/>
    <w:rsid w:val="00C708FF"/>
    <w:rsid w:val="00C714CB"/>
    <w:rsid w:val="00C71F8C"/>
    <w:rsid w:val="00C735AF"/>
    <w:rsid w:val="00C73B70"/>
    <w:rsid w:val="00C74104"/>
    <w:rsid w:val="00C745F0"/>
    <w:rsid w:val="00C74D24"/>
    <w:rsid w:val="00C753DF"/>
    <w:rsid w:val="00C758AA"/>
    <w:rsid w:val="00C75978"/>
    <w:rsid w:val="00C7601D"/>
    <w:rsid w:val="00C7609B"/>
    <w:rsid w:val="00C763B8"/>
    <w:rsid w:val="00C76E23"/>
    <w:rsid w:val="00C775BD"/>
    <w:rsid w:val="00C77CDC"/>
    <w:rsid w:val="00C80276"/>
    <w:rsid w:val="00C80978"/>
    <w:rsid w:val="00C82766"/>
    <w:rsid w:val="00C82A34"/>
    <w:rsid w:val="00C82C81"/>
    <w:rsid w:val="00C83B36"/>
    <w:rsid w:val="00C84496"/>
    <w:rsid w:val="00C852DF"/>
    <w:rsid w:val="00C85620"/>
    <w:rsid w:val="00C85949"/>
    <w:rsid w:val="00C85B48"/>
    <w:rsid w:val="00C86461"/>
    <w:rsid w:val="00C86B4D"/>
    <w:rsid w:val="00C86DF1"/>
    <w:rsid w:val="00C870C0"/>
    <w:rsid w:val="00C87D40"/>
    <w:rsid w:val="00C90101"/>
    <w:rsid w:val="00C90446"/>
    <w:rsid w:val="00C906E2"/>
    <w:rsid w:val="00C913E3"/>
    <w:rsid w:val="00C91997"/>
    <w:rsid w:val="00C91C95"/>
    <w:rsid w:val="00C91F05"/>
    <w:rsid w:val="00C92C5B"/>
    <w:rsid w:val="00C9335F"/>
    <w:rsid w:val="00C938CA"/>
    <w:rsid w:val="00C9398D"/>
    <w:rsid w:val="00C93D8D"/>
    <w:rsid w:val="00C94016"/>
    <w:rsid w:val="00C942AB"/>
    <w:rsid w:val="00C94A00"/>
    <w:rsid w:val="00C95335"/>
    <w:rsid w:val="00C95B03"/>
    <w:rsid w:val="00C96102"/>
    <w:rsid w:val="00C96EE6"/>
    <w:rsid w:val="00C97263"/>
    <w:rsid w:val="00C975B1"/>
    <w:rsid w:val="00C97663"/>
    <w:rsid w:val="00C978A6"/>
    <w:rsid w:val="00C97903"/>
    <w:rsid w:val="00C979CA"/>
    <w:rsid w:val="00C97FA0"/>
    <w:rsid w:val="00CA0502"/>
    <w:rsid w:val="00CA0B3B"/>
    <w:rsid w:val="00CA0E53"/>
    <w:rsid w:val="00CA10D5"/>
    <w:rsid w:val="00CA169B"/>
    <w:rsid w:val="00CA1A51"/>
    <w:rsid w:val="00CA1E1D"/>
    <w:rsid w:val="00CA207F"/>
    <w:rsid w:val="00CA22C0"/>
    <w:rsid w:val="00CA2F23"/>
    <w:rsid w:val="00CA30E6"/>
    <w:rsid w:val="00CA3444"/>
    <w:rsid w:val="00CA34C3"/>
    <w:rsid w:val="00CA3677"/>
    <w:rsid w:val="00CA3C73"/>
    <w:rsid w:val="00CA4407"/>
    <w:rsid w:val="00CA467B"/>
    <w:rsid w:val="00CA4895"/>
    <w:rsid w:val="00CA4AD8"/>
    <w:rsid w:val="00CA4D80"/>
    <w:rsid w:val="00CA4E1C"/>
    <w:rsid w:val="00CA4E4C"/>
    <w:rsid w:val="00CA5F41"/>
    <w:rsid w:val="00CA5FE1"/>
    <w:rsid w:val="00CA66BC"/>
    <w:rsid w:val="00CA78A7"/>
    <w:rsid w:val="00CA7D88"/>
    <w:rsid w:val="00CB0765"/>
    <w:rsid w:val="00CB1582"/>
    <w:rsid w:val="00CB2055"/>
    <w:rsid w:val="00CB23EC"/>
    <w:rsid w:val="00CB3039"/>
    <w:rsid w:val="00CB4991"/>
    <w:rsid w:val="00CB4EDB"/>
    <w:rsid w:val="00CB52A7"/>
    <w:rsid w:val="00CB5ECE"/>
    <w:rsid w:val="00CB6299"/>
    <w:rsid w:val="00CB6F5D"/>
    <w:rsid w:val="00CB761F"/>
    <w:rsid w:val="00CB7EB4"/>
    <w:rsid w:val="00CB7F86"/>
    <w:rsid w:val="00CC0245"/>
    <w:rsid w:val="00CC0AC9"/>
    <w:rsid w:val="00CC0DB6"/>
    <w:rsid w:val="00CC121E"/>
    <w:rsid w:val="00CC1532"/>
    <w:rsid w:val="00CC2175"/>
    <w:rsid w:val="00CC23FA"/>
    <w:rsid w:val="00CC241D"/>
    <w:rsid w:val="00CC2E56"/>
    <w:rsid w:val="00CC3249"/>
    <w:rsid w:val="00CC4575"/>
    <w:rsid w:val="00CC59C4"/>
    <w:rsid w:val="00CC5F91"/>
    <w:rsid w:val="00CC7A6E"/>
    <w:rsid w:val="00CC7EB7"/>
    <w:rsid w:val="00CD0334"/>
    <w:rsid w:val="00CD099F"/>
    <w:rsid w:val="00CD0DEC"/>
    <w:rsid w:val="00CD23F2"/>
    <w:rsid w:val="00CD2709"/>
    <w:rsid w:val="00CD327E"/>
    <w:rsid w:val="00CD32E1"/>
    <w:rsid w:val="00CD39EB"/>
    <w:rsid w:val="00CD3A76"/>
    <w:rsid w:val="00CD4DF6"/>
    <w:rsid w:val="00CD4FD6"/>
    <w:rsid w:val="00CD56AA"/>
    <w:rsid w:val="00CD59F4"/>
    <w:rsid w:val="00CD5BE2"/>
    <w:rsid w:val="00CD5CC8"/>
    <w:rsid w:val="00CD621A"/>
    <w:rsid w:val="00CD68AC"/>
    <w:rsid w:val="00CD72A1"/>
    <w:rsid w:val="00CD7453"/>
    <w:rsid w:val="00CD74E5"/>
    <w:rsid w:val="00CD74FA"/>
    <w:rsid w:val="00CD794E"/>
    <w:rsid w:val="00CD7F68"/>
    <w:rsid w:val="00CE01B1"/>
    <w:rsid w:val="00CE0290"/>
    <w:rsid w:val="00CE075B"/>
    <w:rsid w:val="00CE09BF"/>
    <w:rsid w:val="00CE0D9B"/>
    <w:rsid w:val="00CE1C9F"/>
    <w:rsid w:val="00CE2C8E"/>
    <w:rsid w:val="00CE2DED"/>
    <w:rsid w:val="00CE304C"/>
    <w:rsid w:val="00CE3379"/>
    <w:rsid w:val="00CE4252"/>
    <w:rsid w:val="00CE4333"/>
    <w:rsid w:val="00CE4597"/>
    <w:rsid w:val="00CE49C3"/>
    <w:rsid w:val="00CE51E0"/>
    <w:rsid w:val="00CE5BCC"/>
    <w:rsid w:val="00CE6ABB"/>
    <w:rsid w:val="00CE6D8C"/>
    <w:rsid w:val="00CE6FEE"/>
    <w:rsid w:val="00CE7685"/>
    <w:rsid w:val="00CE78FA"/>
    <w:rsid w:val="00CE7BF4"/>
    <w:rsid w:val="00CE7E43"/>
    <w:rsid w:val="00CF0A10"/>
    <w:rsid w:val="00CF0A9F"/>
    <w:rsid w:val="00CF1402"/>
    <w:rsid w:val="00CF18CE"/>
    <w:rsid w:val="00CF238B"/>
    <w:rsid w:val="00CF240D"/>
    <w:rsid w:val="00CF2D25"/>
    <w:rsid w:val="00CF2EA5"/>
    <w:rsid w:val="00CF3D43"/>
    <w:rsid w:val="00CF43A7"/>
    <w:rsid w:val="00CF4449"/>
    <w:rsid w:val="00CF4749"/>
    <w:rsid w:val="00CF48C5"/>
    <w:rsid w:val="00CF4D40"/>
    <w:rsid w:val="00CF505A"/>
    <w:rsid w:val="00CF5BFB"/>
    <w:rsid w:val="00CF5D09"/>
    <w:rsid w:val="00CF5D76"/>
    <w:rsid w:val="00CF660C"/>
    <w:rsid w:val="00CF6737"/>
    <w:rsid w:val="00CF684D"/>
    <w:rsid w:val="00CF75ED"/>
    <w:rsid w:val="00CF79D2"/>
    <w:rsid w:val="00D001F2"/>
    <w:rsid w:val="00D0026E"/>
    <w:rsid w:val="00D00D60"/>
    <w:rsid w:val="00D020B5"/>
    <w:rsid w:val="00D021F6"/>
    <w:rsid w:val="00D027A3"/>
    <w:rsid w:val="00D02B02"/>
    <w:rsid w:val="00D02DF3"/>
    <w:rsid w:val="00D02E03"/>
    <w:rsid w:val="00D03066"/>
    <w:rsid w:val="00D0334D"/>
    <w:rsid w:val="00D03638"/>
    <w:rsid w:val="00D03E61"/>
    <w:rsid w:val="00D0411C"/>
    <w:rsid w:val="00D042F2"/>
    <w:rsid w:val="00D04342"/>
    <w:rsid w:val="00D052A5"/>
    <w:rsid w:val="00D052C7"/>
    <w:rsid w:val="00D05D1C"/>
    <w:rsid w:val="00D07674"/>
    <w:rsid w:val="00D07933"/>
    <w:rsid w:val="00D07A27"/>
    <w:rsid w:val="00D07EF1"/>
    <w:rsid w:val="00D103AB"/>
    <w:rsid w:val="00D1073D"/>
    <w:rsid w:val="00D10892"/>
    <w:rsid w:val="00D11579"/>
    <w:rsid w:val="00D117E5"/>
    <w:rsid w:val="00D11FF4"/>
    <w:rsid w:val="00D135A7"/>
    <w:rsid w:val="00D13B3E"/>
    <w:rsid w:val="00D15B13"/>
    <w:rsid w:val="00D15C7E"/>
    <w:rsid w:val="00D15DAF"/>
    <w:rsid w:val="00D1693B"/>
    <w:rsid w:val="00D16A6C"/>
    <w:rsid w:val="00D16FFF"/>
    <w:rsid w:val="00D174A2"/>
    <w:rsid w:val="00D175B7"/>
    <w:rsid w:val="00D176D2"/>
    <w:rsid w:val="00D17D07"/>
    <w:rsid w:val="00D17DA0"/>
    <w:rsid w:val="00D21271"/>
    <w:rsid w:val="00D21358"/>
    <w:rsid w:val="00D21A59"/>
    <w:rsid w:val="00D21C24"/>
    <w:rsid w:val="00D2220E"/>
    <w:rsid w:val="00D230EB"/>
    <w:rsid w:val="00D23144"/>
    <w:rsid w:val="00D233AE"/>
    <w:rsid w:val="00D23EBE"/>
    <w:rsid w:val="00D23FD1"/>
    <w:rsid w:val="00D245DB"/>
    <w:rsid w:val="00D247AD"/>
    <w:rsid w:val="00D2512A"/>
    <w:rsid w:val="00D25585"/>
    <w:rsid w:val="00D25EEC"/>
    <w:rsid w:val="00D26284"/>
    <w:rsid w:val="00D262F0"/>
    <w:rsid w:val="00D2688F"/>
    <w:rsid w:val="00D26A31"/>
    <w:rsid w:val="00D27972"/>
    <w:rsid w:val="00D27C01"/>
    <w:rsid w:val="00D3078F"/>
    <w:rsid w:val="00D3161E"/>
    <w:rsid w:val="00D31CA1"/>
    <w:rsid w:val="00D320EB"/>
    <w:rsid w:val="00D323ED"/>
    <w:rsid w:val="00D33095"/>
    <w:rsid w:val="00D339F9"/>
    <w:rsid w:val="00D36135"/>
    <w:rsid w:val="00D36E28"/>
    <w:rsid w:val="00D37806"/>
    <w:rsid w:val="00D4146F"/>
    <w:rsid w:val="00D41816"/>
    <w:rsid w:val="00D41A3E"/>
    <w:rsid w:val="00D41EBE"/>
    <w:rsid w:val="00D433DC"/>
    <w:rsid w:val="00D43575"/>
    <w:rsid w:val="00D43ED1"/>
    <w:rsid w:val="00D445DC"/>
    <w:rsid w:val="00D44D59"/>
    <w:rsid w:val="00D45D47"/>
    <w:rsid w:val="00D47376"/>
    <w:rsid w:val="00D47717"/>
    <w:rsid w:val="00D47F4D"/>
    <w:rsid w:val="00D5018E"/>
    <w:rsid w:val="00D50CDB"/>
    <w:rsid w:val="00D51815"/>
    <w:rsid w:val="00D52285"/>
    <w:rsid w:val="00D52E79"/>
    <w:rsid w:val="00D5304E"/>
    <w:rsid w:val="00D537D2"/>
    <w:rsid w:val="00D53AEA"/>
    <w:rsid w:val="00D54196"/>
    <w:rsid w:val="00D55142"/>
    <w:rsid w:val="00D5556D"/>
    <w:rsid w:val="00D5638F"/>
    <w:rsid w:val="00D56873"/>
    <w:rsid w:val="00D57754"/>
    <w:rsid w:val="00D57BE8"/>
    <w:rsid w:val="00D57D92"/>
    <w:rsid w:val="00D60241"/>
    <w:rsid w:val="00D603BF"/>
    <w:rsid w:val="00D606AE"/>
    <w:rsid w:val="00D60BE9"/>
    <w:rsid w:val="00D6154A"/>
    <w:rsid w:val="00D62122"/>
    <w:rsid w:val="00D635EC"/>
    <w:rsid w:val="00D645EC"/>
    <w:rsid w:val="00D64DE9"/>
    <w:rsid w:val="00D65A37"/>
    <w:rsid w:val="00D65B6C"/>
    <w:rsid w:val="00D65EC0"/>
    <w:rsid w:val="00D672AB"/>
    <w:rsid w:val="00D6733B"/>
    <w:rsid w:val="00D67387"/>
    <w:rsid w:val="00D67852"/>
    <w:rsid w:val="00D67E78"/>
    <w:rsid w:val="00D70CAB"/>
    <w:rsid w:val="00D70EEC"/>
    <w:rsid w:val="00D72F63"/>
    <w:rsid w:val="00D733F8"/>
    <w:rsid w:val="00D73809"/>
    <w:rsid w:val="00D747C0"/>
    <w:rsid w:val="00D7536D"/>
    <w:rsid w:val="00D7582C"/>
    <w:rsid w:val="00D75932"/>
    <w:rsid w:val="00D75AC1"/>
    <w:rsid w:val="00D767CD"/>
    <w:rsid w:val="00D76E44"/>
    <w:rsid w:val="00D772CA"/>
    <w:rsid w:val="00D8096C"/>
    <w:rsid w:val="00D80DC8"/>
    <w:rsid w:val="00D80E47"/>
    <w:rsid w:val="00D81A32"/>
    <w:rsid w:val="00D81F7A"/>
    <w:rsid w:val="00D82216"/>
    <w:rsid w:val="00D82657"/>
    <w:rsid w:val="00D826AA"/>
    <w:rsid w:val="00D829C8"/>
    <w:rsid w:val="00D83A0C"/>
    <w:rsid w:val="00D84061"/>
    <w:rsid w:val="00D849C5"/>
    <w:rsid w:val="00D84E8F"/>
    <w:rsid w:val="00D84F9B"/>
    <w:rsid w:val="00D851F8"/>
    <w:rsid w:val="00D8635E"/>
    <w:rsid w:val="00D865CC"/>
    <w:rsid w:val="00D867A7"/>
    <w:rsid w:val="00D868EA"/>
    <w:rsid w:val="00D86CE5"/>
    <w:rsid w:val="00D86D42"/>
    <w:rsid w:val="00D86E9F"/>
    <w:rsid w:val="00D87417"/>
    <w:rsid w:val="00D87ED2"/>
    <w:rsid w:val="00D90325"/>
    <w:rsid w:val="00D904CF"/>
    <w:rsid w:val="00D9074A"/>
    <w:rsid w:val="00D90B5D"/>
    <w:rsid w:val="00D90D5F"/>
    <w:rsid w:val="00D90F94"/>
    <w:rsid w:val="00D910A3"/>
    <w:rsid w:val="00D91894"/>
    <w:rsid w:val="00D92271"/>
    <w:rsid w:val="00D928ED"/>
    <w:rsid w:val="00D92E08"/>
    <w:rsid w:val="00D9319F"/>
    <w:rsid w:val="00D939C3"/>
    <w:rsid w:val="00D93A68"/>
    <w:rsid w:val="00D93C0A"/>
    <w:rsid w:val="00D93CCF"/>
    <w:rsid w:val="00D94998"/>
    <w:rsid w:val="00D95B50"/>
    <w:rsid w:val="00D95F63"/>
    <w:rsid w:val="00D9608A"/>
    <w:rsid w:val="00D962F7"/>
    <w:rsid w:val="00D966BB"/>
    <w:rsid w:val="00D97336"/>
    <w:rsid w:val="00D9750C"/>
    <w:rsid w:val="00D9793B"/>
    <w:rsid w:val="00D97BD6"/>
    <w:rsid w:val="00DA0895"/>
    <w:rsid w:val="00DA10BA"/>
    <w:rsid w:val="00DA1BE4"/>
    <w:rsid w:val="00DA1C27"/>
    <w:rsid w:val="00DA24A1"/>
    <w:rsid w:val="00DA2583"/>
    <w:rsid w:val="00DA2648"/>
    <w:rsid w:val="00DA2FF2"/>
    <w:rsid w:val="00DA41AB"/>
    <w:rsid w:val="00DA4C8A"/>
    <w:rsid w:val="00DA579D"/>
    <w:rsid w:val="00DA5AE5"/>
    <w:rsid w:val="00DA61B1"/>
    <w:rsid w:val="00DA6ACE"/>
    <w:rsid w:val="00DA6E9F"/>
    <w:rsid w:val="00DA7A19"/>
    <w:rsid w:val="00DA7F72"/>
    <w:rsid w:val="00DB03BD"/>
    <w:rsid w:val="00DB043B"/>
    <w:rsid w:val="00DB107E"/>
    <w:rsid w:val="00DB128D"/>
    <w:rsid w:val="00DB1EA0"/>
    <w:rsid w:val="00DB1EC0"/>
    <w:rsid w:val="00DB22FE"/>
    <w:rsid w:val="00DB2AC4"/>
    <w:rsid w:val="00DB2DE7"/>
    <w:rsid w:val="00DB3375"/>
    <w:rsid w:val="00DB33DD"/>
    <w:rsid w:val="00DB3759"/>
    <w:rsid w:val="00DB3AA8"/>
    <w:rsid w:val="00DB437C"/>
    <w:rsid w:val="00DB5167"/>
    <w:rsid w:val="00DB6C94"/>
    <w:rsid w:val="00DB6ECA"/>
    <w:rsid w:val="00DB7280"/>
    <w:rsid w:val="00DB72C4"/>
    <w:rsid w:val="00DB776C"/>
    <w:rsid w:val="00DB7A26"/>
    <w:rsid w:val="00DB7F67"/>
    <w:rsid w:val="00DC0220"/>
    <w:rsid w:val="00DC0A15"/>
    <w:rsid w:val="00DC0F02"/>
    <w:rsid w:val="00DC0FF6"/>
    <w:rsid w:val="00DC120D"/>
    <w:rsid w:val="00DC19DC"/>
    <w:rsid w:val="00DC23A5"/>
    <w:rsid w:val="00DC2D22"/>
    <w:rsid w:val="00DC39A0"/>
    <w:rsid w:val="00DC5A12"/>
    <w:rsid w:val="00DC5BF7"/>
    <w:rsid w:val="00DC5BFE"/>
    <w:rsid w:val="00DC5D55"/>
    <w:rsid w:val="00DC653E"/>
    <w:rsid w:val="00DD10C7"/>
    <w:rsid w:val="00DD12EC"/>
    <w:rsid w:val="00DD139C"/>
    <w:rsid w:val="00DD2666"/>
    <w:rsid w:val="00DD26F4"/>
    <w:rsid w:val="00DD30FC"/>
    <w:rsid w:val="00DD32B9"/>
    <w:rsid w:val="00DD3BDF"/>
    <w:rsid w:val="00DD3FA6"/>
    <w:rsid w:val="00DD4581"/>
    <w:rsid w:val="00DD50BF"/>
    <w:rsid w:val="00DD65A8"/>
    <w:rsid w:val="00DD6A08"/>
    <w:rsid w:val="00DD70A8"/>
    <w:rsid w:val="00DD795E"/>
    <w:rsid w:val="00DD7AC2"/>
    <w:rsid w:val="00DE0BF0"/>
    <w:rsid w:val="00DE0D0C"/>
    <w:rsid w:val="00DE14F4"/>
    <w:rsid w:val="00DE1C01"/>
    <w:rsid w:val="00DE33AE"/>
    <w:rsid w:val="00DE5C9B"/>
    <w:rsid w:val="00DE5D04"/>
    <w:rsid w:val="00DE65DE"/>
    <w:rsid w:val="00DE67BA"/>
    <w:rsid w:val="00DE6DE0"/>
    <w:rsid w:val="00DE6EAD"/>
    <w:rsid w:val="00DE6F27"/>
    <w:rsid w:val="00DE71E4"/>
    <w:rsid w:val="00DE7443"/>
    <w:rsid w:val="00DF01F1"/>
    <w:rsid w:val="00DF0A2D"/>
    <w:rsid w:val="00DF0B0B"/>
    <w:rsid w:val="00DF0FA1"/>
    <w:rsid w:val="00DF1458"/>
    <w:rsid w:val="00DF186F"/>
    <w:rsid w:val="00DF195C"/>
    <w:rsid w:val="00DF2109"/>
    <w:rsid w:val="00DF231E"/>
    <w:rsid w:val="00DF2F1D"/>
    <w:rsid w:val="00DF3830"/>
    <w:rsid w:val="00DF3D69"/>
    <w:rsid w:val="00DF3FE9"/>
    <w:rsid w:val="00DF4613"/>
    <w:rsid w:val="00DF4AA8"/>
    <w:rsid w:val="00DF4B30"/>
    <w:rsid w:val="00DF4B5D"/>
    <w:rsid w:val="00DF576B"/>
    <w:rsid w:val="00DF6480"/>
    <w:rsid w:val="00DF6485"/>
    <w:rsid w:val="00DF6650"/>
    <w:rsid w:val="00DF6B35"/>
    <w:rsid w:val="00DF70D0"/>
    <w:rsid w:val="00DF7100"/>
    <w:rsid w:val="00DF76D8"/>
    <w:rsid w:val="00E008C7"/>
    <w:rsid w:val="00E00D1D"/>
    <w:rsid w:val="00E01385"/>
    <w:rsid w:val="00E01515"/>
    <w:rsid w:val="00E01893"/>
    <w:rsid w:val="00E019A6"/>
    <w:rsid w:val="00E01B87"/>
    <w:rsid w:val="00E01ED0"/>
    <w:rsid w:val="00E03AF3"/>
    <w:rsid w:val="00E044DE"/>
    <w:rsid w:val="00E04835"/>
    <w:rsid w:val="00E04E89"/>
    <w:rsid w:val="00E05599"/>
    <w:rsid w:val="00E05DBF"/>
    <w:rsid w:val="00E060DB"/>
    <w:rsid w:val="00E07BD3"/>
    <w:rsid w:val="00E07E85"/>
    <w:rsid w:val="00E10114"/>
    <w:rsid w:val="00E111C6"/>
    <w:rsid w:val="00E11DF0"/>
    <w:rsid w:val="00E1276B"/>
    <w:rsid w:val="00E12E7E"/>
    <w:rsid w:val="00E13D15"/>
    <w:rsid w:val="00E13DA4"/>
    <w:rsid w:val="00E1431B"/>
    <w:rsid w:val="00E14889"/>
    <w:rsid w:val="00E148A7"/>
    <w:rsid w:val="00E14A59"/>
    <w:rsid w:val="00E14B0E"/>
    <w:rsid w:val="00E15868"/>
    <w:rsid w:val="00E15B3F"/>
    <w:rsid w:val="00E15F57"/>
    <w:rsid w:val="00E16106"/>
    <w:rsid w:val="00E161CB"/>
    <w:rsid w:val="00E16224"/>
    <w:rsid w:val="00E17DAF"/>
    <w:rsid w:val="00E17E83"/>
    <w:rsid w:val="00E17F39"/>
    <w:rsid w:val="00E20743"/>
    <w:rsid w:val="00E20D43"/>
    <w:rsid w:val="00E21122"/>
    <w:rsid w:val="00E2148B"/>
    <w:rsid w:val="00E21B0B"/>
    <w:rsid w:val="00E232B3"/>
    <w:rsid w:val="00E23793"/>
    <w:rsid w:val="00E24790"/>
    <w:rsid w:val="00E248DD"/>
    <w:rsid w:val="00E267B7"/>
    <w:rsid w:val="00E2690C"/>
    <w:rsid w:val="00E27111"/>
    <w:rsid w:val="00E27602"/>
    <w:rsid w:val="00E276B5"/>
    <w:rsid w:val="00E27A98"/>
    <w:rsid w:val="00E3025A"/>
    <w:rsid w:val="00E304B8"/>
    <w:rsid w:val="00E30941"/>
    <w:rsid w:val="00E314FB"/>
    <w:rsid w:val="00E319D4"/>
    <w:rsid w:val="00E31D88"/>
    <w:rsid w:val="00E3283A"/>
    <w:rsid w:val="00E33214"/>
    <w:rsid w:val="00E33630"/>
    <w:rsid w:val="00E33867"/>
    <w:rsid w:val="00E3416C"/>
    <w:rsid w:val="00E348AE"/>
    <w:rsid w:val="00E359AD"/>
    <w:rsid w:val="00E364D7"/>
    <w:rsid w:val="00E365CD"/>
    <w:rsid w:val="00E36CC5"/>
    <w:rsid w:val="00E3705F"/>
    <w:rsid w:val="00E3784F"/>
    <w:rsid w:val="00E40010"/>
    <w:rsid w:val="00E4062D"/>
    <w:rsid w:val="00E41ED1"/>
    <w:rsid w:val="00E421EC"/>
    <w:rsid w:val="00E4304C"/>
    <w:rsid w:val="00E43399"/>
    <w:rsid w:val="00E43BE4"/>
    <w:rsid w:val="00E43C99"/>
    <w:rsid w:val="00E4430E"/>
    <w:rsid w:val="00E44424"/>
    <w:rsid w:val="00E44D6E"/>
    <w:rsid w:val="00E45143"/>
    <w:rsid w:val="00E451FC"/>
    <w:rsid w:val="00E46338"/>
    <w:rsid w:val="00E4647E"/>
    <w:rsid w:val="00E46741"/>
    <w:rsid w:val="00E47338"/>
    <w:rsid w:val="00E5017B"/>
    <w:rsid w:val="00E521D4"/>
    <w:rsid w:val="00E52518"/>
    <w:rsid w:val="00E5267D"/>
    <w:rsid w:val="00E5360D"/>
    <w:rsid w:val="00E5411C"/>
    <w:rsid w:val="00E542CC"/>
    <w:rsid w:val="00E54E33"/>
    <w:rsid w:val="00E54E81"/>
    <w:rsid w:val="00E564F5"/>
    <w:rsid w:val="00E567C9"/>
    <w:rsid w:val="00E576E6"/>
    <w:rsid w:val="00E60098"/>
    <w:rsid w:val="00E60328"/>
    <w:rsid w:val="00E603AE"/>
    <w:rsid w:val="00E60511"/>
    <w:rsid w:val="00E6062E"/>
    <w:rsid w:val="00E648E5"/>
    <w:rsid w:val="00E64ADF"/>
    <w:rsid w:val="00E65A91"/>
    <w:rsid w:val="00E6621E"/>
    <w:rsid w:val="00E667E8"/>
    <w:rsid w:val="00E66E3A"/>
    <w:rsid w:val="00E67096"/>
    <w:rsid w:val="00E6718A"/>
    <w:rsid w:val="00E6734F"/>
    <w:rsid w:val="00E67A3F"/>
    <w:rsid w:val="00E67A48"/>
    <w:rsid w:val="00E67CAF"/>
    <w:rsid w:val="00E70396"/>
    <w:rsid w:val="00E703CD"/>
    <w:rsid w:val="00E703E4"/>
    <w:rsid w:val="00E70856"/>
    <w:rsid w:val="00E709BF"/>
    <w:rsid w:val="00E710BC"/>
    <w:rsid w:val="00E710D5"/>
    <w:rsid w:val="00E71558"/>
    <w:rsid w:val="00E71FEE"/>
    <w:rsid w:val="00E7232B"/>
    <w:rsid w:val="00E72C4D"/>
    <w:rsid w:val="00E7346C"/>
    <w:rsid w:val="00E73643"/>
    <w:rsid w:val="00E73870"/>
    <w:rsid w:val="00E7421F"/>
    <w:rsid w:val="00E74965"/>
    <w:rsid w:val="00E74E50"/>
    <w:rsid w:val="00E74EBE"/>
    <w:rsid w:val="00E75C3C"/>
    <w:rsid w:val="00E75D20"/>
    <w:rsid w:val="00E763D2"/>
    <w:rsid w:val="00E7660E"/>
    <w:rsid w:val="00E7661B"/>
    <w:rsid w:val="00E766AF"/>
    <w:rsid w:val="00E769C9"/>
    <w:rsid w:val="00E769E3"/>
    <w:rsid w:val="00E76BAD"/>
    <w:rsid w:val="00E76F5A"/>
    <w:rsid w:val="00E7731A"/>
    <w:rsid w:val="00E779B2"/>
    <w:rsid w:val="00E807DE"/>
    <w:rsid w:val="00E82A13"/>
    <w:rsid w:val="00E83261"/>
    <w:rsid w:val="00E832E9"/>
    <w:rsid w:val="00E837BC"/>
    <w:rsid w:val="00E83F43"/>
    <w:rsid w:val="00E84876"/>
    <w:rsid w:val="00E85730"/>
    <w:rsid w:val="00E866C7"/>
    <w:rsid w:val="00E86A6A"/>
    <w:rsid w:val="00E86F87"/>
    <w:rsid w:val="00E87A99"/>
    <w:rsid w:val="00E87F50"/>
    <w:rsid w:val="00E901E3"/>
    <w:rsid w:val="00E90429"/>
    <w:rsid w:val="00E93332"/>
    <w:rsid w:val="00E93ECA"/>
    <w:rsid w:val="00E9502D"/>
    <w:rsid w:val="00E95354"/>
    <w:rsid w:val="00E954A3"/>
    <w:rsid w:val="00E95551"/>
    <w:rsid w:val="00E96ED1"/>
    <w:rsid w:val="00E97DCE"/>
    <w:rsid w:val="00E97E0E"/>
    <w:rsid w:val="00EA0224"/>
    <w:rsid w:val="00EA068B"/>
    <w:rsid w:val="00EA0AAA"/>
    <w:rsid w:val="00EA0AC6"/>
    <w:rsid w:val="00EA0F0F"/>
    <w:rsid w:val="00EA16E6"/>
    <w:rsid w:val="00EA21B7"/>
    <w:rsid w:val="00EA22A5"/>
    <w:rsid w:val="00EA24D3"/>
    <w:rsid w:val="00EA3421"/>
    <w:rsid w:val="00EA352F"/>
    <w:rsid w:val="00EA364A"/>
    <w:rsid w:val="00EA40DE"/>
    <w:rsid w:val="00EA43AE"/>
    <w:rsid w:val="00EA4A2C"/>
    <w:rsid w:val="00EA4FBB"/>
    <w:rsid w:val="00EA531C"/>
    <w:rsid w:val="00EA5F03"/>
    <w:rsid w:val="00EA6039"/>
    <w:rsid w:val="00EA6429"/>
    <w:rsid w:val="00EA670E"/>
    <w:rsid w:val="00EA678D"/>
    <w:rsid w:val="00EA6808"/>
    <w:rsid w:val="00EA6BED"/>
    <w:rsid w:val="00EA75EA"/>
    <w:rsid w:val="00EB0659"/>
    <w:rsid w:val="00EB0C37"/>
    <w:rsid w:val="00EB0ED3"/>
    <w:rsid w:val="00EB0F4D"/>
    <w:rsid w:val="00EB1590"/>
    <w:rsid w:val="00EB1B5F"/>
    <w:rsid w:val="00EB2075"/>
    <w:rsid w:val="00EB2EC6"/>
    <w:rsid w:val="00EB33F8"/>
    <w:rsid w:val="00EB3A73"/>
    <w:rsid w:val="00EB4CDC"/>
    <w:rsid w:val="00EB5232"/>
    <w:rsid w:val="00EB5A9C"/>
    <w:rsid w:val="00EB5ABD"/>
    <w:rsid w:val="00EB60BF"/>
    <w:rsid w:val="00EB61C8"/>
    <w:rsid w:val="00EB635B"/>
    <w:rsid w:val="00EB6764"/>
    <w:rsid w:val="00EB707A"/>
    <w:rsid w:val="00EC0177"/>
    <w:rsid w:val="00EC01D4"/>
    <w:rsid w:val="00EC0336"/>
    <w:rsid w:val="00EC0E16"/>
    <w:rsid w:val="00EC130D"/>
    <w:rsid w:val="00EC1621"/>
    <w:rsid w:val="00EC2539"/>
    <w:rsid w:val="00EC287C"/>
    <w:rsid w:val="00EC2A42"/>
    <w:rsid w:val="00EC2A75"/>
    <w:rsid w:val="00EC2BF7"/>
    <w:rsid w:val="00EC2D77"/>
    <w:rsid w:val="00EC36C1"/>
    <w:rsid w:val="00EC3A66"/>
    <w:rsid w:val="00EC3E29"/>
    <w:rsid w:val="00EC52AD"/>
    <w:rsid w:val="00EC5D73"/>
    <w:rsid w:val="00EC5F27"/>
    <w:rsid w:val="00EC63C1"/>
    <w:rsid w:val="00EC6759"/>
    <w:rsid w:val="00EC686A"/>
    <w:rsid w:val="00EC6887"/>
    <w:rsid w:val="00EC7490"/>
    <w:rsid w:val="00EC74B0"/>
    <w:rsid w:val="00EC7549"/>
    <w:rsid w:val="00ED040D"/>
    <w:rsid w:val="00ED0495"/>
    <w:rsid w:val="00ED13A7"/>
    <w:rsid w:val="00ED17D9"/>
    <w:rsid w:val="00ED1847"/>
    <w:rsid w:val="00ED20FE"/>
    <w:rsid w:val="00ED284F"/>
    <w:rsid w:val="00ED2FCF"/>
    <w:rsid w:val="00ED3226"/>
    <w:rsid w:val="00ED36ED"/>
    <w:rsid w:val="00ED39B2"/>
    <w:rsid w:val="00ED3F35"/>
    <w:rsid w:val="00ED3F80"/>
    <w:rsid w:val="00ED43BA"/>
    <w:rsid w:val="00ED44A3"/>
    <w:rsid w:val="00ED44F0"/>
    <w:rsid w:val="00ED4CEE"/>
    <w:rsid w:val="00ED538C"/>
    <w:rsid w:val="00ED564C"/>
    <w:rsid w:val="00ED57F7"/>
    <w:rsid w:val="00ED6DFD"/>
    <w:rsid w:val="00ED760D"/>
    <w:rsid w:val="00EE07F7"/>
    <w:rsid w:val="00EE13A1"/>
    <w:rsid w:val="00EE13EA"/>
    <w:rsid w:val="00EE19F7"/>
    <w:rsid w:val="00EE1E30"/>
    <w:rsid w:val="00EE1E37"/>
    <w:rsid w:val="00EE2460"/>
    <w:rsid w:val="00EE2E76"/>
    <w:rsid w:val="00EE31DA"/>
    <w:rsid w:val="00EE3453"/>
    <w:rsid w:val="00EE37F9"/>
    <w:rsid w:val="00EE5443"/>
    <w:rsid w:val="00EE577E"/>
    <w:rsid w:val="00EE5A40"/>
    <w:rsid w:val="00EE5C87"/>
    <w:rsid w:val="00EE5D8D"/>
    <w:rsid w:val="00EE5FAC"/>
    <w:rsid w:val="00EE6443"/>
    <w:rsid w:val="00EE6AAA"/>
    <w:rsid w:val="00EE7090"/>
    <w:rsid w:val="00EE70E5"/>
    <w:rsid w:val="00EF0137"/>
    <w:rsid w:val="00EF0317"/>
    <w:rsid w:val="00EF0B7F"/>
    <w:rsid w:val="00EF2056"/>
    <w:rsid w:val="00EF20D6"/>
    <w:rsid w:val="00EF3AF7"/>
    <w:rsid w:val="00EF4475"/>
    <w:rsid w:val="00EF6484"/>
    <w:rsid w:val="00EF6A7E"/>
    <w:rsid w:val="00EF6E4B"/>
    <w:rsid w:val="00EF78F8"/>
    <w:rsid w:val="00F000C8"/>
    <w:rsid w:val="00F006C6"/>
    <w:rsid w:val="00F011C8"/>
    <w:rsid w:val="00F012F1"/>
    <w:rsid w:val="00F0166B"/>
    <w:rsid w:val="00F02A19"/>
    <w:rsid w:val="00F02CA4"/>
    <w:rsid w:val="00F03B4F"/>
    <w:rsid w:val="00F042B4"/>
    <w:rsid w:val="00F04CA0"/>
    <w:rsid w:val="00F04EEA"/>
    <w:rsid w:val="00F0548C"/>
    <w:rsid w:val="00F05974"/>
    <w:rsid w:val="00F05BB0"/>
    <w:rsid w:val="00F060F7"/>
    <w:rsid w:val="00F06B96"/>
    <w:rsid w:val="00F06FD8"/>
    <w:rsid w:val="00F07395"/>
    <w:rsid w:val="00F07828"/>
    <w:rsid w:val="00F079AC"/>
    <w:rsid w:val="00F07C88"/>
    <w:rsid w:val="00F07D75"/>
    <w:rsid w:val="00F07E4A"/>
    <w:rsid w:val="00F10080"/>
    <w:rsid w:val="00F10300"/>
    <w:rsid w:val="00F1084F"/>
    <w:rsid w:val="00F10DEA"/>
    <w:rsid w:val="00F11001"/>
    <w:rsid w:val="00F11B7B"/>
    <w:rsid w:val="00F11F18"/>
    <w:rsid w:val="00F12B4C"/>
    <w:rsid w:val="00F12FF9"/>
    <w:rsid w:val="00F1370D"/>
    <w:rsid w:val="00F13E0B"/>
    <w:rsid w:val="00F14310"/>
    <w:rsid w:val="00F1462C"/>
    <w:rsid w:val="00F14DC4"/>
    <w:rsid w:val="00F14FB3"/>
    <w:rsid w:val="00F15166"/>
    <w:rsid w:val="00F16009"/>
    <w:rsid w:val="00F16360"/>
    <w:rsid w:val="00F16849"/>
    <w:rsid w:val="00F16898"/>
    <w:rsid w:val="00F16C29"/>
    <w:rsid w:val="00F20164"/>
    <w:rsid w:val="00F2078C"/>
    <w:rsid w:val="00F226BB"/>
    <w:rsid w:val="00F227C5"/>
    <w:rsid w:val="00F22FB2"/>
    <w:rsid w:val="00F2372F"/>
    <w:rsid w:val="00F23C7F"/>
    <w:rsid w:val="00F241A5"/>
    <w:rsid w:val="00F2533C"/>
    <w:rsid w:val="00F2616D"/>
    <w:rsid w:val="00F26248"/>
    <w:rsid w:val="00F266EA"/>
    <w:rsid w:val="00F26A2C"/>
    <w:rsid w:val="00F26BA1"/>
    <w:rsid w:val="00F26CB3"/>
    <w:rsid w:val="00F26E86"/>
    <w:rsid w:val="00F2710F"/>
    <w:rsid w:val="00F2776E"/>
    <w:rsid w:val="00F27A91"/>
    <w:rsid w:val="00F27EA7"/>
    <w:rsid w:val="00F30B59"/>
    <w:rsid w:val="00F30F8A"/>
    <w:rsid w:val="00F313FC"/>
    <w:rsid w:val="00F32489"/>
    <w:rsid w:val="00F32C7E"/>
    <w:rsid w:val="00F333FA"/>
    <w:rsid w:val="00F3387E"/>
    <w:rsid w:val="00F33FD3"/>
    <w:rsid w:val="00F347B2"/>
    <w:rsid w:val="00F347E5"/>
    <w:rsid w:val="00F34AD2"/>
    <w:rsid w:val="00F34CB4"/>
    <w:rsid w:val="00F3503E"/>
    <w:rsid w:val="00F35C04"/>
    <w:rsid w:val="00F366D0"/>
    <w:rsid w:val="00F376A2"/>
    <w:rsid w:val="00F4004E"/>
    <w:rsid w:val="00F40517"/>
    <w:rsid w:val="00F40B03"/>
    <w:rsid w:val="00F40C62"/>
    <w:rsid w:val="00F4137B"/>
    <w:rsid w:val="00F42854"/>
    <w:rsid w:val="00F42B46"/>
    <w:rsid w:val="00F4364E"/>
    <w:rsid w:val="00F43C9C"/>
    <w:rsid w:val="00F43F5E"/>
    <w:rsid w:val="00F44935"/>
    <w:rsid w:val="00F452B2"/>
    <w:rsid w:val="00F45DB8"/>
    <w:rsid w:val="00F46569"/>
    <w:rsid w:val="00F46798"/>
    <w:rsid w:val="00F469D3"/>
    <w:rsid w:val="00F47246"/>
    <w:rsid w:val="00F500D7"/>
    <w:rsid w:val="00F50686"/>
    <w:rsid w:val="00F50F93"/>
    <w:rsid w:val="00F51099"/>
    <w:rsid w:val="00F5121E"/>
    <w:rsid w:val="00F516D6"/>
    <w:rsid w:val="00F51C4D"/>
    <w:rsid w:val="00F51FC7"/>
    <w:rsid w:val="00F52CAF"/>
    <w:rsid w:val="00F534FB"/>
    <w:rsid w:val="00F53DE0"/>
    <w:rsid w:val="00F54026"/>
    <w:rsid w:val="00F541BB"/>
    <w:rsid w:val="00F5444D"/>
    <w:rsid w:val="00F54E1B"/>
    <w:rsid w:val="00F553C1"/>
    <w:rsid w:val="00F55BAF"/>
    <w:rsid w:val="00F55C09"/>
    <w:rsid w:val="00F55F33"/>
    <w:rsid w:val="00F565ED"/>
    <w:rsid w:val="00F572ED"/>
    <w:rsid w:val="00F57F18"/>
    <w:rsid w:val="00F604FC"/>
    <w:rsid w:val="00F60FFA"/>
    <w:rsid w:val="00F6102C"/>
    <w:rsid w:val="00F6244B"/>
    <w:rsid w:val="00F6262A"/>
    <w:rsid w:val="00F62ADE"/>
    <w:rsid w:val="00F63116"/>
    <w:rsid w:val="00F6364B"/>
    <w:rsid w:val="00F63776"/>
    <w:rsid w:val="00F638D5"/>
    <w:rsid w:val="00F63A03"/>
    <w:rsid w:val="00F640F1"/>
    <w:rsid w:val="00F64DA1"/>
    <w:rsid w:val="00F65002"/>
    <w:rsid w:val="00F651C1"/>
    <w:rsid w:val="00F65490"/>
    <w:rsid w:val="00F6673D"/>
    <w:rsid w:val="00F6680B"/>
    <w:rsid w:val="00F669FE"/>
    <w:rsid w:val="00F67710"/>
    <w:rsid w:val="00F70263"/>
    <w:rsid w:val="00F70674"/>
    <w:rsid w:val="00F71613"/>
    <w:rsid w:val="00F72172"/>
    <w:rsid w:val="00F73325"/>
    <w:rsid w:val="00F733D9"/>
    <w:rsid w:val="00F737BF"/>
    <w:rsid w:val="00F7386A"/>
    <w:rsid w:val="00F7424B"/>
    <w:rsid w:val="00F74458"/>
    <w:rsid w:val="00F755D8"/>
    <w:rsid w:val="00F762A1"/>
    <w:rsid w:val="00F7653E"/>
    <w:rsid w:val="00F76813"/>
    <w:rsid w:val="00F76CC0"/>
    <w:rsid w:val="00F775E4"/>
    <w:rsid w:val="00F7784E"/>
    <w:rsid w:val="00F803AD"/>
    <w:rsid w:val="00F80AE3"/>
    <w:rsid w:val="00F81941"/>
    <w:rsid w:val="00F81B4F"/>
    <w:rsid w:val="00F81F78"/>
    <w:rsid w:val="00F82627"/>
    <w:rsid w:val="00F826F6"/>
    <w:rsid w:val="00F83E5E"/>
    <w:rsid w:val="00F84320"/>
    <w:rsid w:val="00F84CBF"/>
    <w:rsid w:val="00F850AD"/>
    <w:rsid w:val="00F856EB"/>
    <w:rsid w:val="00F85ACA"/>
    <w:rsid w:val="00F8687E"/>
    <w:rsid w:val="00F86B7D"/>
    <w:rsid w:val="00F86E88"/>
    <w:rsid w:val="00F87B45"/>
    <w:rsid w:val="00F87D57"/>
    <w:rsid w:val="00F9088B"/>
    <w:rsid w:val="00F910C5"/>
    <w:rsid w:val="00F915C0"/>
    <w:rsid w:val="00F919DD"/>
    <w:rsid w:val="00F92D2A"/>
    <w:rsid w:val="00F93156"/>
    <w:rsid w:val="00F93A9A"/>
    <w:rsid w:val="00F93B9E"/>
    <w:rsid w:val="00F94276"/>
    <w:rsid w:val="00F94353"/>
    <w:rsid w:val="00F9471E"/>
    <w:rsid w:val="00F94777"/>
    <w:rsid w:val="00F94A5B"/>
    <w:rsid w:val="00F94B7C"/>
    <w:rsid w:val="00F94D33"/>
    <w:rsid w:val="00F9562F"/>
    <w:rsid w:val="00F95B21"/>
    <w:rsid w:val="00F95C70"/>
    <w:rsid w:val="00F966D4"/>
    <w:rsid w:val="00F966DB"/>
    <w:rsid w:val="00F96F33"/>
    <w:rsid w:val="00FA0950"/>
    <w:rsid w:val="00FA0D0E"/>
    <w:rsid w:val="00FA1493"/>
    <w:rsid w:val="00FA1B2B"/>
    <w:rsid w:val="00FA1D4C"/>
    <w:rsid w:val="00FA2657"/>
    <w:rsid w:val="00FA313D"/>
    <w:rsid w:val="00FA4957"/>
    <w:rsid w:val="00FA5223"/>
    <w:rsid w:val="00FA6079"/>
    <w:rsid w:val="00FA617D"/>
    <w:rsid w:val="00FA6D6E"/>
    <w:rsid w:val="00FA7C6A"/>
    <w:rsid w:val="00FB01BC"/>
    <w:rsid w:val="00FB09F7"/>
    <w:rsid w:val="00FB1366"/>
    <w:rsid w:val="00FB1555"/>
    <w:rsid w:val="00FB1930"/>
    <w:rsid w:val="00FB1AB6"/>
    <w:rsid w:val="00FB2A03"/>
    <w:rsid w:val="00FB2AD0"/>
    <w:rsid w:val="00FB2EBF"/>
    <w:rsid w:val="00FB2FF8"/>
    <w:rsid w:val="00FB35B0"/>
    <w:rsid w:val="00FB3B72"/>
    <w:rsid w:val="00FB3D4F"/>
    <w:rsid w:val="00FB40D5"/>
    <w:rsid w:val="00FB42E5"/>
    <w:rsid w:val="00FB46C6"/>
    <w:rsid w:val="00FB5D69"/>
    <w:rsid w:val="00FB643D"/>
    <w:rsid w:val="00FB6498"/>
    <w:rsid w:val="00FB6728"/>
    <w:rsid w:val="00FB7B42"/>
    <w:rsid w:val="00FC03B6"/>
    <w:rsid w:val="00FC0924"/>
    <w:rsid w:val="00FC0AEC"/>
    <w:rsid w:val="00FC0DA2"/>
    <w:rsid w:val="00FC170E"/>
    <w:rsid w:val="00FC1B45"/>
    <w:rsid w:val="00FC1C6E"/>
    <w:rsid w:val="00FC2164"/>
    <w:rsid w:val="00FC2A54"/>
    <w:rsid w:val="00FC374A"/>
    <w:rsid w:val="00FC392E"/>
    <w:rsid w:val="00FC3B15"/>
    <w:rsid w:val="00FC4524"/>
    <w:rsid w:val="00FC4BCF"/>
    <w:rsid w:val="00FC538D"/>
    <w:rsid w:val="00FC5A00"/>
    <w:rsid w:val="00FC5E8E"/>
    <w:rsid w:val="00FC6380"/>
    <w:rsid w:val="00FC63CE"/>
    <w:rsid w:val="00FC6F06"/>
    <w:rsid w:val="00FC7260"/>
    <w:rsid w:val="00FC78D8"/>
    <w:rsid w:val="00FD0BDA"/>
    <w:rsid w:val="00FD0FC3"/>
    <w:rsid w:val="00FD1A00"/>
    <w:rsid w:val="00FD286C"/>
    <w:rsid w:val="00FD2A14"/>
    <w:rsid w:val="00FD36B0"/>
    <w:rsid w:val="00FD3904"/>
    <w:rsid w:val="00FD3B97"/>
    <w:rsid w:val="00FD3EFE"/>
    <w:rsid w:val="00FD472C"/>
    <w:rsid w:val="00FD5373"/>
    <w:rsid w:val="00FD5C9E"/>
    <w:rsid w:val="00FD603D"/>
    <w:rsid w:val="00FD6347"/>
    <w:rsid w:val="00FD657E"/>
    <w:rsid w:val="00FD6F51"/>
    <w:rsid w:val="00FD76C1"/>
    <w:rsid w:val="00FD7D6F"/>
    <w:rsid w:val="00FE034C"/>
    <w:rsid w:val="00FE07A0"/>
    <w:rsid w:val="00FE0CBB"/>
    <w:rsid w:val="00FE111B"/>
    <w:rsid w:val="00FE1C86"/>
    <w:rsid w:val="00FE2217"/>
    <w:rsid w:val="00FE2379"/>
    <w:rsid w:val="00FE2DD8"/>
    <w:rsid w:val="00FE2F65"/>
    <w:rsid w:val="00FE3D75"/>
    <w:rsid w:val="00FE45EC"/>
    <w:rsid w:val="00FE4AE9"/>
    <w:rsid w:val="00FE4C79"/>
    <w:rsid w:val="00FE524B"/>
    <w:rsid w:val="00FE575B"/>
    <w:rsid w:val="00FE5D79"/>
    <w:rsid w:val="00FE5EB5"/>
    <w:rsid w:val="00FE6355"/>
    <w:rsid w:val="00FE6854"/>
    <w:rsid w:val="00FE6BD1"/>
    <w:rsid w:val="00FE7B71"/>
    <w:rsid w:val="00FE7C51"/>
    <w:rsid w:val="00FF05D4"/>
    <w:rsid w:val="00FF0C6C"/>
    <w:rsid w:val="00FF13D6"/>
    <w:rsid w:val="00FF14D1"/>
    <w:rsid w:val="00FF153A"/>
    <w:rsid w:val="00FF22E5"/>
    <w:rsid w:val="00FF2BB1"/>
    <w:rsid w:val="00FF3856"/>
    <w:rsid w:val="00FF3D37"/>
    <w:rsid w:val="00FF40D6"/>
    <w:rsid w:val="00FF4A42"/>
    <w:rsid w:val="00FF52FF"/>
    <w:rsid w:val="00FF5337"/>
    <w:rsid w:val="00FF5619"/>
    <w:rsid w:val="00FF5907"/>
    <w:rsid w:val="00FF600C"/>
    <w:rsid w:val="00FF7557"/>
    <w:rsid w:val="00FF76C2"/>
    <w:rsid w:val="00FF7CC8"/>
  </w:rsids>
  <m:mathPr>
    <m:mathFont m:val="inheri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7F657E"/>
  </w:style>
  <w:style w:type="paragraph" w:styleId="Heading1">
    <w:name w:val="heading 1"/>
    <w:basedOn w:val="Normal"/>
    <w:link w:val="Heading1Char"/>
    <w:uiPriority w:val="9"/>
    <w:rsid w:val="00491083"/>
    <w:pPr>
      <w:spacing w:beforeLines="1" w:afterLines="1"/>
      <w:outlineLvl w:val="0"/>
    </w:pPr>
    <w:rPr>
      <w:rFonts w:ascii="Times" w:hAnsi="Times"/>
      <w:b/>
      <w:kern w:val="36"/>
      <w:sz w:val="48"/>
      <w:szCs w:val="20"/>
      <w:lang w:eastAsia="en-US"/>
    </w:rPr>
  </w:style>
  <w:style w:type="paragraph" w:styleId="Heading3">
    <w:name w:val="heading 3"/>
    <w:basedOn w:val="Normal"/>
    <w:next w:val="Normal"/>
    <w:link w:val="Heading3Char"/>
    <w:rsid w:val="004910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 w:type="character" w:customStyle="1" w:styleId="Heading1Char">
    <w:name w:val="Heading 1 Char"/>
    <w:basedOn w:val="DefaultParagraphFont"/>
    <w:link w:val="Heading1"/>
    <w:uiPriority w:val="9"/>
    <w:rsid w:val="00491083"/>
    <w:rPr>
      <w:rFonts w:ascii="Times" w:hAnsi="Times"/>
      <w:b/>
      <w:kern w:val="36"/>
      <w:sz w:val="48"/>
      <w:szCs w:val="20"/>
      <w:lang w:eastAsia="en-US"/>
    </w:rPr>
  </w:style>
  <w:style w:type="character" w:customStyle="1" w:styleId="Heading3Char">
    <w:name w:val="Heading 3 Char"/>
    <w:basedOn w:val="DefaultParagraphFont"/>
    <w:link w:val="Heading3"/>
    <w:rsid w:val="00491083"/>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491083"/>
  </w:style>
  <w:style w:type="paragraph" w:customStyle="1" w:styleId="body">
    <w:name w:val="body"/>
    <w:basedOn w:val="Normal"/>
    <w:rsid w:val="00781122"/>
    <w:pPr>
      <w:spacing w:beforeLines="1" w:afterLines="1"/>
    </w:pPr>
    <w:rPr>
      <w:rFonts w:ascii="Times" w:hAnsi="Times"/>
      <w:sz w:val="20"/>
      <w:szCs w:val="20"/>
      <w:lang w:eastAsia="en-US"/>
    </w:rPr>
  </w:style>
  <w:style w:type="character" w:styleId="Emphasis">
    <w:name w:val="Emphasis"/>
    <w:basedOn w:val="DefaultParagraphFont"/>
    <w:uiPriority w:val="20"/>
    <w:rsid w:val="00781122"/>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annotation text" w:uiPriority="99"/>
    <w:lsdException w:name="footer" w:uiPriority="99"/>
    <w:lsdException w:name="annotation reference" w:uiPriority="99"/>
    <w:lsdException w:name="line number" w:uiPriority="99"/>
    <w:lsdException w:name="page number" w:uiPriority="99"/>
    <w:lsdException w:name="Hyperlink" w:uiPriority="99"/>
    <w:lsdException w:name="Normal (Web)" w:uiPriority="99"/>
    <w:lsdException w:name="annotation subject" w:uiPriority="99"/>
    <w:lsdException w:name="Balloon Text"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s>
</file>

<file path=word/webSettings.xml><?xml version="1.0" encoding="utf-8"?>
<w:webSettings xmlns:r="http://schemas.openxmlformats.org/officeDocument/2006/relationships" xmlns:w="http://schemas.openxmlformats.org/wordprocessingml/2006/main">
  <w:divs>
    <w:div w:id="408893036">
      <w:bodyDiv w:val="1"/>
      <w:marLeft w:val="0"/>
      <w:marRight w:val="0"/>
      <w:marTop w:val="0"/>
      <w:marBottom w:val="0"/>
      <w:divBdr>
        <w:top w:val="none" w:sz="0" w:space="0" w:color="auto"/>
        <w:left w:val="none" w:sz="0" w:space="0" w:color="auto"/>
        <w:bottom w:val="none" w:sz="0" w:space="0" w:color="auto"/>
        <w:right w:val="none" w:sz="0" w:space="0" w:color="auto"/>
      </w:divBdr>
    </w:div>
    <w:div w:id="573781605">
      <w:bodyDiv w:val="1"/>
      <w:marLeft w:val="0"/>
      <w:marRight w:val="0"/>
      <w:marTop w:val="0"/>
      <w:marBottom w:val="0"/>
      <w:divBdr>
        <w:top w:val="none" w:sz="0" w:space="0" w:color="auto"/>
        <w:left w:val="none" w:sz="0" w:space="0" w:color="auto"/>
        <w:bottom w:val="none" w:sz="0" w:space="0" w:color="auto"/>
        <w:right w:val="none" w:sz="0" w:space="0" w:color="auto"/>
      </w:divBdr>
    </w:div>
    <w:div w:id="617297997">
      <w:bodyDiv w:val="1"/>
      <w:marLeft w:val="0"/>
      <w:marRight w:val="0"/>
      <w:marTop w:val="0"/>
      <w:marBottom w:val="0"/>
      <w:divBdr>
        <w:top w:val="none" w:sz="0" w:space="0" w:color="auto"/>
        <w:left w:val="none" w:sz="0" w:space="0" w:color="auto"/>
        <w:bottom w:val="none" w:sz="0" w:space="0" w:color="auto"/>
        <w:right w:val="none" w:sz="0" w:space="0" w:color="auto"/>
      </w:divBdr>
    </w:div>
    <w:div w:id="1077364859">
      <w:bodyDiv w:val="1"/>
      <w:marLeft w:val="0"/>
      <w:marRight w:val="0"/>
      <w:marTop w:val="0"/>
      <w:marBottom w:val="0"/>
      <w:divBdr>
        <w:top w:val="none" w:sz="0" w:space="0" w:color="auto"/>
        <w:left w:val="none" w:sz="0" w:space="0" w:color="auto"/>
        <w:bottom w:val="none" w:sz="0" w:space="0" w:color="auto"/>
        <w:right w:val="none" w:sz="0" w:space="0" w:color="auto"/>
      </w:divBdr>
    </w:div>
    <w:div w:id="1126853646">
      <w:bodyDiv w:val="1"/>
      <w:marLeft w:val="0"/>
      <w:marRight w:val="0"/>
      <w:marTop w:val="0"/>
      <w:marBottom w:val="0"/>
      <w:divBdr>
        <w:top w:val="none" w:sz="0" w:space="0" w:color="auto"/>
        <w:left w:val="none" w:sz="0" w:space="0" w:color="auto"/>
        <w:bottom w:val="none" w:sz="0" w:space="0" w:color="auto"/>
        <w:right w:val="none" w:sz="0" w:space="0" w:color="auto"/>
      </w:divBdr>
    </w:div>
    <w:div w:id="1209535864">
      <w:bodyDiv w:val="1"/>
      <w:marLeft w:val="0"/>
      <w:marRight w:val="0"/>
      <w:marTop w:val="0"/>
      <w:marBottom w:val="0"/>
      <w:divBdr>
        <w:top w:val="none" w:sz="0" w:space="0" w:color="auto"/>
        <w:left w:val="none" w:sz="0" w:space="0" w:color="auto"/>
        <w:bottom w:val="none" w:sz="0" w:space="0" w:color="auto"/>
        <w:right w:val="none" w:sz="0" w:space="0" w:color="auto"/>
      </w:divBdr>
    </w:div>
    <w:div w:id="1351488230">
      <w:bodyDiv w:val="1"/>
      <w:marLeft w:val="0"/>
      <w:marRight w:val="0"/>
      <w:marTop w:val="0"/>
      <w:marBottom w:val="0"/>
      <w:divBdr>
        <w:top w:val="none" w:sz="0" w:space="0" w:color="auto"/>
        <w:left w:val="none" w:sz="0" w:space="0" w:color="auto"/>
        <w:bottom w:val="none" w:sz="0" w:space="0" w:color="auto"/>
        <w:right w:val="none" w:sz="0" w:space="0" w:color="auto"/>
      </w:divBdr>
    </w:div>
    <w:div w:id="1423797122">
      <w:bodyDiv w:val="1"/>
      <w:marLeft w:val="0"/>
      <w:marRight w:val="0"/>
      <w:marTop w:val="0"/>
      <w:marBottom w:val="0"/>
      <w:divBdr>
        <w:top w:val="none" w:sz="0" w:space="0" w:color="auto"/>
        <w:left w:val="none" w:sz="0" w:space="0" w:color="auto"/>
        <w:bottom w:val="none" w:sz="0" w:space="0" w:color="auto"/>
        <w:right w:val="none" w:sz="0" w:space="0" w:color="auto"/>
      </w:divBdr>
    </w:div>
    <w:div w:id="1546793047">
      <w:bodyDiv w:val="1"/>
      <w:marLeft w:val="0"/>
      <w:marRight w:val="0"/>
      <w:marTop w:val="0"/>
      <w:marBottom w:val="0"/>
      <w:divBdr>
        <w:top w:val="none" w:sz="0" w:space="0" w:color="auto"/>
        <w:left w:val="none" w:sz="0" w:space="0" w:color="auto"/>
        <w:bottom w:val="none" w:sz="0" w:space="0" w:color="auto"/>
        <w:right w:val="none" w:sz="0" w:space="0" w:color="auto"/>
      </w:divBdr>
      <w:divsChild>
        <w:div w:id="311179916">
          <w:marLeft w:val="0"/>
          <w:marRight w:val="0"/>
          <w:marTop w:val="0"/>
          <w:marBottom w:val="0"/>
          <w:divBdr>
            <w:top w:val="none" w:sz="0" w:space="0" w:color="auto"/>
            <w:left w:val="none" w:sz="0" w:space="0" w:color="auto"/>
            <w:bottom w:val="none" w:sz="0" w:space="0" w:color="auto"/>
            <w:right w:val="none" w:sz="0" w:space="0" w:color="auto"/>
          </w:divBdr>
        </w:div>
        <w:div w:id="1565069997">
          <w:marLeft w:val="0"/>
          <w:marRight w:val="0"/>
          <w:marTop w:val="0"/>
          <w:marBottom w:val="0"/>
          <w:divBdr>
            <w:top w:val="none" w:sz="0" w:space="0" w:color="auto"/>
            <w:left w:val="none" w:sz="0" w:space="0" w:color="auto"/>
            <w:bottom w:val="none" w:sz="0" w:space="0" w:color="auto"/>
            <w:right w:val="none" w:sz="0" w:space="0" w:color="auto"/>
          </w:divBdr>
        </w:div>
        <w:div w:id="1244873795">
          <w:marLeft w:val="0"/>
          <w:marRight w:val="0"/>
          <w:marTop w:val="0"/>
          <w:marBottom w:val="0"/>
          <w:divBdr>
            <w:top w:val="none" w:sz="0" w:space="0" w:color="auto"/>
            <w:left w:val="none" w:sz="0" w:space="0" w:color="auto"/>
            <w:bottom w:val="none" w:sz="0" w:space="0" w:color="auto"/>
            <w:right w:val="none" w:sz="0" w:space="0" w:color="auto"/>
          </w:divBdr>
        </w:div>
      </w:divsChild>
    </w:div>
    <w:div w:id="1641425563">
      <w:bodyDiv w:val="1"/>
      <w:marLeft w:val="0"/>
      <w:marRight w:val="0"/>
      <w:marTop w:val="0"/>
      <w:marBottom w:val="0"/>
      <w:divBdr>
        <w:top w:val="none" w:sz="0" w:space="0" w:color="auto"/>
        <w:left w:val="none" w:sz="0" w:space="0" w:color="auto"/>
        <w:bottom w:val="none" w:sz="0" w:space="0" w:color="auto"/>
        <w:right w:val="none" w:sz="0" w:space="0" w:color="auto"/>
      </w:divBdr>
    </w:div>
    <w:div w:id="1662391201">
      <w:bodyDiv w:val="1"/>
      <w:marLeft w:val="0"/>
      <w:marRight w:val="0"/>
      <w:marTop w:val="0"/>
      <w:marBottom w:val="0"/>
      <w:divBdr>
        <w:top w:val="none" w:sz="0" w:space="0" w:color="auto"/>
        <w:left w:val="none" w:sz="0" w:space="0" w:color="auto"/>
        <w:bottom w:val="none" w:sz="0" w:space="0" w:color="auto"/>
        <w:right w:val="none" w:sz="0" w:space="0" w:color="auto"/>
      </w:divBdr>
    </w:div>
    <w:div w:id="167819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emf"/><Relationship Id="rId21" Type="http://schemas.openxmlformats.org/officeDocument/2006/relationships/image" Target="media/image6.pdf"/><Relationship Id="rId22" Type="http://schemas.openxmlformats.org/officeDocument/2006/relationships/image" Target="media/image11.png"/><Relationship Id="rId23" Type="http://schemas.openxmlformats.org/officeDocument/2006/relationships/image" Target="media/image7.pdf"/><Relationship Id="rId24" Type="http://schemas.openxmlformats.org/officeDocument/2006/relationships/image" Target="media/image13.png"/><Relationship Id="rId25" Type="http://schemas.openxmlformats.org/officeDocument/2006/relationships/fontTable" Target="fontTable.xml"/><Relationship Id="rId26" Type="http://schemas.openxmlformats.org/officeDocument/2006/relationships/theme" Target="theme/theme1.xml"/><Relationship Id="rId27" Type="http://schemas.microsoft.com/office/2007/relationships/stylesWithEffects" Target="stylesWithEffects.xml"/><Relationship Id="rId10" Type="http://schemas.openxmlformats.org/officeDocument/2006/relationships/comments" Target="comments.xml"/><Relationship Id="rId11" Type="http://schemas.openxmlformats.org/officeDocument/2006/relationships/hyperlink" Target="http://www.mothur.org/wiki/MiSeq_SOP" TargetMode="External"/><Relationship Id="rId12" Type="http://schemas.openxmlformats.org/officeDocument/2006/relationships/image" Target="media/image1.pdf"/><Relationship Id="rId13" Type="http://schemas.openxmlformats.org/officeDocument/2006/relationships/image" Target="media/image2.png"/><Relationship Id="rId14" Type="http://schemas.openxmlformats.org/officeDocument/2006/relationships/image" Target="media/image2.pdf"/><Relationship Id="rId15" Type="http://schemas.openxmlformats.org/officeDocument/2006/relationships/image" Target="media/image4.png"/><Relationship Id="rId16" Type="http://schemas.openxmlformats.org/officeDocument/2006/relationships/image" Target="media/image3.pdf"/><Relationship Id="rId17" Type="http://schemas.openxmlformats.org/officeDocument/2006/relationships/image" Target="media/image6.png"/><Relationship Id="rId18" Type="http://schemas.openxmlformats.org/officeDocument/2006/relationships/image" Target="media/image4.pdf"/><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ts-isme.nature.com/cgi-bin/main.plex?form_type=display_auth_instruction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2628</TotalTime>
  <Pages>37</Pages>
  <Words>6424</Words>
  <Characters>36622</Characters>
  <Application>Microsoft Macintosh Word</Application>
  <DocSecurity>0</DocSecurity>
  <Lines>305</Lines>
  <Paragraphs>73</Paragraphs>
  <ScaleCrop>false</ScaleCrop>
  <Company>University of Michigan</Company>
  <LinksUpToDate>false</LinksUpToDate>
  <CharactersWithSpaces>44974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Alyx Schubert</dc:creator>
  <cp:keywords/>
  <cp:lastModifiedBy>Alyx Schubert</cp:lastModifiedBy>
  <cp:revision>764</cp:revision>
  <cp:lastPrinted>2014-08-07T13:12:00Z</cp:lastPrinted>
  <dcterms:created xsi:type="dcterms:W3CDTF">2014-11-21T18:18:00Z</dcterms:created>
  <dcterms:modified xsi:type="dcterms:W3CDTF">2015-01-17T22:25:00Z</dcterms:modified>
</cp:coreProperties>
</file>