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r>
        <w:rPr>
          <w:rFonts w:ascii="Arial" w:hAnsi="Arial"/>
          <w:b/>
          <w:sz w:val="22"/>
        </w:rPr>
        <w:t>mBio</w:t>
      </w:r>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r w:rsidRPr="00E43BE4">
        <w:rPr>
          <w:rFonts w:ascii="Arial" w:hAnsi="Arial"/>
          <w:sz w:val="22"/>
          <w:vertAlign w:val="superscript"/>
        </w:rPr>
        <w:t>1</w:t>
      </w:r>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B17958" w:rsidRDefault="00C110B5" w:rsidP="006C284A">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B17958" w:rsidRDefault="00B17958" w:rsidP="00B17958">
      <w:pPr>
        <w:spacing w:line="480" w:lineRule="auto"/>
        <w:jc w:val="both"/>
        <w:rPr>
          <w:rFonts w:ascii="Arial" w:hAnsi="Arial"/>
          <w:sz w:val="22"/>
        </w:rPr>
      </w:pPr>
    </w:p>
    <w:p w:rsidR="0027541B" w:rsidRDefault="00C3109B" w:rsidP="00B17958">
      <w:pPr>
        <w:spacing w:line="480" w:lineRule="auto"/>
        <w:jc w:val="both"/>
        <w:rPr>
          <w:rFonts w:ascii="Arial" w:hAnsi="Arial"/>
          <w:sz w:val="22"/>
        </w:rPr>
      </w:pPr>
      <w:r>
        <w:rPr>
          <w:rFonts w:ascii="Arial" w:hAnsi="Arial"/>
          <w:sz w:val="22"/>
        </w:rPr>
        <w:t>There is a n</w:t>
      </w:r>
      <w:r w:rsidR="00B17958">
        <w:rPr>
          <w:rFonts w:ascii="Arial" w:hAnsi="Arial"/>
          <w:sz w:val="22"/>
        </w:rPr>
        <w:t>eed for more knowledge about interactions between members of the community. Know that fmts work</w:t>
      </w:r>
      <w:r w:rsidR="00AF4E77">
        <w:rPr>
          <w:rFonts w:ascii="Arial" w:hAnsi="Arial"/>
          <w:sz w:val="22"/>
        </w:rPr>
        <w:t xml:space="preserve"> [anna’s paper]</w:t>
      </w:r>
      <w:r w:rsidR="00B17958">
        <w:rPr>
          <w:rFonts w:ascii="Arial" w:hAnsi="Arial"/>
          <w:sz w:val="22"/>
        </w:rPr>
        <w:t>, but don’t know why</w:t>
      </w:r>
      <w:r w:rsidR="00802657">
        <w:rPr>
          <w:rFonts w:ascii="Arial" w:hAnsi="Arial"/>
          <w:sz w:val="22"/>
        </w:rPr>
        <w:t>, except that you recover the diversity and are receiving an established community already that works</w:t>
      </w:r>
      <w:r w:rsidR="00B17958">
        <w:rPr>
          <w:rFonts w:ascii="Arial" w:hAnsi="Arial"/>
          <w:sz w:val="22"/>
        </w:rPr>
        <w:t xml:space="preserve">. Individual probiotics have not worked </w:t>
      </w:r>
      <w:r w:rsidR="00DA104F">
        <w:rPr>
          <w:rFonts w:ascii="Arial" w:hAnsi="Arial"/>
          <w:sz w:val="22"/>
        </w:rPr>
        <w:t>with complete success</w:t>
      </w:r>
      <w:r w:rsidR="00B17958">
        <w:rPr>
          <w:rFonts w:ascii="Arial" w:hAnsi="Arial"/>
          <w:sz w:val="22"/>
        </w:rPr>
        <w:t xml:space="preserve"> [</w:t>
      </w:r>
      <w:r w:rsidR="00435061">
        <w:rPr>
          <w:rFonts w:ascii="Arial" w:hAnsi="Arial"/>
          <w:sz w:val="22"/>
        </w:rPr>
        <w:t>dendukuri 2005</w:t>
      </w:r>
      <w:r w:rsidR="00B17958">
        <w:rPr>
          <w:rFonts w:ascii="Arial" w:hAnsi="Arial"/>
          <w:sz w:val="22"/>
        </w:rPr>
        <w:t>], whereas studies find that combinations of bacteria often work better than by themselves [</w:t>
      </w:r>
      <w:r w:rsidR="00B17958" w:rsidRPr="009A1F3D">
        <w:rPr>
          <w:rFonts w:ascii="Arial" w:hAnsi="Arial"/>
          <w:sz w:val="22"/>
          <w:highlight w:val="yellow"/>
        </w:rPr>
        <w:t>lawley, pamer, stein</w:t>
      </w:r>
      <w:r w:rsidR="00435061">
        <w:rPr>
          <w:rFonts w:ascii="Arial" w:hAnsi="Arial"/>
          <w:sz w:val="22"/>
        </w:rPr>
        <w:t>, hickson</w:t>
      </w:r>
      <w:r w:rsidR="00146319">
        <w:rPr>
          <w:rFonts w:ascii="Arial" w:hAnsi="Arial"/>
          <w:sz w:val="22"/>
        </w:rPr>
        <w:t xml:space="preserve"> 2007</w:t>
      </w:r>
      <w:r w:rsidR="00B2707E">
        <w:rPr>
          <w:rFonts w:ascii="Arial" w:hAnsi="Arial"/>
          <w:sz w:val="22"/>
        </w:rPr>
        <w:t>]. It’s</w:t>
      </w:r>
      <w:r w:rsidR="00B17958">
        <w:rPr>
          <w:rFonts w:ascii="Arial" w:hAnsi="Arial"/>
          <w:sz w:val="22"/>
        </w:rPr>
        <w:t xml:space="preserve"> </w:t>
      </w:r>
      <w:r w:rsidR="00B2707E">
        <w:rPr>
          <w:rFonts w:ascii="Arial" w:hAnsi="Arial"/>
          <w:sz w:val="22"/>
        </w:rPr>
        <w:t xml:space="preserve">also </w:t>
      </w:r>
      <w:r w:rsidR="00B17958">
        <w:rPr>
          <w:rFonts w:ascii="Arial" w:hAnsi="Arial"/>
          <w:sz w:val="22"/>
        </w:rPr>
        <w:t>common for bacteria to change their behavior in the context of other bacterial species [Crost 2010, quorum sensing-biofilms, recognizing fellow bacterial species vs killing others, synergistic effects</w:t>
      </w:r>
      <w:r w:rsidR="007E24F3">
        <w:rPr>
          <w:rFonts w:ascii="Arial" w:hAnsi="Arial"/>
          <w:sz w:val="22"/>
        </w:rPr>
        <w:t xml:space="preserve"> (sieuwerts</w:t>
      </w:r>
      <w:r w:rsidR="00711DAB">
        <w:rPr>
          <w:rFonts w:ascii="Arial" w:hAnsi="Arial"/>
          <w:sz w:val="22"/>
        </w:rPr>
        <w:t xml:space="preserve"> 2010</w:t>
      </w:r>
      <w:r w:rsidR="007E24F3">
        <w:rPr>
          <w:rFonts w:ascii="Arial" w:hAnsi="Arial"/>
          <w:sz w:val="22"/>
        </w:rPr>
        <w:t>)</w:t>
      </w:r>
      <w:r w:rsidR="00B17958">
        <w:rPr>
          <w:rFonts w:ascii="Arial" w:hAnsi="Arial"/>
          <w:sz w:val="22"/>
        </w:rPr>
        <w:t xml:space="preserve">]. Understanding the scope of relationships between bacteria in a community is necessary to learn about its response, in concert with its host, to perturbations including antibiotic-induced, pathogen invasion, probiotics doses, and diet changes, etc. </w:t>
      </w:r>
    </w:p>
    <w:p w:rsidR="0027541B" w:rsidRDefault="0027541B" w:rsidP="00B17958">
      <w:pPr>
        <w:spacing w:line="480" w:lineRule="auto"/>
        <w:jc w:val="both"/>
        <w:rPr>
          <w:rFonts w:ascii="Arial" w:hAnsi="Arial"/>
          <w:sz w:val="22"/>
        </w:rPr>
      </w:pPr>
    </w:p>
    <w:p w:rsidR="0027541B" w:rsidRDefault="00B17958" w:rsidP="00B17958">
      <w:pPr>
        <w:spacing w:line="480" w:lineRule="auto"/>
        <w:jc w:val="both"/>
        <w:rPr>
          <w:rFonts w:ascii="Arial" w:hAnsi="Arial"/>
          <w:sz w:val="22"/>
        </w:rPr>
      </w:pPr>
      <w:r>
        <w:rPr>
          <w:rFonts w:ascii="Arial" w:hAnsi="Arial"/>
          <w:sz w:val="22"/>
        </w:rPr>
        <w:t xml:space="preserve">The purest way of studying these bacterial interactions is by </w:t>
      </w:r>
      <w:r w:rsidR="00DB4A26">
        <w:rPr>
          <w:rFonts w:ascii="Arial" w:hAnsi="Arial"/>
          <w:sz w:val="22"/>
        </w:rPr>
        <w:t>characterizing</w:t>
      </w:r>
      <w:r>
        <w:rPr>
          <w:rFonts w:ascii="Arial" w:hAnsi="Arial"/>
          <w:sz w:val="22"/>
        </w:rPr>
        <w:t xml:space="preserve"> them in th</w:t>
      </w:r>
      <w:r w:rsidR="00CF6860">
        <w:rPr>
          <w:rFonts w:ascii="Arial" w:hAnsi="Arial"/>
          <w:sz w:val="22"/>
        </w:rPr>
        <w:t xml:space="preserve">e context of their whole biome </w:t>
      </w:r>
      <w:r>
        <w:rPr>
          <w:rFonts w:ascii="Arial" w:hAnsi="Arial"/>
          <w:sz w:val="22"/>
        </w:rPr>
        <w:t xml:space="preserve">[ecology citation?]. </w:t>
      </w:r>
      <w:r w:rsidR="00B55829">
        <w:rPr>
          <w:rFonts w:ascii="Arial" w:hAnsi="Arial"/>
          <w:sz w:val="22"/>
        </w:rPr>
        <w:t>[examples of papers showing microbiomes response to antibiotics in the context of CR</w:t>
      </w:r>
      <w:r w:rsidR="00BA7F11">
        <w:rPr>
          <w:rFonts w:ascii="Arial" w:hAnsi="Arial"/>
          <w:sz w:val="22"/>
        </w:rPr>
        <w:t>]</w:t>
      </w:r>
    </w:p>
    <w:p w:rsidR="0027541B" w:rsidRDefault="0027541B" w:rsidP="00B17958">
      <w:pPr>
        <w:spacing w:line="480" w:lineRule="auto"/>
        <w:jc w:val="both"/>
        <w:rPr>
          <w:rFonts w:ascii="Arial" w:hAnsi="Arial"/>
          <w:sz w:val="22"/>
        </w:rPr>
      </w:pPr>
    </w:p>
    <w:p w:rsidR="00B17958" w:rsidRDefault="00781952" w:rsidP="00B17958">
      <w:pPr>
        <w:spacing w:line="480" w:lineRule="auto"/>
        <w:jc w:val="both"/>
        <w:rPr>
          <w:rFonts w:ascii="Arial" w:hAnsi="Arial"/>
          <w:sz w:val="22"/>
        </w:rPr>
      </w:pPr>
      <w:r>
        <w:rPr>
          <w:rFonts w:ascii="Arial" w:hAnsi="Arial"/>
          <w:sz w:val="22"/>
        </w:rPr>
        <w:t xml:space="preserve">These observed changes in response to </w:t>
      </w:r>
      <w:r w:rsidR="00276F56">
        <w:rPr>
          <w:rFonts w:ascii="Arial" w:hAnsi="Arial"/>
          <w:sz w:val="22"/>
        </w:rPr>
        <w:t>perturbation</w:t>
      </w:r>
      <w:r w:rsidR="00B17958">
        <w:rPr>
          <w:rFonts w:ascii="Arial" w:hAnsi="Arial"/>
          <w:sz w:val="22"/>
        </w:rPr>
        <w:t xml:space="preserve"> can be used to inform models and networks to predict future responses </w:t>
      </w:r>
      <w:r w:rsidR="002E4C51">
        <w:rPr>
          <w:rFonts w:ascii="Arial" w:hAnsi="Arial"/>
          <w:sz w:val="22"/>
        </w:rPr>
        <w:t>(</w:t>
      </w:r>
      <w:r w:rsidR="008F0E01">
        <w:rPr>
          <w:rFonts w:ascii="Arial" w:hAnsi="Arial"/>
          <w:sz w:val="22"/>
        </w:rPr>
        <w:t xml:space="preserve">stein, </w:t>
      </w:r>
      <w:r w:rsidR="002E4C51">
        <w:rPr>
          <w:rFonts w:ascii="Arial" w:hAnsi="Arial"/>
          <w:sz w:val="22"/>
        </w:rPr>
        <w:t>Gordon diet paper)</w:t>
      </w:r>
      <w:r w:rsidR="00FB5A12">
        <w:rPr>
          <w:rFonts w:ascii="Arial" w:hAnsi="Arial"/>
          <w:sz w:val="22"/>
        </w:rPr>
        <w:t xml:space="preserve"> and </w:t>
      </w:r>
      <w:r w:rsidR="009E18C3">
        <w:rPr>
          <w:rFonts w:ascii="Arial" w:hAnsi="Arial"/>
          <w:sz w:val="22"/>
        </w:rPr>
        <w:t xml:space="preserve">characterize </w:t>
      </w:r>
      <w:r w:rsidR="00DC2CF0">
        <w:rPr>
          <w:rFonts w:ascii="Arial" w:hAnsi="Arial"/>
          <w:sz w:val="22"/>
        </w:rPr>
        <w:t>bacteri</w:t>
      </w:r>
      <w:r w:rsidR="00E526F2">
        <w:rPr>
          <w:rFonts w:ascii="Arial" w:hAnsi="Arial"/>
          <w:sz w:val="22"/>
        </w:rPr>
        <w:t>a</w:t>
      </w:r>
      <w:r w:rsidR="00DC2CF0">
        <w:rPr>
          <w:rFonts w:ascii="Arial" w:hAnsi="Arial"/>
          <w:sz w:val="22"/>
        </w:rPr>
        <w:t xml:space="preserve">l </w:t>
      </w:r>
      <w:r w:rsidR="00FB5A12">
        <w:rPr>
          <w:rFonts w:ascii="Arial" w:hAnsi="Arial"/>
          <w:sz w:val="22"/>
        </w:rPr>
        <w:t>interactions</w:t>
      </w:r>
      <w:r w:rsidR="002E4C51">
        <w:rPr>
          <w:rFonts w:ascii="Arial" w:hAnsi="Arial"/>
          <w:sz w:val="22"/>
        </w:rPr>
        <w:t xml:space="preserve"> (psoriasis/Schubert, sparCC paper)</w:t>
      </w:r>
      <w:r w:rsidR="00B17958">
        <w:rPr>
          <w:rFonts w:ascii="Arial" w:hAnsi="Arial"/>
          <w:sz w:val="22"/>
        </w:rPr>
        <w:t xml:space="preserve">. </w:t>
      </w:r>
      <w:r w:rsidR="00A85E99">
        <w:rPr>
          <w:rFonts w:ascii="Arial" w:hAnsi="Arial"/>
          <w:sz w:val="22"/>
        </w:rPr>
        <w:t xml:space="preserve">These </w:t>
      </w:r>
      <w:r w:rsidR="00AA2124">
        <w:rPr>
          <w:rFonts w:ascii="Arial" w:hAnsi="Arial"/>
          <w:sz w:val="22"/>
        </w:rPr>
        <w:t xml:space="preserve">methods are advantageous in that they </w:t>
      </w:r>
      <w:r w:rsidR="00F4692E">
        <w:rPr>
          <w:rFonts w:ascii="Arial" w:hAnsi="Arial"/>
          <w:sz w:val="22"/>
        </w:rPr>
        <w:t>can</w:t>
      </w:r>
      <w:r w:rsidR="00AA2124">
        <w:rPr>
          <w:rFonts w:ascii="Arial" w:hAnsi="Arial"/>
          <w:sz w:val="22"/>
        </w:rPr>
        <w:t xml:space="preserve"> be refined to determine </w:t>
      </w:r>
      <w:r w:rsidR="00426A12">
        <w:rPr>
          <w:rFonts w:ascii="Arial" w:hAnsi="Arial"/>
          <w:sz w:val="22"/>
        </w:rPr>
        <w:t>probiotic</w:t>
      </w:r>
      <w:r w:rsidR="008B4867">
        <w:rPr>
          <w:rFonts w:ascii="Arial" w:hAnsi="Arial"/>
          <w:sz w:val="22"/>
        </w:rPr>
        <w:t xml:space="preserve"> </w:t>
      </w:r>
      <w:r w:rsidR="00AA2124">
        <w:rPr>
          <w:rFonts w:ascii="Arial" w:hAnsi="Arial"/>
          <w:sz w:val="22"/>
        </w:rPr>
        <w:t>prophylactics or treatments based on an individual patient</w:t>
      </w:r>
      <w:r w:rsidR="00E40240">
        <w:rPr>
          <w:rFonts w:ascii="Arial" w:hAnsi="Arial"/>
          <w:sz w:val="22"/>
        </w:rPr>
        <w:t>’</w:t>
      </w:r>
      <w:r w:rsidR="00AA2124">
        <w:rPr>
          <w:rFonts w:ascii="Arial" w:hAnsi="Arial"/>
          <w:sz w:val="22"/>
        </w:rPr>
        <w:t>s gut microbial needs.</w:t>
      </w:r>
      <w:r w:rsidR="00040F5A">
        <w:rPr>
          <w:rFonts w:ascii="Arial" w:hAnsi="Arial"/>
          <w:sz w:val="22"/>
        </w:rPr>
        <w:t xml:space="preserve">  </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FA343D" w:rsidRDefault="002151F4" w:rsidP="00A3783A">
      <w:pPr>
        <w:spacing w:line="480" w:lineRule="auto"/>
        <w:jc w:val="both"/>
        <w:rPr>
          <w:rFonts w:ascii="Arial" w:hAnsi="Arial"/>
          <w:sz w:val="22"/>
        </w:rPr>
      </w:pPr>
      <w:r>
        <w:rPr>
          <w:rFonts w:ascii="Arial" w:hAnsi="Arial"/>
          <w:sz w:val="22"/>
        </w:rPr>
        <w:t xml:space="preserve">Though we are limited in a resolution at the strain and species level, we have identified groups of related species with </w:t>
      </w:r>
      <w:r w:rsidR="000D3A94">
        <w:rPr>
          <w:rFonts w:ascii="Arial" w:hAnsi="Arial"/>
          <w:sz w:val="22"/>
        </w:rPr>
        <w:t>antagonistic</w:t>
      </w:r>
      <w:r>
        <w:rPr>
          <w:rFonts w:ascii="Arial" w:hAnsi="Arial"/>
          <w:sz w:val="22"/>
        </w:rPr>
        <w:t xml:space="preserve"> relationships with </w:t>
      </w:r>
      <w:r w:rsidR="00096446">
        <w:rPr>
          <w:rFonts w:ascii="Arial" w:hAnsi="Arial"/>
          <w:i/>
          <w:sz w:val="22"/>
        </w:rPr>
        <w:t>C. difficile</w:t>
      </w:r>
      <w:r w:rsidR="00096446">
        <w:rPr>
          <w:rFonts w:ascii="Arial" w:hAnsi="Arial"/>
          <w:sz w:val="22"/>
        </w:rPr>
        <w:t xml:space="preserve"> colonization. </w:t>
      </w:r>
      <w:r w:rsidR="00E97860">
        <w:rPr>
          <w:rFonts w:ascii="Arial" w:hAnsi="Arial"/>
          <w:sz w:val="22"/>
        </w:rPr>
        <w:t xml:space="preserve">We identified several models with </w:t>
      </w:r>
      <w:r w:rsidR="00591CB7">
        <w:rPr>
          <w:rFonts w:ascii="Arial" w:hAnsi="Arial"/>
          <w:sz w:val="22"/>
        </w:rPr>
        <w:t xml:space="preserve">equally robust </w:t>
      </w:r>
      <w:r w:rsidR="00D2359A">
        <w:rPr>
          <w:rFonts w:ascii="Arial" w:hAnsi="Arial"/>
          <w:sz w:val="22"/>
        </w:rPr>
        <w:t>quality</w:t>
      </w:r>
      <w:r w:rsidR="00593138">
        <w:rPr>
          <w:rFonts w:ascii="Arial" w:hAnsi="Arial"/>
          <w:sz w:val="22"/>
        </w:rPr>
        <w:t xml:space="preserve"> statistics</w:t>
      </w:r>
      <w:r w:rsidR="00F13C97">
        <w:rPr>
          <w:rFonts w:ascii="Arial" w:hAnsi="Arial"/>
          <w:sz w:val="22"/>
        </w:rPr>
        <w:t xml:space="preserve"> and observed that across the top models a subset of 5 species were consistently present. </w:t>
      </w:r>
      <w:r w:rsidR="00FA343D">
        <w:rPr>
          <w:rFonts w:ascii="Arial" w:hAnsi="Arial"/>
          <w:sz w:val="22"/>
        </w:rPr>
        <w:t>These findings __</w:t>
      </w:r>
    </w:p>
    <w:p w:rsidR="00B93394" w:rsidRDefault="00B93394" w:rsidP="006C284A">
      <w:pPr>
        <w:spacing w:line="480" w:lineRule="auto"/>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protocols and experiments were approved by the University Committee on Use and Care of Animals at the University of Michigan.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C. difficile</w:t>
      </w:r>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difficile </w:t>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days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0"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r w:rsidRPr="00242A51">
        <w:rPr>
          <w:rFonts w:ascii="Arial" w:hAnsi="Arial"/>
          <w:sz w:val="22"/>
        </w:rPr>
        <w:t xml:space="preserve">the median absolute deviation was </w:t>
      </w:r>
      <w:r w:rsidRPr="003222D7">
        <w:rPr>
          <w:rFonts w:ascii="Arial" w:hAnsi="Arial"/>
          <w:sz w:val="22"/>
          <w:highlight w:val="green"/>
        </w:rPr>
        <w:t>__</w:t>
      </w:r>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w:t>
      </w:r>
      <w:r w:rsidR="005853EE">
        <w:rPr>
          <w:rFonts w:ascii="Arial" w:hAnsi="Arial"/>
          <w:sz w:val="22"/>
        </w:rPr>
        <w:t xml:space="preserve"> were present in abundance at an average </w:t>
      </w:r>
      <w:r w:rsidR="00C55ECA">
        <w:rPr>
          <w:rFonts w:ascii="Arial" w:hAnsi="Arial"/>
          <w:sz w:val="22"/>
        </w:rPr>
        <w:t xml:space="preserve">of 1% in at least one </w:t>
      </w:r>
      <w:r w:rsidR="00C004E7">
        <w:rPr>
          <w:rFonts w:ascii="Arial" w:hAnsi="Arial"/>
          <w:sz w:val="22"/>
        </w:rPr>
        <w:t>experimental group</w:t>
      </w:r>
      <w:r w:rsidR="00164818">
        <w:rPr>
          <w:rFonts w:ascii="Arial" w:hAnsi="Arial"/>
          <w:sz w:val="22"/>
        </w:rPr>
        <w:t>. Second, these bacteria were</w:t>
      </w:r>
      <w:r w:rsidR="00512278">
        <w:rPr>
          <w:rFonts w:ascii="Arial" w:hAnsi="Arial"/>
          <w:sz w:val="22"/>
        </w:rPr>
        <w:t xml:space="preserve"> the top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regsubsets()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4F656A" w:rsidRPr="00855D82" w:rsidRDefault="0035442A" w:rsidP="002A5669">
      <w:pPr>
        <w:spacing w:line="480" w:lineRule="auto"/>
        <w:jc w:val="both"/>
        <w:rPr>
          <w:rFonts w:ascii="Arial" w:hAnsi="Arial"/>
          <w:sz w:val="22"/>
        </w:rPr>
      </w:pPr>
      <w:r>
        <w:rPr>
          <w:rFonts w:ascii="Arial" w:hAnsi="Arial"/>
          <w:b/>
          <w:sz w:val="22"/>
        </w:rPr>
        <w:t>Levels of colonization resistance are associated with the initial structure of the gut microbiota.</w:t>
      </w:r>
      <w:r w:rsidRPr="0035442A">
        <w:rPr>
          <w:rFonts w:ascii="Arial" w:hAnsi="Arial"/>
          <w:sz w:val="22"/>
        </w:rPr>
        <w:t xml:space="preserve"> </w:t>
      </w:r>
      <w:r w:rsidR="004074BF">
        <w:rPr>
          <w:rFonts w:ascii="Arial" w:hAnsi="Arial"/>
          <w:sz w:val="22"/>
        </w:rPr>
        <w:t xml:space="preserve">In </w:t>
      </w:r>
      <w:r w:rsidR="00475890">
        <w:rPr>
          <w:rFonts w:ascii="Arial" w:hAnsi="Arial"/>
          <w:sz w:val="22"/>
        </w:rPr>
        <w:t>mouse model</w:t>
      </w:r>
      <w:r w:rsidR="004074BF">
        <w:rPr>
          <w:rFonts w:ascii="Arial" w:hAnsi="Arial"/>
          <w:sz w:val="22"/>
        </w:rPr>
        <w:t>s</w:t>
      </w:r>
      <w:r w:rsidR="00475890">
        <w:rPr>
          <w:rFonts w:ascii="Arial" w:hAnsi="Arial"/>
          <w:sz w:val="22"/>
        </w:rPr>
        <w:t xml:space="preserve"> of CDI, </w:t>
      </w:r>
      <w:r w:rsidR="004074BF">
        <w:rPr>
          <w:rFonts w:ascii="Arial" w:hAnsi="Arial"/>
          <w:sz w:val="22"/>
        </w:rPr>
        <w:t xml:space="preserve">the baseline, untreated murine microbiota </w:t>
      </w:r>
      <w:r w:rsidR="00232307">
        <w:rPr>
          <w:rFonts w:ascii="Arial" w:hAnsi="Arial"/>
          <w:sz w:val="22"/>
        </w:rPr>
        <w:t xml:space="preserve">is completely resistant to </w:t>
      </w:r>
      <w:r w:rsidR="002546F1">
        <w:rPr>
          <w:rFonts w:ascii="Arial" w:hAnsi="Arial"/>
          <w:i/>
          <w:sz w:val="22"/>
        </w:rPr>
        <w:t>C. difficile</w:t>
      </w:r>
      <w:r w:rsidR="00C1741D">
        <w:rPr>
          <w:rFonts w:ascii="Arial" w:hAnsi="Arial"/>
          <w:i/>
          <w:sz w:val="22"/>
        </w:rPr>
        <w:t xml:space="preserve"> </w:t>
      </w:r>
      <w:r w:rsidR="00C1741D">
        <w:rPr>
          <w:rFonts w:ascii="Arial" w:hAnsi="Arial"/>
          <w:sz w:val="22"/>
        </w:rPr>
        <w:t xml:space="preserve">colonization. </w:t>
      </w:r>
      <w:r w:rsidR="00634CA3">
        <w:rPr>
          <w:rFonts w:ascii="Arial" w:hAnsi="Arial"/>
          <w:sz w:val="22"/>
        </w:rPr>
        <w:t xml:space="preserve">It was previously </w:t>
      </w:r>
      <w:r w:rsidR="002F2948">
        <w:rPr>
          <w:rFonts w:ascii="Arial" w:hAnsi="Arial"/>
          <w:sz w:val="22"/>
        </w:rPr>
        <w:t>shown</w:t>
      </w:r>
      <w:r w:rsidR="00634CA3">
        <w:rPr>
          <w:rFonts w:ascii="Arial" w:hAnsi="Arial"/>
          <w:sz w:val="22"/>
        </w:rPr>
        <w:t xml:space="preserve"> that </w:t>
      </w:r>
      <w:r w:rsidR="0012087E">
        <w:rPr>
          <w:rFonts w:ascii="Arial" w:hAnsi="Arial"/>
          <w:sz w:val="22"/>
        </w:rPr>
        <w:t xml:space="preserve">C57Bl/6 </w:t>
      </w:r>
      <w:r w:rsidR="00CD70F7">
        <w:rPr>
          <w:rFonts w:ascii="Arial" w:hAnsi="Arial"/>
          <w:sz w:val="22"/>
        </w:rPr>
        <w:t xml:space="preserve">mice </w:t>
      </w:r>
      <w:r w:rsidR="0012087E">
        <w:rPr>
          <w:rFonts w:ascii="Arial" w:hAnsi="Arial"/>
          <w:sz w:val="22"/>
        </w:rPr>
        <w:t xml:space="preserve">treated with cefoperazone [], clindamycin [], or clindamycin in combination with a five antibiotic cocktail </w:t>
      </w:r>
      <w:r w:rsidR="00130CAF">
        <w:rPr>
          <w:rFonts w:ascii="Arial" w:hAnsi="Arial"/>
          <w:sz w:val="22"/>
        </w:rPr>
        <w:t xml:space="preserve">[] </w:t>
      </w:r>
      <w:r w:rsidR="00912D97">
        <w:rPr>
          <w:rFonts w:ascii="Arial" w:hAnsi="Arial"/>
          <w:sz w:val="22"/>
        </w:rPr>
        <w:t xml:space="preserve">all </w:t>
      </w:r>
      <w:r w:rsidR="0012087E">
        <w:rPr>
          <w:rFonts w:ascii="Arial" w:hAnsi="Arial"/>
          <w:sz w:val="22"/>
        </w:rPr>
        <w:t>have</w:t>
      </w:r>
      <w:r w:rsidR="00C664A7">
        <w:rPr>
          <w:rFonts w:ascii="Arial" w:hAnsi="Arial"/>
          <w:sz w:val="22"/>
        </w:rPr>
        <w:t xml:space="preserve"> decreased resistance against </w:t>
      </w:r>
      <w:r w:rsidR="00DA5B7D" w:rsidRPr="00DA5B7D">
        <w:rPr>
          <w:rFonts w:ascii="Arial" w:hAnsi="Arial"/>
          <w:sz w:val="22"/>
        </w:rPr>
        <w:t>this pathogen</w:t>
      </w:r>
      <w:r w:rsidR="004D6CC5">
        <w:rPr>
          <w:rFonts w:ascii="Arial" w:hAnsi="Arial"/>
          <w:i/>
          <w:sz w:val="22"/>
        </w:rPr>
        <w:t xml:space="preserve">. </w:t>
      </w:r>
      <w:r w:rsidR="0073155F">
        <w:rPr>
          <w:rFonts w:ascii="Arial" w:hAnsi="Arial"/>
          <w:sz w:val="22"/>
        </w:rPr>
        <w:t>To further characterize</w:t>
      </w:r>
      <w:r w:rsidR="0073155F">
        <w:t xml:space="preserve"> structural shifts in the m</w:t>
      </w:r>
      <w:r w:rsidR="00540095">
        <w:t xml:space="preserve">icrobiota associated with this loss of protective function, </w:t>
      </w:r>
      <w:r w:rsidR="00406542">
        <w:t>we</w:t>
      </w:r>
      <w:r w:rsidR="0025485E">
        <w:t xml:space="preserve"> chose a panel of seven </w:t>
      </w:r>
      <w:r w:rsidR="0025485E">
        <w:rPr>
          <w:rFonts w:ascii="Arial" w:hAnsi="Arial"/>
          <w:sz w:val="22"/>
        </w:rPr>
        <w:t>representatives from six classes of antibiotics (</w:t>
      </w:r>
      <w:r w:rsidR="0025485E" w:rsidRPr="00E43BE4">
        <w:rPr>
          <w:rFonts w:ascii="Arial" w:hAnsi="Arial"/>
          <w:b/>
          <w:sz w:val="22"/>
        </w:rPr>
        <w:t>Table 1</w:t>
      </w:r>
      <w:r w:rsidR="0025485E">
        <w:rPr>
          <w:rFonts w:ascii="Arial" w:hAnsi="Arial"/>
          <w:sz w:val="22"/>
        </w:rPr>
        <w:t>)</w:t>
      </w:r>
      <w:r w:rsidR="00C512A5">
        <w:rPr>
          <w:rFonts w:ascii="Arial" w:hAnsi="Arial"/>
          <w:sz w:val="22"/>
        </w:rPr>
        <w:t xml:space="preserve"> </w:t>
      </w:r>
      <w:r w:rsidR="00A70D5C">
        <w:rPr>
          <w:rFonts w:ascii="Arial" w:hAnsi="Arial"/>
          <w:sz w:val="22"/>
        </w:rPr>
        <w:t>to differentially alter the microbiota</w:t>
      </w:r>
      <w:r w:rsidR="005E487B">
        <w:rPr>
          <w:rFonts w:ascii="Arial" w:hAnsi="Arial"/>
          <w:sz w:val="22"/>
        </w:rPr>
        <w:t xml:space="preserve"> and assess</w:t>
      </w:r>
      <w:r w:rsidR="005E487B" w:rsidRPr="0035442A">
        <w:rPr>
          <w:rFonts w:ascii="Arial" w:hAnsi="Arial"/>
          <w:sz w:val="22"/>
        </w:rPr>
        <w:t xml:space="preserve"> their resistance to </w:t>
      </w:r>
      <w:r w:rsidR="005E487B" w:rsidRPr="0035442A">
        <w:rPr>
          <w:rFonts w:ascii="Arial" w:hAnsi="Arial"/>
          <w:i/>
          <w:sz w:val="22"/>
        </w:rPr>
        <w:t>C. difficile</w:t>
      </w:r>
      <w:r w:rsidR="005E487B" w:rsidRPr="0035442A">
        <w:rPr>
          <w:rFonts w:ascii="Arial" w:hAnsi="Arial"/>
          <w:sz w:val="22"/>
        </w:rPr>
        <w:t xml:space="preserve"> colonization</w:t>
      </w:r>
      <w:r w:rsidR="00A70D5C">
        <w:rPr>
          <w:rFonts w:ascii="Arial" w:hAnsi="Arial"/>
          <w:sz w:val="22"/>
        </w:rPr>
        <w:t>.</w:t>
      </w:r>
      <w:r w:rsidR="005E487B">
        <w:rPr>
          <w:rFonts w:ascii="Arial" w:hAnsi="Arial"/>
          <w:sz w:val="22"/>
        </w:rPr>
        <w:t xml:space="preserve"> </w:t>
      </w:r>
      <w:r w:rsidR="005E487B" w:rsidRPr="00217F90">
        <w:rPr>
          <w:rFonts w:ascii="Arial" w:hAnsi="Arial"/>
          <w:sz w:val="22"/>
        </w:rPr>
        <w:t>16S rRNA gene sequencing of the</w:t>
      </w:r>
      <w:r w:rsidR="005E487B">
        <w:rPr>
          <w:rFonts w:ascii="Arial" w:hAnsi="Arial"/>
          <w:sz w:val="22"/>
        </w:rPr>
        <w:t xml:space="preserve"> fecal</w:t>
      </w:r>
      <w:r w:rsidR="005E487B" w:rsidRPr="00217F90">
        <w:rPr>
          <w:rFonts w:ascii="Arial" w:hAnsi="Arial"/>
          <w:sz w:val="22"/>
        </w:rPr>
        <w:t xml:space="preserve"> communities sampled at the time of </w:t>
      </w:r>
      <w:r w:rsidR="005E487B" w:rsidRPr="00217F90">
        <w:rPr>
          <w:rFonts w:ascii="Arial" w:hAnsi="Arial"/>
          <w:i/>
          <w:sz w:val="22"/>
        </w:rPr>
        <w:t xml:space="preserve">C. difficile </w:t>
      </w:r>
      <w:r w:rsidR="005E487B" w:rsidRPr="00217F90">
        <w:rPr>
          <w:rFonts w:ascii="Arial" w:hAnsi="Arial"/>
          <w:sz w:val="22"/>
        </w:rPr>
        <w:t xml:space="preserve">inoculation revealed </w:t>
      </w:r>
      <w:r w:rsidR="00851E42">
        <w:rPr>
          <w:rFonts w:ascii="Arial" w:hAnsi="Arial"/>
          <w:sz w:val="22"/>
        </w:rPr>
        <w:t>distinct and reproducible microbiota structures</w:t>
      </w:r>
      <w:r w:rsidR="00E867E4">
        <w:rPr>
          <w:rFonts w:ascii="Arial" w:hAnsi="Arial"/>
          <w:sz w:val="22"/>
        </w:rPr>
        <w:t xml:space="preserve"> (</w:t>
      </w:r>
      <w:r w:rsidR="00E867E4">
        <w:rPr>
          <w:rFonts w:ascii="Arial" w:hAnsi="Arial"/>
          <w:b/>
          <w:sz w:val="22"/>
        </w:rPr>
        <w:t>Figure 1</w:t>
      </w:r>
      <w:r w:rsidR="00E867E4">
        <w:rPr>
          <w:rFonts w:ascii="Arial" w:hAnsi="Arial"/>
          <w:sz w:val="22"/>
        </w:rPr>
        <w:t>).</w:t>
      </w:r>
      <w:r w:rsidR="00FF5337" w:rsidRPr="00097D8F">
        <w:rPr>
          <w:rFonts w:ascii="Arial" w:hAnsi="Arial"/>
          <w:sz w:val="22"/>
        </w:rPr>
        <w:t xml:space="preserve"> The community structures of the beta-lactam-treated mice (i.e. cefoperazone and ampicillin) were not significantly differen</w:t>
      </w:r>
      <w:r w:rsidR="00BA54FA">
        <w:rPr>
          <w:rFonts w:ascii="Arial" w:hAnsi="Arial"/>
          <w:sz w:val="22"/>
        </w:rPr>
        <w:t>t from each other (AMOVA, p=0.36</w:t>
      </w:r>
      <w:r w:rsidR="00FF5337" w:rsidRPr="00097D8F">
        <w:rPr>
          <w:rFonts w:ascii="Arial" w:hAnsi="Arial"/>
          <w:sz w:val="22"/>
        </w:rPr>
        <w:t xml:space="preserve">). </w:t>
      </w:r>
      <w:r w:rsidR="002E5D40">
        <w:rPr>
          <w:rFonts w:ascii="Arial" w:hAnsi="Arial"/>
          <w:sz w:val="22"/>
        </w:rPr>
        <w:t>Clindamycin-treated microbiotas were significantly different from all other treatment groups</w:t>
      </w:r>
      <w:r w:rsidR="00921759">
        <w:rPr>
          <w:rFonts w:ascii="Arial" w:hAnsi="Arial"/>
          <w:sz w:val="22"/>
        </w:rPr>
        <w:t xml:space="preserve"> (AMOVA, p=0.001)</w:t>
      </w:r>
      <w:r w:rsidR="00FF0CB8">
        <w:rPr>
          <w:rFonts w:ascii="Arial" w:hAnsi="Arial"/>
          <w:sz w:val="22"/>
        </w:rPr>
        <w:t xml:space="preserve"> and </w:t>
      </w:r>
      <w:r w:rsidR="000A3CBE">
        <w:rPr>
          <w:rFonts w:ascii="Arial" w:hAnsi="Arial"/>
          <w:sz w:val="22"/>
        </w:rPr>
        <w:t>were</w:t>
      </w:r>
      <w:r w:rsidR="00D47D15">
        <w:rPr>
          <w:rFonts w:ascii="Arial" w:hAnsi="Arial"/>
          <w:sz w:val="22"/>
        </w:rPr>
        <w:t xml:space="preserve"> </w:t>
      </w:r>
      <w:r w:rsidR="00FF0CB8">
        <w:rPr>
          <w:rFonts w:ascii="Arial" w:hAnsi="Arial"/>
          <w:sz w:val="22"/>
        </w:rPr>
        <w:t>characterized by the predominance of Enterobacteriaceae</w:t>
      </w:r>
      <w:r w:rsidR="00D47D15">
        <w:rPr>
          <w:rFonts w:ascii="Arial" w:hAnsi="Arial"/>
          <w:sz w:val="22"/>
        </w:rPr>
        <w:t xml:space="preserve">. </w:t>
      </w:r>
      <w:r w:rsidR="00D5383B">
        <w:rPr>
          <w:rFonts w:ascii="Arial" w:hAnsi="Arial"/>
          <w:sz w:val="22"/>
        </w:rPr>
        <w:t>Of all groups significantly different from the untreated microbiota, the levels</w:t>
      </w:r>
      <w:r w:rsidR="00C62A4D">
        <w:rPr>
          <w:rFonts w:ascii="Arial" w:hAnsi="Arial"/>
          <w:sz w:val="22"/>
        </w:rPr>
        <w:t xml:space="preserve"> of Enterobacteriaceae</w:t>
      </w:r>
      <w:r w:rsidR="00D5383B">
        <w:rPr>
          <w:rFonts w:ascii="Arial" w:hAnsi="Arial"/>
          <w:sz w:val="22"/>
        </w:rPr>
        <w:t xml:space="preserve"> increased with all </w:t>
      </w:r>
      <w:r w:rsidR="00FA7528">
        <w:rPr>
          <w:rFonts w:ascii="Arial" w:hAnsi="Arial"/>
          <w:sz w:val="22"/>
        </w:rPr>
        <w:t>trea</w:t>
      </w:r>
      <w:r w:rsidR="00EC351A">
        <w:rPr>
          <w:rFonts w:ascii="Arial" w:hAnsi="Arial"/>
          <w:sz w:val="22"/>
        </w:rPr>
        <w:t xml:space="preserve">tments except </w:t>
      </w:r>
      <w:r w:rsidR="00FF567B">
        <w:rPr>
          <w:rFonts w:ascii="Arial" w:hAnsi="Arial"/>
          <w:sz w:val="22"/>
        </w:rPr>
        <w:t>with</w:t>
      </w:r>
      <w:r w:rsidR="00EC351A">
        <w:rPr>
          <w:rFonts w:ascii="Arial" w:hAnsi="Arial"/>
          <w:sz w:val="22"/>
        </w:rPr>
        <w:t xml:space="preserve"> streptomycin.</w:t>
      </w:r>
      <w:r w:rsidR="00F0319E">
        <w:rPr>
          <w:rFonts w:ascii="Arial" w:hAnsi="Arial"/>
          <w:sz w:val="22"/>
        </w:rPr>
        <w:t xml:space="preserve"> </w:t>
      </w:r>
      <w:r w:rsidR="00B3301D">
        <w:rPr>
          <w:rFonts w:ascii="Arial" w:hAnsi="Arial"/>
          <w:sz w:val="22"/>
        </w:rPr>
        <w:t>Vancomycin-treated communities saw th</w:t>
      </w:r>
      <w:r w:rsidR="00D21C8A">
        <w:rPr>
          <w:rFonts w:ascii="Arial" w:hAnsi="Arial"/>
          <w:sz w:val="22"/>
        </w:rPr>
        <w:t>e largest bloom in Akkermansia</w:t>
      </w:r>
      <w:r w:rsidR="00F0319E">
        <w:rPr>
          <w:rFonts w:ascii="Arial" w:hAnsi="Arial"/>
          <w:sz w:val="22"/>
        </w:rPr>
        <w:t>.</w:t>
      </w:r>
      <w:r w:rsidR="00FF5337">
        <w:rPr>
          <w:rFonts w:ascii="Arial" w:hAnsi="Arial"/>
          <w:sz w:val="22"/>
        </w:rPr>
        <w:t xml:space="preserve"> </w:t>
      </w:r>
      <w:r w:rsidR="003F6674" w:rsidRPr="00097D8F">
        <w:rPr>
          <w:rFonts w:ascii="Arial" w:hAnsi="Arial"/>
          <w:sz w:val="22"/>
        </w:rPr>
        <w:t xml:space="preserve">In addition, </w:t>
      </w:r>
      <w:r w:rsidR="003F6674">
        <w:rPr>
          <w:rFonts w:ascii="Arial" w:hAnsi="Arial"/>
          <w:sz w:val="22"/>
        </w:rPr>
        <w:t xml:space="preserve">the </w:t>
      </w:r>
      <w:r w:rsidR="003F6674" w:rsidRPr="00097D8F">
        <w:rPr>
          <w:rFonts w:ascii="Arial" w:hAnsi="Arial"/>
          <w:sz w:val="22"/>
        </w:rPr>
        <w:t>ciprofloxa</w:t>
      </w:r>
      <w:r w:rsidR="003F6674">
        <w:rPr>
          <w:rFonts w:ascii="Arial" w:hAnsi="Arial"/>
          <w:sz w:val="22"/>
        </w:rPr>
        <w:t xml:space="preserve">cin-treated microbiota were the only group that was not </w:t>
      </w:r>
      <w:r w:rsidR="003F6674" w:rsidRPr="00097D8F">
        <w:rPr>
          <w:rFonts w:ascii="Arial" w:hAnsi="Arial"/>
          <w:sz w:val="22"/>
        </w:rPr>
        <w:t>significantly differen</w:t>
      </w:r>
      <w:r w:rsidR="003F6674">
        <w:rPr>
          <w:rFonts w:ascii="Arial" w:hAnsi="Arial"/>
          <w:sz w:val="22"/>
        </w:rPr>
        <w:t>t from untreated mice (AMOVA, p=0.09</w:t>
      </w:r>
      <w:r w:rsidR="003F6674" w:rsidRPr="00097D8F">
        <w:rPr>
          <w:rFonts w:ascii="Arial" w:hAnsi="Arial"/>
          <w:sz w:val="22"/>
        </w:rPr>
        <w:t>).</w:t>
      </w:r>
      <w:r w:rsidR="003F6674">
        <w:rPr>
          <w:rFonts w:ascii="Arial" w:hAnsi="Arial"/>
          <w:sz w:val="22"/>
        </w:rPr>
        <w:t xml:space="preserve">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sidRPr="00711118">
        <w:rPr>
          <w:rFonts w:ascii="Arial" w:hAnsi="Arial"/>
          <w:sz w:val="22"/>
        </w:rPr>
        <w:t xml:space="preserve">These results suggest </w:t>
      </w:r>
      <w:r w:rsidR="00477B45" w:rsidRPr="00711118">
        <w:rPr>
          <w:rFonts w:ascii="Arial" w:hAnsi="Arial"/>
          <w:sz w:val="22"/>
        </w:rPr>
        <w:t xml:space="preserve">that multiple </w:t>
      </w:r>
      <w:r w:rsidRPr="00711118">
        <w:rPr>
          <w:rFonts w:ascii="Arial" w:hAnsi="Arial"/>
          <w:sz w:val="22"/>
        </w:rPr>
        <w:t>microbiota</w:t>
      </w:r>
      <w:r w:rsidR="00477B45" w:rsidRPr="00711118">
        <w:rPr>
          <w:rFonts w:ascii="Arial" w:hAnsi="Arial"/>
          <w:sz w:val="22"/>
        </w:rPr>
        <w:t xml:space="preserve"> structures are capable of being colonized by </w:t>
      </w:r>
      <w:r w:rsidR="00477B45" w:rsidRPr="00711118">
        <w:rPr>
          <w:rFonts w:ascii="Arial" w:hAnsi="Arial"/>
          <w:i/>
          <w:sz w:val="22"/>
        </w:rPr>
        <w:t>C. difficile</w:t>
      </w:r>
      <w:r w:rsidR="00C070E3" w:rsidRPr="00711118">
        <w:rPr>
          <w:rFonts w:ascii="Arial" w:hAnsi="Arial"/>
          <w:sz w:val="22"/>
        </w:rPr>
        <w:t xml:space="preserve"> and </w:t>
      </w:r>
      <w:r w:rsidR="004F656A" w:rsidRPr="00711118">
        <w:rPr>
          <w:rFonts w:ascii="Arial" w:hAnsi="Arial"/>
          <w:sz w:val="22"/>
        </w:rPr>
        <w:t>that diversity may be an important factor in resistance to invasion</w:t>
      </w:r>
      <w:r w:rsidR="009A61CC">
        <w:rPr>
          <w:rFonts w:ascii="Arial" w:hAnsi="Arial"/>
          <w:sz w:val="22"/>
        </w:rPr>
        <w:t>.</w:t>
      </w:r>
    </w:p>
    <w:p w:rsidR="001E2E02" w:rsidRDefault="001E2E02" w:rsidP="006C284A">
      <w:pPr>
        <w:spacing w:line="480" w:lineRule="auto"/>
        <w:jc w:val="both"/>
        <w:rPr>
          <w:rFonts w:ascii="Arial" w:hAnsi="Arial"/>
          <w:b/>
          <w:sz w:val="22"/>
        </w:rPr>
      </w:pPr>
    </w:p>
    <w:p w:rsidR="001E2E02" w:rsidRPr="009D409B" w:rsidRDefault="001E2E02" w:rsidP="006C284A">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 </w:t>
      </w:r>
      <w:r>
        <w:rPr>
          <w:rFonts w:ascii="Arial" w:hAnsi="Arial"/>
          <w:sz w:val="22"/>
        </w:rPr>
        <w:t xml:space="preserve">To identify bacterial taxa that could be associated with resistance or susceptibility to </w:t>
      </w:r>
      <w:r w:rsidRPr="002E1EB2">
        <w:rPr>
          <w:rFonts w:ascii="Arial" w:hAnsi="Arial"/>
          <w:i/>
          <w:sz w:val="22"/>
        </w:rPr>
        <w:t>C. difficile</w:t>
      </w:r>
      <w:r>
        <w:rPr>
          <w:rFonts w:ascii="Arial" w:hAnsi="Arial"/>
          <w:sz w:val="22"/>
        </w:rPr>
        <w:t xml:space="preserve">, we measured the correlation </w:t>
      </w:r>
      <w:r w:rsidRPr="00E43BE4">
        <w:rPr>
          <w:rFonts w:ascii="Arial" w:hAnsi="Arial"/>
          <w:sz w:val="22"/>
        </w:rPr>
        <w:t xml:space="preserve">between the </w:t>
      </w:r>
      <w:r>
        <w:rPr>
          <w:rFonts w:ascii="Arial" w:hAnsi="Arial"/>
          <w:sz w:val="22"/>
        </w:rPr>
        <w:t xml:space="preserve">relative abundance of each species-level OTU </w:t>
      </w:r>
      <w:r w:rsidRPr="00E43BE4">
        <w:rPr>
          <w:rFonts w:ascii="Arial" w:hAnsi="Arial"/>
          <w:sz w:val="22"/>
        </w:rPr>
        <w:t xml:space="preserve">on </w:t>
      </w:r>
      <w:r>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24 hours later across all treatment groups </w:t>
      </w:r>
      <w:r w:rsidRPr="00E43BE4">
        <w:rPr>
          <w:rFonts w:ascii="Arial" w:hAnsi="Arial"/>
          <w:sz w:val="22"/>
        </w:rPr>
        <w:t>(</w:t>
      </w:r>
      <w:r w:rsidRPr="00DB6ECA">
        <w:rPr>
          <w:rFonts w:ascii="Arial" w:hAnsi="Arial"/>
          <w:b/>
          <w:sz w:val="22"/>
        </w:rPr>
        <w:t xml:space="preserve">Figure </w:t>
      </w:r>
      <w:r>
        <w:rPr>
          <w:rFonts w:ascii="Arial" w:hAnsi="Arial"/>
          <w:b/>
          <w:sz w:val="22"/>
        </w:rPr>
        <w:t>2</w:t>
      </w:r>
      <w:r w:rsidRPr="00E43BE4">
        <w:rPr>
          <w:rFonts w:ascii="Arial" w:hAnsi="Arial"/>
          <w:sz w:val="22"/>
        </w:rPr>
        <w:t>)</w:t>
      </w:r>
      <w:r>
        <w:rPr>
          <w:rFonts w:ascii="Arial" w:hAnsi="Arial"/>
          <w:sz w:val="22"/>
        </w:rPr>
        <w:t xml:space="preserve">. Of the significant OTUs (p&lt;0.05) with an average abundance greater than 0.1%, OTUs with negative a correlation were associated with providing resistance against </w:t>
      </w:r>
      <w:r w:rsidRPr="001C645E">
        <w:rPr>
          <w:rFonts w:ascii="Arial" w:hAnsi="Arial"/>
          <w:i/>
          <w:sz w:val="22"/>
        </w:rPr>
        <w:t>C. difficile</w:t>
      </w:r>
      <w:r>
        <w:rPr>
          <w:rFonts w:ascii="Arial" w:hAnsi="Arial"/>
          <w:sz w:val="22"/>
        </w:rPr>
        <w:t xml:space="preserve"> (N=40) and those with a positive correlation were associated with susceptibility (N=7). Among various bacterial families, three were consistently negatively correlated with </w:t>
      </w:r>
      <w:r w:rsidRPr="001C645E">
        <w:rPr>
          <w:rFonts w:ascii="Arial" w:hAnsi="Arial"/>
          <w:i/>
          <w:sz w:val="22"/>
        </w:rPr>
        <w:t>C. difficile</w:t>
      </w:r>
      <w:r>
        <w:rPr>
          <w:rFonts w:ascii="Arial" w:hAnsi="Arial"/>
          <w:sz w:val="22"/>
        </w:rPr>
        <w:t xml:space="preserve"> colonization: </w:t>
      </w:r>
      <w:r w:rsidRPr="00D733F8">
        <w:rPr>
          <w:rFonts w:ascii="Arial" w:hAnsi="Arial"/>
          <w:sz w:val="22"/>
        </w:rPr>
        <w:t>Porphyromonadaceae (</w:t>
      </w:r>
      <w:r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-0.63</w:t>
      </w:r>
      <w:r w:rsidRPr="00D733F8">
        <w:rPr>
          <w:rFonts w:ascii="Arial" w:hAnsi="Arial"/>
          <w:sz w:val="22"/>
        </w:rPr>
        <w:t>), Lachnospiraceae (</w:t>
      </w:r>
      <w:r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-0.51</w:t>
      </w:r>
      <w:r w:rsidRPr="00D733F8">
        <w:rPr>
          <w:rFonts w:ascii="Arial" w:hAnsi="Arial"/>
          <w:sz w:val="22"/>
        </w:rPr>
        <w:t>), Ruminococcaceae (</w:t>
      </w:r>
      <w:r w:rsidRPr="001A2C6C">
        <w:rPr>
          <w:rFonts w:ascii="Lucida Grande" w:hAnsi="Lucida Grande" w:cs="Lucida Grande"/>
          <w:color w:val="000000"/>
        </w:rPr>
        <w:t>ρ</w:t>
      </w:r>
      <w:r w:rsidRPr="00D733F8">
        <w:rPr>
          <w:rFonts w:ascii="Arial" w:hAnsi="Arial"/>
          <w:sz w:val="22"/>
          <w:vertAlign w:val="subscript"/>
        </w:rPr>
        <w:t>average</w:t>
      </w:r>
      <w:r>
        <w:rPr>
          <w:rFonts w:ascii="Arial" w:hAnsi="Arial"/>
          <w:sz w:val="22"/>
        </w:rPr>
        <w:t>= -0.53</w:t>
      </w:r>
      <w:r w:rsidRPr="00D733F8">
        <w:rPr>
          <w:rFonts w:ascii="Arial" w:hAnsi="Arial"/>
          <w:sz w:val="22"/>
        </w:rPr>
        <w:t>)</w:t>
      </w:r>
      <w:r>
        <w:rPr>
          <w:rFonts w:ascii="Arial" w:hAnsi="Arial"/>
          <w:sz w:val="22"/>
        </w:rPr>
        <w:t xml:space="preserve">. OTUs from the Proteobacteria phylum had strong positive relationships with </w:t>
      </w:r>
      <w:r>
        <w:rPr>
          <w:rFonts w:ascii="Arial" w:hAnsi="Arial"/>
          <w:i/>
          <w:sz w:val="22"/>
        </w:rPr>
        <w:t>C. difficile</w:t>
      </w:r>
      <w:r>
        <w:rPr>
          <w:rFonts w:ascii="Arial" w:hAnsi="Arial"/>
          <w:sz w:val="22"/>
        </w:rPr>
        <w:t xml:space="preserve"> colonization. These included OTUs associated with the </w:t>
      </w:r>
      <w:r>
        <w:rPr>
          <w:rFonts w:ascii="Arial" w:hAnsi="Arial"/>
          <w:i/>
          <w:sz w:val="22"/>
        </w:rPr>
        <w:t>Pseudomonas</w:t>
      </w:r>
      <w:r>
        <w:rPr>
          <w:rFonts w:ascii="Arial" w:hAnsi="Arial"/>
          <w:sz w:val="22"/>
        </w:rPr>
        <w:t xml:space="preserve"> (ρ= 0.31)</w:t>
      </w:r>
      <w:r>
        <w:rPr>
          <w:rFonts w:ascii="Arial" w:hAnsi="Arial"/>
          <w:i/>
          <w:sz w:val="22"/>
        </w:rPr>
        <w:t xml:space="preserve"> </w:t>
      </w:r>
      <w:r>
        <w:rPr>
          <w:rFonts w:ascii="Arial" w:hAnsi="Arial"/>
          <w:sz w:val="22"/>
        </w:rPr>
        <w:t xml:space="preserve">and </w:t>
      </w:r>
      <w:r w:rsidRPr="00E43BE4">
        <w:rPr>
          <w:rFonts w:ascii="Arial" w:hAnsi="Arial"/>
          <w:i/>
          <w:sz w:val="22"/>
        </w:rPr>
        <w:t>Escherichia</w:t>
      </w:r>
      <w:r w:rsidRPr="004401A2">
        <w:rPr>
          <w:rFonts w:ascii="Arial" w:hAnsi="Arial"/>
          <w:sz w:val="22"/>
        </w:rPr>
        <w:t xml:space="preserve"> </w:t>
      </w:r>
      <w:r>
        <w:rPr>
          <w:rFonts w:ascii="Arial" w:hAnsi="Arial"/>
          <w:sz w:val="22"/>
        </w:rPr>
        <w:t xml:space="preserve">(ρ= 0.56) </w:t>
      </w:r>
      <w:r w:rsidRPr="004401A2">
        <w:rPr>
          <w:rFonts w:ascii="Arial" w:hAnsi="Arial"/>
          <w:sz w:val="22"/>
        </w:rPr>
        <w:t>genera</w:t>
      </w:r>
      <w:r>
        <w:rPr>
          <w:rFonts w:ascii="Arial" w:hAnsi="Arial"/>
          <w:sz w:val="22"/>
        </w:rPr>
        <w:t xml:space="preserve">. Other notable OTUs that were found at the extremes of the distribution of correlation scores included those affiliated with the genus </w:t>
      </w:r>
      <w:r w:rsidRPr="00C4780C">
        <w:rPr>
          <w:rFonts w:ascii="Arial" w:hAnsi="Arial"/>
          <w:i/>
          <w:sz w:val="22"/>
        </w:rPr>
        <w:t>Lactobacillus</w:t>
      </w:r>
      <w:r>
        <w:rPr>
          <w:rFonts w:ascii="Arial" w:hAnsi="Arial"/>
          <w:sz w:val="22"/>
        </w:rPr>
        <w:t xml:space="preserve"> (family Lactobacillaceae; OTU</w:t>
      </w:r>
      <w:r w:rsidRPr="00CD0DEC">
        <w:rPr>
          <w:rFonts w:ascii="Arial" w:hAnsi="Arial"/>
          <w:sz w:val="22"/>
        </w:rPr>
        <w:t xml:space="preserve">23, </w:t>
      </w:r>
      <w:r>
        <w:rPr>
          <w:rFonts w:ascii="Arial" w:hAnsi="Arial"/>
          <w:sz w:val="22"/>
        </w:rPr>
        <w:t>ρ= -</w:t>
      </w:r>
      <w:r w:rsidRPr="00CD0DEC">
        <w:rPr>
          <w:rFonts w:ascii="Arial" w:hAnsi="Arial"/>
          <w:sz w:val="22"/>
        </w:rPr>
        <w:t>0.73</w:t>
      </w:r>
      <w:r>
        <w:rPr>
          <w:rFonts w:ascii="Arial" w:hAnsi="Arial"/>
          <w:sz w:val="22"/>
        </w:rPr>
        <w:t xml:space="preserve">), </w:t>
      </w:r>
      <w:r w:rsidRPr="00172EFD">
        <w:rPr>
          <w:rFonts w:ascii="Arial" w:hAnsi="Arial"/>
          <w:i/>
          <w:sz w:val="22"/>
        </w:rPr>
        <w:t>Alistipes</w:t>
      </w:r>
      <w:r w:rsidRPr="00172EFD">
        <w:rPr>
          <w:rFonts w:ascii="Arial" w:hAnsi="Arial"/>
          <w:sz w:val="22"/>
        </w:rPr>
        <w:t xml:space="preserve"> (</w:t>
      </w:r>
      <w:r>
        <w:rPr>
          <w:rFonts w:ascii="Arial" w:hAnsi="Arial"/>
          <w:sz w:val="22"/>
        </w:rPr>
        <w:t xml:space="preserve">family Rickenellaceae; </w:t>
      </w:r>
      <w:r w:rsidRPr="00172EFD">
        <w:rPr>
          <w:rFonts w:ascii="Arial" w:hAnsi="Arial"/>
          <w:sz w:val="22"/>
        </w:rPr>
        <w:t xml:space="preserve">OTU20, </w:t>
      </w:r>
      <w:r>
        <w:rPr>
          <w:rFonts w:ascii="Arial" w:hAnsi="Arial"/>
          <w:sz w:val="22"/>
        </w:rPr>
        <w:t>ρ</w:t>
      </w:r>
      <w:r w:rsidRPr="00172EFD">
        <w:rPr>
          <w:rFonts w:ascii="Arial" w:hAnsi="Arial"/>
          <w:sz w:val="22"/>
        </w:rPr>
        <w:t>= -0.78)</w:t>
      </w:r>
      <w:r>
        <w:rPr>
          <w:rFonts w:ascii="Arial" w:hAnsi="Arial"/>
          <w:sz w:val="22"/>
        </w:rPr>
        <w:t xml:space="preserve">, </w:t>
      </w:r>
      <w:r w:rsidRPr="009B537F">
        <w:rPr>
          <w:rFonts w:ascii="Arial" w:hAnsi="Arial"/>
          <w:i/>
          <w:sz w:val="22"/>
        </w:rPr>
        <w:t>Enterorhabdus</w:t>
      </w:r>
      <w:r>
        <w:rPr>
          <w:rFonts w:ascii="Arial" w:hAnsi="Arial"/>
          <w:sz w:val="22"/>
        </w:rPr>
        <w:t xml:space="preserve"> (phylum Actinobacterium, family Coriobacteriaceae;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Pr>
          <w:rFonts w:ascii="Arial" w:hAnsi="Arial"/>
          <w:sz w:val="22"/>
        </w:rPr>
        <w:t xml:space="preserve">family Streptococcaceae; </w:t>
      </w:r>
      <w:r w:rsidRPr="00CD0DEC">
        <w:rPr>
          <w:rFonts w:ascii="Arial" w:hAnsi="Arial"/>
          <w:sz w:val="22"/>
        </w:rPr>
        <w:t xml:space="preserve">OTU78, </w:t>
      </w:r>
      <w:r>
        <w:rPr>
          <w:rFonts w:ascii="Arial" w:hAnsi="Arial"/>
          <w:sz w:val="22"/>
        </w:rPr>
        <w:t>ρ= 0.36</w:t>
      </w:r>
      <w:r w:rsidRPr="00CD0DEC">
        <w:rPr>
          <w:rFonts w:ascii="Arial" w:hAnsi="Arial"/>
          <w:sz w:val="22"/>
        </w:rPr>
        <w:t>)</w:t>
      </w:r>
      <w:r>
        <w:rPr>
          <w:rFonts w:ascii="Arial" w:hAnsi="Arial"/>
          <w:sz w:val="22"/>
        </w:rPr>
        <w:t xml:space="preserve">. </w:t>
      </w:r>
      <w:r w:rsidRPr="00294360">
        <w:rPr>
          <w:rFonts w:ascii="Arial" w:hAnsi="Arial"/>
          <w:sz w:val="22"/>
        </w:rPr>
        <w:t xml:space="preserve">Overall, these results suggest that several larger groups of related OTUs, particularly within the Firmicutes and Bacteroidetes phyla, may participate in colonization resistance against </w:t>
      </w:r>
      <w:r w:rsidRPr="00294360">
        <w:rPr>
          <w:rFonts w:ascii="Arial" w:hAnsi="Arial"/>
          <w:i/>
          <w:sz w:val="22"/>
        </w:rPr>
        <w:t>C. difficile</w:t>
      </w:r>
      <w:r w:rsidRPr="00294360">
        <w:rPr>
          <w:rFonts w:ascii="Arial" w:hAnsi="Arial"/>
          <w:sz w:val="22"/>
        </w:rPr>
        <w:t>, while members of the Proteobacteria phylum may be involved in susceptibility.</w:t>
      </w:r>
    </w:p>
    <w:p w:rsidR="00477B45" w:rsidRPr="00E43BE4" w:rsidRDefault="00477B45" w:rsidP="006C284A">
      <w:pPr>
        <w:spacing w:line="480" w:lineRule="auto"/>
        <w:jc w:val="both"/>
        <w:rPr>
          <w:rFonts w:ascii="Arial" w:hAnsi="Arial"/>
          <w:b/>
          <w:sz w:val="22"/>
        </w:rPr>
      </w:pPr>
    </w:p>
    <w:p w:rsidR="00C07E5C" w:rsidRDefault="00921D51" w:rsidP="006C284A">
      <w:pPr>
        <w:spacing w:line="480" w:lineRule="auto"/>
        <w:jc w:val="both"/>
        <w:rPr>
          <w:rFonts w:ascii="Arial" w:hAnsi="Arial"/>
          <w:sz w:val="22"/>
        </w:rPr>
      </w:pPr>
      <w:r w:rsidRPr="002037DD">
        <w:rPr>
          <w:rFonts w:ascii="Arial" w:hAnsi="Arial"/>
          <w:b/>
          <w:sz w:val="22"/>
        </w:rPr>
        <w:t xml:space="preserve">Smaller perturbations of the </w:t>
      </w:r>
      <w:r w:rsidR="0035442A" w:rsidRPr="002037DD">
        <w:rPr>
          <w:rFonts w:ascii="Arial" w:hAnsi="Arial"/>
          <w:b/>
          <w:sz w:val="22"/>
        </w:rPr>
        <w:t>microbiota</w:t>
      </w:r>
      <w:r w:rsidR="002037DD" w:rsidRPr="002037DD">
        <w:rPr>
          <w:rFonts w:ascii="Arial" w:hAnsi="Arial"/>
          <w:b/>
          <w:sz w:val="22"/>
        </w:rPr>
        <w:t xml:space="preserve"> result in maintenance of colonization resistance</w:t>
      </w:r>
      <w:r w:rsidR="0035442A">
        <w:rPr>
          <w:rFonts w:ascii="Arial" w:hAnsi="Arial"/>
          <w:b/>
          <w:sz w:val="22"/>
        </w:rPr>
        <w:t xml:space="preserve">. </w:t>
      </w:r>
    </w:p>
    <w:p w:rsidR="00776D13" w:rsidRDefault="00776D13" w:rsidP="001E2E02">
      <w:pPr>
        <w:spacing w:line="480" w:lineRule="auto"/>
        <w:jc w:val="both"/>
        <w:rPr>
          <w:rFonts w:ascii="Arial" w:hAnsi="Arial"/>
          <w:sz w:val="22"/>
        </w:rPr>
      </w:pPr>
      <w:r>
        <w:rPr>
          <w:rFonts w:ascii="Arial" w:hAnsi="Arial"/>
          <w:sz w:val="22"/>
        </w:rPr>
        <w:t>transition</w:t>
      </w:r>
    </w:p>
    <w:p w:rsidR="001E2E02" w:rsidRPr="001E2E02" w:rsidRDefault="00D91894" w:rsidP="001E2E02">
      <w:pPr>
        <w:spacing w:line="480" w:lineRule="auto"/>
        <w:jc w:val="both"/>
        <w:rPr>
          <w:rFonts w:ascii="Arial" w:hAnsi="Arial"/>
          <w:sz w:val="22"/>
        </w:rPr>
      </w:pPr>
      <w:r w:rsidRPr="00E124F5">
        <w:rPr>
          <w:rFonts w:ascii="Arial" w:hAnsi="Arial"/>
          <w:sz w:val="22"/>
        </w:rPr>
        <w:t xml:space="preserve">Because </w:t>
      </w:r>
      <w:r w:rsidR="00065143" w:rsidRPr="00E124F5">
        <w:rPr>
          <w:rFonts w:ascii="Arial" w:hAnsi="Arial"/>
          <w:sz w:val="22"/>
        </w:rPr>
        <w:t>most</w:t>
      </w:r>
      <w:r w:rsidRPr="00E124F5">
        <w:rPr>
          <w:rFonts w:ascii="Arial" w:hAnsi="Arial"/>
          <w:sz w:val="22"/>
        </w:rPr>
        <w:t xml:space="preserve"> of </w:t>
      </w:r>
      <w:r w:rsidR="00477B45" w:rsidRPr="00E124F5">
        <w:rPr>
          <w:rFonts w:ascii="Arial" w:hAnsi="Arial"/>
          <w:sz w:val="22"/>
        </w:rPr>
        <w:t>our original treatments</w:t>
      </w:r>
      <w:r w:rsidRPr="00E124F5">
        <w:rPr>
          <w:rFonts w:ascii="Arial" w:hAnsi="Arial"/>
          <w:sz w:val="22"/>
        </w:rPr>
        <w:t xml:space="preserve"> resulted in</w:t>
      </w:r>
      <w:r w:rsidR="00477B45" w:rsidRPr="00E124F5">
        <w:rPr>
          <w:rFonts w:ascii="Arial" w:hAnsi="Arial"/>
          <w:sz w:val="22"/>
        </w:rPr>
        <w:t xml:space="preserve"> </w:t>
      </w:r>
      <w:r w:rsidR="00B347E1" w:rsidRPr="00E124F5">
        <w:rPr>
          <w:rFonts w:ascii="Arial" w:hAnsi="Arial"/>
          <w:sz w:val="22"/>
        </w:rPr>
        <w:t>similarly</w:t>
      </w:r>
      <w:r w:rsidR="00E86A6A" w:rsidRPr="00E124F5">
        <w:rPr>
          <w:rFonts w:ascii="Arial" w:hAnsi="Arial"/>
          <w:sz w:val="22"/>
        </w:rPr>
        <w:t xml:space="preserve"> high</w:t>
      </w:r>
      <w:r w:rsidR="007A638F" w:rsidRPr="00E124F5">
        <w:rPr>
          <w:rFonts w:ascii="Arial" w:hAnsi="Arial"/>
          <w:sz w:val="22"/>
        </w:rPr>
        <w:t xml:space="preserve"> levels of</w:t>
      </w:r>
      <w:r w:rsidR="00477B45" w:rsidRPr="00E124F5">
        <w:rPr>
          <w:rFonts w:ascii="Arial" w:hAnsi="Arial"/>
          <w:sz w:val="22"/>
        </w:rPr>
        <w:t xml:space="preserve"> </w:t>
      </w:r>
      <w:r w:rsidR="00477B45" w:rsidRPr="00E124F5">
        <w:rPr>
          <w:rFonts w:ascii="Arial" w:hAnsi="Arial"/>
          <w:i/>
          <w:sz w:val="22"/>
        </w:rPr>
        <w:t>C. difficile</w:t>
      </w:r>
      <w:r w:rsidR="00A62F2C" w:rsidRPr="00E124F5">
        <w:rPr>
          <w:rFonts w:ascii="Arial" w:hAnsi="Arial"/>
          <w:i/>
          <w:sz w:val="22"/>
        </w:rPr>
        <w:t xml:space="preserve">, </w:t>
      </w:r>
      <w:r w:rsidR="00A62F2C" w:rsidRPr="00E124F5">
        <w:rPr>
          <w:rFonts w:ascii="Arial" w:hAnsi="Arial"/>
          <w:sz w:val="22"/>
        </w:rPr>
        <w:t>w</w:t>
      </w:r>
      <w:r w:rsidR="00477B45" w:rsidRPr="00E124F5">
        <w:rPr>
          <w:rFonts w:ascii="Arial" w:hAnsi="Arial"/>
          <w:sz w:val="22"/>
        </w:rPr>
        <w:t xml:space="preserve">e </w:t>
      </w:r>
      <w:r w:rsidR="00065143" w:rsidRPr="00E124F5">
        <w:rPr>
          <w:rFonts w:ascii="Arial" w:hAnsi="Arial"/>
          <w:sz w:val="22"/>
        </w:rPr>
        <w:t xml:space="preserve">hypothesized that applying smaller antibiotic perturbations to the microbiota would result in reduced sensitivity to </w:t>
      </w:r>
      <w:r w:rsidR="00065143" w:rsidRPr="00E124F5">
        <w:rPr>
          <w:rFonts w:ascii="Arial" w:hAnsi="Arial"/>
          <w:i/>
          <w:sz w:val="22"/>
        </w:rPr>
        <w:t>C. difficile</w:t>
      </w:r>
      <w:r w:rsidR="00934C68">
        <w:rPr>
          <w:rFonts w:ascii="Arial" w:hAnsi="Arial"/>
          <w:sz w:val="22"/>
        </w:rPr>
        <w:t>, as we observed in the ciprofloxacin treated mice</w:t>
      </w:r>
      <w:r w:rsidR="00065143" w:rsidRPr="00E124F5">
        <w:rPr>
          <w:rFonts w:ascii="Arial" w:hAnsi="Arial"/>
          <w:sz w:val="22"/>
        </w:rPr>
        <w:t>.</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w:t>
      </w:r>
      <w:r w:rsidR="00F56580">
        <w:rPr>
          <w:rFonts w:ascii="Arial" w:hAnsi="Arial"/>
          <w:sz w:val="22"/>
        </w:rPr>
        <w:t xml:space="preserve">significantly </w:t>
      </w:r>
      <w:r w:rsidR="00951EDD">
        <w:rPr>
          <w:rFonts w:ascii="Arial" w:hAnsi="Arial"/>
          <w:sz w:val="22"/>
        </w:rPr>
        <w:t xml:space="preserve">in </w:t>
      </w:r>
      <w:r w:rsidR="00F56580">
        <w:rPr>
          <w:rFonts w:ascii="Arial" w:hAnsi="Arial"/>
          <w:sz w:val="22"/>
        </w:rPr>
        <w:t>all</w:t>
      </w:r>
      <w:r w:rsidR="00951EDD">
        <w:rPr>
          <w:rFonts w:ascii="Arial" w:hAnsi="Arial"/>
          <w:sz w:val="22"/>
        </w:rPr>
        <w:t xml:space="preserve"> mice receiving </w:t>
      </w:r>
      <w:r w:rsidR="00F42F92">
        <w:rPr>
          <w:rFonts w:ascii="Arial" w:hAnsi="Arial"/>
          <w:sz w:val="22"/>
        </w:rPr>
        <w:t>titrated</w:t>
      </w:r>
      <w:r w:rsidR="00951EDD">
        <w:rPr>
          <w:rFonts w:ascii="Arial" w:hAnsi="Arial"/>
          <w:sz w:val="22"/>
        </w:rPr>
        <w:t xml:space="preserve"> doses </w:t>
      </w:r>
      <w:r w:rsidR="00EA43AE">
        <w:rPr>
          <w:rFonts w:ascii="Arial" w:hAnsi="Arial"/>
          <w:sz w:val="22"/>
        </w:rPr>
        <w:t>in support of</w:t>
      </w:r>
      <w:r w:rsidR="00951EDD">
        <w:rPr>
          <w:rFonts w:ascii="Arial" w:hAnsi="Arial"/>
          <w:sz w:val="22"/>
        </w:rPr>
        <w:t xml:space="preserve"> our hypothesis</w:t>
      </w:r>
      <w:r w:rsidR="003B515A">
        <w:rPr>
          <w:rFonts w:ascii="Arial" w:hAnsi="Arial"/>
          <w:sz w:val="22"/>
        </w:rPr>
        <w:t>.</w:t>
      </w:r>
      <w:r w:rsidR="00951EDD">
        <w:rPr>
          <w:rFonts w:ascii="Arial" w:hAnsi="Arial"/>
          <w:sz w:val="22"/>
        </w:rPr>
        <w:t xml:space="preserve"> </w:t>
      </w:r>
      <w:r w:rsidR="00C40563">
        <w:rPr>
          <w:rFonts w:ascii="Arial" w:hAnsi="Arial"/>
          <w:i/>
          <w:sz w:val="22"/>
        </w:rPr>
        <w:t>C. difficile</w:t>
      </w:r>
      <w:r w:rsidR="00C40563">
        <w:rPr>
          <w:rFonts w:ascii="Arial" w:hAnsi="Arial"/>
          <w:sz w:val="22"/>
        </w:rPr>
        <w:t xml:space="preserve"> levels were significantly different between all titration groups</w:t>
      </w:r>
      <w:r w:rsidR="008C6DDE">
        <w:rPr>
          <w:rFonts w:ascii="Arial" w:hAnsi="Arial"/>
          <w:sz w:val="22"/>
        </w:rPr>
        <w:t xml:space="preserve"> within the c</w:t>
      </w:r>
      <w:r w:rsidR="001D5B16">
        <w:rPr>
          <w:rFonts w:ascii="Arial" w:hAnsi="Arial"/>
          <w:sz w:val="22"/>
        </w:rPr>
        <w:t>efoperazone</w:t>
      </w:r>
      <w:r w:rsidR="00454F30">
        <w:rPr>
          <w:rFonts w:ascii="Arial" w:hAnsi="Arial"/>
          <w:sz w:val="22"/>
        </w:rPr>
        <w:t xml:space="preserve"> (p&lt;0.03)</w:t>
      </w:r>
      <w:r w:rsidR="001D5B16">
        <w:rPr>
          <w:rFonts w:ascii="Arial" w:hAnsi="Arial"/>
          <w:sz w:val="22"/>
        </w:rPr>
        <w:t xml:space="preserve"> and streptomycin </w:t>
      </w:r>
      <w:r w:rsidR="008C6DDE">
        <w:rPr>
          <w:rFonts w:ascii="Arial" w:hAnsi="Arial"/>
          <w:sz w:val="22"/>
        </w:rPr>
        <w:t>treated microbiotas</w:t>
      </w:r>
      <w:r w:rsidR="00E608D6">
        <w:rPr>
          <w:rFonts w:ascii="Arial" w:hAnsi="Arial"/>
          <w:sz w:val="22"/>
        </w:rPr>
        <w:t xml:space="preserve"> (p&lt;0.0</w:t>
      </w:r>
      <w:r w:rsidR="00454F30">
        <w:rPr>
          <w:rFonts w:ascii="Arial" w:hAnsi="Arial"/>
          <w:sz w:val="22"/>
        </w:rPr>
        <w:t>1)</w:t>
      </w:r>
      <w:r w:rsidR="00B0476A">
        <w:rPr>
          <w:rFonts w:ascii="Arial" w:hAnsi="Arial"/>
          <w:sz w:val="22"/>
        </w:rPr>
        <w:t xml:space="preserve">, </w:t>
      </w:r>
      <w:r w:rsidR="00EE5415">
        <w:rPr>
          <w:rFonts w:ascii="Arial" w:hAnsi="Arial"/>
          <w:sz w:val="22"/>
        </w:rPr>
        <w:t>displaying</w:t>
      </w:r>
      <w:r w:rsidR="00B0476A">
        <w:rPr>
          <w:rFonts w:ascii="Arial" w:hAnsi="Arial"/>
          <w:sz w:val="22"/>
        </w:rPr>
        <w:t xml:space="preserve"> a greater range of colonization resistance profiles</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1E2E02" w:rsidRPr="00F25B5C">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 be less abundant.</w:t>
      </w:r>
    </w:p>
    <w:p w:rsidR="00881819" w:rsidRDefault="00881819" w:rsidP="00881819">
      <w:pPr>
        <w:spacing w:line="480" w:lineRule="auto"/>
        <w:jc w:val="both"/>
        <w:rPr>
          <w:rFonts w:ascii="Arial" w:hAnsi="Arial"/>
          <w:sz w:val="22"/>
        </w:rPr>
      </w:pPr>
    </w:p>
    <w:p w:rsidR="00732E6A" w:rsidRDefault="00055AE3" w:rsidP="00881819">
      <w:pPr>
        <w:spacing w:line="480" w:lineRule="auto"/>
        <w:jc w:val="both"/>
        <w:rPr>
          <w:rFonts w:ascii="Arial" w:hAnsi="Arial"/>
          <w:sz w:val="22"/>
        </w:rPr>
      </w:pPr>
      <w:r w:rsidRPr="002B674B">
        <w:rPr>
          <w:rFonts w:ascii="Arial" w:hAnsi="Arial"/>
          <w:sz w:val="22"/>
        </w:rPr>
        <w:t>The titrated antibiotic doses clearly resulted in distinct community structures that were variations of the original dose (</w:t>
      </w:r>
      <w:r w:rsidRPr="002B674B">
        <w:rPr>
          <w:rFonts w:ascii="Arial" w:hAnsi="Arial"/>
          <w:b/>
          <w:sz w:val="22"/>
        </w:rPr>
        <w:t xml:space="preserve">Figure </w:t>
      </w:r>
      <w:r w:rsidR="008D5C6E" w:rsidRPr="002B674B">
        <w:rPr>
          <w:rFonts w:ascii="Arial" w:hAnsi="Arial"/>
          <w:b/>
          <w:sz w:val="22"/>
        </w:rPr>
        <w:t>3</w:t>
      </w:r>
      <w:r w:rsidRPr="002B674B">
        <w:rPr>
          <w:rFonts w:ascii="Arial" w:hAnsi="Arial"/>
          <w:sz w:val="22"/>
        </w:rPr>
        <w:t>).</w:t>
      </w:r>
      <w:r>
        <w:rPr>
          <w:rFonts w:ascii="Arial" w:hAnsi="Arial"/>
          <w:sz w:val="22"/>
        </w:rPr>
        <w:t xml:space="preserve">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w:t>
      </w:r>
      <w:r w:rsidR="0060370F">
        <w:rPr>
          <w:rFonts w:ascii="Arial" w:hAnsi="Arial"/>
          <w:sz w:val="22"/>
        </w:rPr>
        <w:t xml:space="preserve">, </w:t>
      </w:r>
      <w:r w:rsidR="0060370F" w:rsidRPr="0060370F">
        <w:rPr>
          <w:rFonts w:ascii="Arial" w:hAnsi="Arial"/>
          <w:i/>
          <w:sz w:val="22"/>
        </w:rPr>
        <w:t>Clostridium</w:t>
      </w:r>
      <w:r w:rsidR="0060370F">
        <w:rPr>
          <w:rFonts w:ascii="Arial" w:hAnsi="Arial"/>
          <w:sz w:val="22"/>
        </w:rPr>
        <w:t xml:space="preserve">, and </w:t>
      </w:r>
      <w:r w:rsidR="0060370F">
        <w:rPr>
          <w:rFonts w:ascii="Arial" w:hAnsi="Arial"/>
          <w:i/>
          <w:sz w:val="22"/>
        </w:rPr>
        <w:t>Staphylococcus</w:t>
      </w:r>
      <w:r w:rsidR="0053398B">
        <w:rPr>
          <w:rFonts w:ascii="Arial" w:hAnsi="Arial"/>
          <w:sz w:val="22"/>
        </w:rPr>
        <w:t>.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w:t>
      </w:r>
      <w:r w:rsidR="007329C6">
        <w:rPr>
          <w:rFonts w:ascii="Arial" w:hAnsi="Arial"/>
          <w:sz w:val="22"/>
        </w:rPr>
        <w:t xml:space="preserve">significantly </w:t>
      </w:r>
      <w:r w:rsidR="0053398B">
        <w:rPr>
          <w:rFonts w:ascii="Arial" w:hAnsi="Arial"/>
          <w:sz w:val="22"/>
        </w:rPr>
        <w:t xml:space="preserve">higher levels of </w:t>
      </w:r>
      <w:r w:rsidR="0053398B" w:rsidRPr="0053398B">
        <w:rPr>
          <w:rFonts w:ascii="Arial" w:hAnsi="Arial"/>
          <w:i/>
          <w:sz w:val="22"/>
        </w:rPr>
        <w:t>Alistipes</w:t>
      </w:r>
      <w:r w:rsidR="00713D8D">
        <w:rPr>
          <w:rFonts w:ascii="Arial" w:hAnsi="Arial"/>
          <w:sz w:val="22"/>
        </w:rPr>
        <w:t xml:space="preserve"> and </w:t>
      </w:r>
      <w:r w:rsidR="00713D8D" w:rsidRPr="00C06E6C">
        <w:rPr>
          <w:rFonts w:ascii="Arial" w:hAnsi="Arial"/>
          <w:i/>
          <w:sz w:val="22"/>
        </w:rPr>
        <w:t>Anaeroplasma</w:t>
      </w:r>
      <w:r w:rsidR="00713D8D">
        <w:rPr>
          <w:rFonts w:ascii="Arial" w:hAnsi="Arial"/>
          <w:sz w:val="22"/>
        </w:rPr>
        <w:t xml:space="preserve"> </w:t>
      </w:r>
      <w:r w:rsidR="00771D4E">
        <w:rPr>
          <w:rFonts w:ascii="Arial" w:hAnsi="Arial"/>
          <w:sz w:val="22"/>
        </w:rPr>
        <w:t>(p&lt;0.05</w:t>
      </w:r>
      <w:r w:rsidR="00D218D2">
        <w:rPr>
          <w:rFonts w:ascii="Arial" w:hAnsi="Arial"/>
          <w:sz w:val="22"/>
        </w:rPr>
        <w:t>)</w:t>
      </w:r>
      <w:r w:rsidR="0053398B">
        <w:rPr>
          <w:rFonts w:ascii="Arial" w:hAnsi="Arial"/>
          <w:sz w:val="22"/>
        </w:rPr>
        <w:t>, which we previously fou</w:t>
      </w:r>
      <w:r w:rsidR="003B0A23">
        <w:rPr>
          <w:rFonts w:ascii="Arial" w:hAnsi="Arial"/>
          <w:sz w:val="22"/>
        </w:rPr>
        <w:t xml:space="preserve">nd to be </w:t>
      </w:r>
      <w:r w:rsidR="00E65BA9">
        <w:rPr>
          <w:rFonts w:ascii="Arial" w:hAnsi="Arial"/>
          <w:sz w:val="22"/>
        </w:rPr>
        <w:t xml:space="preserve">strongly </w:t>
      </w:r>
      <w:r w:rsidR="003B0A23">
        <w:rPr>
          <w:rFonts w:ascii="Arial" w:hAnsi="Arial"/>
          <w:sz w:val="22"/>
        </w:rPr>
        <w:t>associated with colonization resistance. The relative abund</w:t>
      </w:r>
      <w:r w:rsidR="00453BA7">
        <w:rPr>
          <w:rFonts w:ascii="Arial" w:hAnsi="Arial"/>
          <w:sz w:val="22"/>
        </w:rPr>
        <w:t xml:space="preserve">ances of the Porphyromonodaceae, Lachnospiraceae, </w:t>
      </w:r>
      <w:r w:rsidR="003B0A23">
        <w:rPr>
          <w:rFonts w:ascii="Arial" w:hAnsi="Arial"/>
          <w:sz w:val="22"/>
        </w:rPr>
        <w:t>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w:t>
      </w:r>
      <w:r w:rsidR="00387E61">
        <w:rPr>
          <w:rFonts w:ascii="Arial" w:hAnsi="Arial"/>
          <w:sz w:val="22"/>
        </w:rPr>
        <w:t>ith resistance (Porphyromonadaceae, Lachnospiraceae</w:t>
      </w:r>
      <w:r w:rsidR="00664CB9">
        <w:rPr>
          <w:rFonts w:ascii="Arial" w:hAnsi="Arial"/>
          <w:sz w:val="22"/>
        </w:rPr>
        <w:t xml:space="preserve">, </w:t>
      </w:r>
      <w:r w:rsidR="00664CB9">
        <w:rPr>
          <w:rFonts w:ascii="Arial" w:hAnsi="Arial"/>
          <w:i/>
          <w:sz w:val="22"/>
        </w:rPr>
        <w:t>Anaeroplasma</w:t>
      </w:r>
      <w:r w:rsidR="00387E61">
        <w:rPr>
          <w:rFonts w:ascii="Arial" w:hAnsi="Arial"/>
          <w:sz w:val="22"/>
        </w:rPr>
        <w:t>) i</w:t>
      </w:r>
      <w:r w:rsidR="008B6C9D">
        <w:rPr>
          <w:rFonts w:ascii="Arial" w:hAnsi="Arial"/>
          <w:sz w:val="22"/>
        </w:rPr>
        <w:t xml:space="preserve">ncreased with </w:t>
      </w:r>
      <w:r w:rsidR="003B0A23">
        <w:rPr>
          <w:rFonts w:ascii="Arial" w:hAnsi="Arial"/>
          <w:sz w:val="22"/>
        </w:rPr>
        <w:t xml:space="preserve">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53398B" w:rsidRDefault="0053398B" w:rsidP="00881819">
      <w:pPr>
        <w:spacing w:line="480" w:lineRule="auto"/>
        <w:jc w:val="both"/>
        <w:rPr>
          <w:rFonts w:ascii="Arial" w:hAnsi="Arial"/>
          <w:sz w:val="22"/>
        </w:rPr>
      </w:pPr>
    </w:p>
    <w:p w:rsidR="00AC7E24" w:rsidRDefault="003C0FD7" w:rsidP="006C284A">
      <w:pPr>
        <w:tabs>
          <w:tab w:val="left" w:pos="720"/>
        </w:tabs>
        <w:spacing w:line="480" w:lineRule="auto"/>
        <w:jc w:val="both"/>
        <w:rPr>
          <w:rFonts w:ascii="Arial" w:hAnsi="Arial"/>
          <w:b/>
          <w:sz w:val="22"/>
        </w:rPr>
      </w:pPr>
      <w:bookmarkStart w:id="0" w:name="_GoBack"/>
      <w:r>
        <w:rPr>
          <w:rFonts w:ascii="Arial" w:hAnsi="Arial"/>
          <w:b/>
          <w:sz w:val="22"/>
        </w:rPr>
        <w:t xml:space="preserve">Allowing recovery </w:t>
      </w:r>
      <w:r w:rsidR="00C84DE9">
        <w:rPr>
          <w:rFonts w:ascii="Arial" w:hAnsi="Arial"/>
          <w:b/>
          <w:sz w:val="22"/>
        </w:rPr>
        <w:t xml:space="preserve">of specific bacteria </w:t>
      </w:r>
      <w:r>
        <w:rPr>
          <w:rFonts w:ascii="Arial" w:hAnsi="Arial"/>
          <w:b/>
          <w:sz w:val="22"/>
        </w:rPr>
        <w:t>restores colonization resistance</w:t>
      </w:r>
      <w:r w:rsidR="0035442A">
        <w:rPr>
          <w:rFonts w:ascii="Arial" w:hAnsi="Arial"/>
          <w:b/>
          <w:sz w:val="22"/>
        </w:rPr>
        <w:t xml:space="preserve">. </w:t>
      </w:r>
    </w:p>
    <w:p w:rsidR="00015967" w:rsidRDefault="006D37D7" w:rsidP="006C284A">
      <w:pPr>
        <w:tabs>
          <w:tab w:val="left" w:pos="720"/>
        </w:tabs>
        <w:spacing w:line="480" w:lineRule="auto"/>
        <w:jc w:val="both"/>
        <w:rPr>
          <w:rFonts w:ascii="Arial" w:hAnsi="Arial"/>
          <w:sz w:val="22"/>
        </w:rPr>
      </w:pPr>
      <w:r>
        <w:rPr>
          <w:rFonts w:ascii="Arial" w:hAnsi="Arial"/>
          <w:sz w:val="22"/>
        </w:rPr>
        <w:t xml:space="preserve">Several antibiotic perturbation studies have demonstrated that </w:t>
      </w:r>
      <w:r w:rsidR="0073459F">
        <w:rPr>
          <w:rFonts w:ascii="Arial" w:hAnsi="Arial"/>
          <w:sz w:val="22"/>
        </w:rPr>
        <w:t xml:space="preserve">given </w:t>
      </w:r>
      <w:r w:rsidR="00C608E9">
        <w:rPr>
          <w:rFonts w:ascii="Arial" w:hAnsi="Arial"/>
          <w:sz w:val="22"/>
        </w:rPr>
        <w:t xml:space="preserve">time perturbed communities </w:t>
      </w:r>
      <w:r w:rsidR="009C3B87">
        <w:rPr>
          <w:rFonts w:ascii="Arial" w:hAnsi="Arial"/>
          <w:sz w:val="22"/>
        </w:rPr>
        <w:t xml:space="preserve">can return to a “healthy” state in which resistance to </w:t>
      </w:r>
      <w:r w:rsidR="009C3B87">
        <w:rPr>
          <w:rFonts w:ascii="Arial" w:hAnsi="Arial"/>
          <w:i/>
          <w:sz w:val="22"/>
        </w:rPr>
        <w:t>C. difficile</w:t>
      </w:r>
      <w:r w:rsidR="009C3B87">
        <w:rPr>
          <w:rFonts w:ascii="Arial" w:hAnsi="Arial"/>
          <w:sz w:val="22"/>
        </w:rPr>
        <w:t xml:space="preserve"> is restored</w:t>
      </w:r>
      <w:r w:rsidR="006801C9">
        <w:rPr>
          <w:rFonts w:ascii="Arial" w:hAnsi="Arial"/>
          <w:sz w:val="22"/>
        </w:rPr>
        <w:t xml:space="preserve"> []</w:t>
      </w:r>
      <w:r w:rsidR="009C3B87">
        <w:rPr>
          <w:rFonts w:ascii="Arial" w:hAnsi="Arial"/>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recovery</w:t>
      </w:r>
      <w:r w:rsidR="0035442A">
        <w:rPr>
          <w:rFonts w:ascii="Arial" w:hAnsi="Arial"/>
          <w:sz w:val="22"/>
        </w:rPr>
        <w:t xml:space="preserve">. </w:t>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6C0D24">
        <w:rPr>
          <w:rFonts w:ascii="Arial" w:hAnsi="Arial"/>
          <w:b/>
          <w:sz w:val="22"/>
        </w:rPr>
        <w:t>3</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w:t>
      </w:r>
      <w:r w:rsidR="00D05866">
        <w:rPr>
          <w:rFonts w:ascii="Arial" w:hAnsi="Arial"/>
          <w:sz w:val="22"/>
        </w:rPr>
        <w:t xml:space="preserve">significant </w:t>
      </w:r>
      <w:r w:rsidR="009A28A1">
        <w:rPr>
          <w:rFonts w:ascii="Arial" w:hAnsi="Arial"/>
          <w:sz w:val="22"/>
        </w:rPr>
        <w:t xml:space="preserve">increases </w:t>
      </w:r>
      <w:r w:rsidR="00EE5C92">
        <w:rPr>
          <w:rFonts w:ascii="Arial" w:hAnsi="Arial"/>
          <w:sz w:val="22"/>
        </w:rPr>
        <w:t xml:space="preserve">(p&lt;0.05) </w:t>
      </w:r>
      <w:r w:rsidR="009A28A1">
        <w:rPr>
          <w:rFonts w:ascii="Arial" w:hAnsi="Arial"/>
          <w:sz w:val="22"/>
        </w:rPr>
        <w:t xml:space="preserve">in overall abundance of </w:t>
      </w:r>
      <w:r w:rsidR="005A6EB6">
        <w:rPr>
          <w:rFonts w:ascii="Arial" w:hAnsi="Arial"/>
          <w:sz w:val="22"/>
        </w:rPr>
        <w:t>the levels of Porphyromonadaceae, Ruminococcaceae, and Lachnospiraceae</w:t>
      </w:r>
      <w:r w:rsidR="00574A1D">
        <w:rPr>
          <w:rFonts w:ascii="Arial" w:hAnsi="Arial"/>
          <w:sz w:val="22"/>
        </w:rPr>
        <w:t xml:space="preserve"> to levels similar to untreated microbiota</w:t>
      </w:r>
      <w:r w:rsidR="005A6EB6">
        <w:rPr>
          <w:rFonts w:ascii="Arial" w:hAnsi="Arial"/>
          <w:sz w:val="22"/>
        </w:rPr>
        <w:t>, and</w:t>
      </w:r>
      <w:r w:rsidR="00574A1D">
        <w:rPr>
          <w:rFonts w:ascii="Arial" w:hAnsi="Arial"/>
          <w:sz w:val="22"/>
        </w:rPr>
        <w:t xml:space="preserve"> significant</w:t>
      </w:r>
      <w:r w:rsidR="005A6EB6">
        <w:rPr>
          <w:rFonts w:ascii="Arial" w:hAnsi="Arial"/>
          <w:sz w:val="22"/>
        </w:rPr>
        <w:t xml:space="preserve"> decreases </w:t>
      </w:r>
      <w:r w:rsidR="00CB6444">
        <w:rPr>
          <w:rFonts w:ascii="Arial" w:hAnsi="Arial"/>
          <w:sz w:val="22"/>
        </w:rPr>
        <w:t xml:space="preserve">(p&lt;0.05) </w:t>
      </w:r>
      <w:r w:rsidR="005A6EB6">
        <w:rPr>
          <w:rFonts w:ascii="Arial" w:hAnsi="Arial"/>
          <w:sz w:val="22"/>
        </w:rPr>
        <w:t>in levels of Enterobacte</w:t>
      </w:r>
      <w:r w:rsidR="00AA4835">
        <w:rPr>
          <w:rFonts w:ascii="Arial" w:hAnsi="Arial"/>
          <w:sz w:val="22"/>
        </w:rPr>
        <w:t>riaceae</w:t>
      </w:r>
      <w:r w:rsidR="0035442A" w:rsidRPr="00406616">
        <w:rPr>
          <w:rFonts w:ascii="Arial" w:hAnsi="Arial"/>
          <w:sz w:val="22"/>
        </w:rPr>
        <w:t xml:space="preserve">. </w:t>
      </w:r>
      <w:r w:rsidR="00477B45" w:rsidRPr="00406616">
        <w:rPr>
          <w:rFonts w:ascii="Arial" w:hAnsi="Arial"/>
          <w:sz w:val="22"/>
        </w:rPr>
        <w:t xml:space="preserve">Based on these changes, we hypothesized that delaying </w:t>
      </w:r>
      <w:r w:rsidR="00477B45" w:rsidRPr="00406616">
        <w:rPr>
          <w:rFonts w:ascii="Arial" w:hAnsi="Arial"/>
          <w:i/>
          <w:sz w:val="22"/>
        </w:rPr>
        <w:t xml:space="preserve">C. difficile </w:t>
      </w:r>
      <w:r w:rsidR="00477B45" w:rsidRPr="00406616">
        <w:rPr>
          <w:rFonts w:ascii="Arial" w:hAnsi="Arial"/>
          <w:sz w:val="22"/>
        </w:rPr>
        <w:t xml:space="preserve">challenge to allow these potentially important changes in </w:t>
      </w:r>
      <w:r w:rsidR="0035442A" w:rsidRPr="00406616">
        <w:rPr>
          <w:rFonts w:ascii="Arial" w:hAnsi="Arial"/>
          <w:sz w:val="22"/>
        </w:rPr>
        <w:t>microbiota</w:t>
      </w:r>
      <w:r w:rsidR="00477B45" w:rsidRPr="00406616">
        <w:rPr>
          <w:rFonts w:ascii="Arial" w:hAnsi="Arial"/>
          <w:sz w:val="22"/>
        </w:rPr>
        <w:t xml:space="preserve"> structure to occur would lead to a decrease in colonization</w:t>
      </w:r>
      <w:r w:rsidR="0035442A" w:rsidRPr="00406616">
        <w:rPr>
          <w:rFonts w:ascii="Arial" w:hAnsi="Arial"/>
          <w:sz w:val="22"/>
        </w:rPr>
        <w:t>.</w:t>
      </w:r>
      <w:r w:rsidR="0035442A" w:rsidRPr="007273BC">
        <w:rPr>
          <w:rFonts w:ascii="Arial" w:hAnsi="Arial"/>
          <w:sz w:val="22"/>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FE677A" w:rsidRPr="00B736D9">
        <w:rPr>
          <w:rFonts w:ascii="Arial" w:hAnsi="Arial"/>
          <w:sz w:val="22"/>
        </w:rPr>
        <w:t>(p&lt;0.0001</w:t>
      </w:r>
      <w:r w:rsidR="003B4A55" w:rsidRPr="00B736D9">
        <w:rPr>
          <w:rFonts w:ascii="Arial" w:hAnsi="Arial"/>
          <w:sz w:val="22"/>
        </w:rPr>
        <w:t>)</w:t>
      </w:r>
      <w:r w:rsidR="0035442A" w:rsidRPr="00B736D9">
        <w:rPr>
          <w:rFonts w:ascii="Arial" w:hAnsi="Arial"/>
          <w:sz w:val="22"/>
        </w:rPr>
        <w:t>.</w:t>
      </w:r>
      <w:r w:rsidR="0035442A">
        <w:rPr>
          <w:rFonts w:ascii="Arial" w:hAnsi="Arial"/>
          <w:sz w:val="22"/>
        </w:rPr>
        <w:t xml:space="preserve"> </w:t>
      </w:r>
      <w:r w:rsidR="00477B45" w:rsidRPr="00A97054">
        <w:rPr>
          <w:rFonts w:ascii="Arial" w:hAnsi="Arial"/>
          <w:sz w:val="22"/>
        </w:rPr>
        <w:t xml:space="preserve">These results strengthen the importance of </w:t>
      </w:r>
      <w:r w:rsidR="001D46DF" w:rsidRPr="00A97054">
        <w:rPr>
          <w:rFonts w:ascii="Arial" w:hAnsi="Arial"/>
          <w:sz w:val="22"/>
        </w:rPr>
        <w:t>Porphyromonadaceae, Lachnospiraceae, Ruminococcaceae, and Enterobacteriaceae</w:t>
      </w:r>
      <w:r w:rsidR="00477B45" w:rsidRPr="00A97054">
        <w:rPr>
          <w:rFonts w:ascii="Arial" w:hAnsi="Arial"/>
          <w:sz w:val="22"/>
        </w:rPr>
        <w:t xml:space="preserve"> in setting up the right environment of </w:t>
      </w:r>
      <w:r w:rsidR="00BF30CC" w:rsidRPr="00A97054">
        <w:rPr>
          <w:rFonts w:ascii="Arial" w:hAnsi="Arial"/>
          <w:sz w:val="22"/>
        </w:rPr>
        <w:t xml:space="preserve">negatively and </w:t>
      </w:r>
      <w:r w:rsidR="00477B45" w:rsidRPr="00A97054">
        <w:rPr>
          <w:rFonts w:ascii="Arial" w:hAnsi="Arial"/>
          <w:sz w:val="22"/>
        </w:rPr>
        <w:t xml:space="preserve">positively correlated bacteria to affect the outcome of </w:t>
      </w:r>
      <w:r w:rsidR="00477B45" w:rsidRPr="00A97054">
        <w:rPr>
          <w:rFonts w:ascii="Arial" w:hAnsi="Arial"/>
          <w:i/>
          <w:sz w:val="22"/>
        </w:rPr>
        <w:t>C. difficile</w:t>
      </w:r>
      <w:r w:rsidR="00477B45" w:rsidRPr="00A97054">
        <w:rPr>
          <w:rFonts w:ascii="Arial" w:hAnsi="Arial"/>
          <w:sz w:val="22"/>
        </w:rPr>
        <w:t xml:space="preserve"> colonization.</w:t>
      </w:r>
      <w:r w:rsidR="00477B45">
        <w:rPr>
          <w:rFonts w:ascii="Arial" w:hAnsi="Arial"/>
          <w:sz w:val="22"/>
        </w:rPr>
        <w:t xml:space="preserve"> </w:t>
      </w:r>
    </w:p>
    <w:p w:rsidR="00C84DE9" w:rsidRDefault="00C84DE9" w:rsidP="006C284A">
      <w:pPr>
        <w:tabs>
          <w:tab w:val="left" w:pos="720"/>
        </w:tabs>
        <w:spacing w:line="480" w:lineRule="auto"/>
        <w:jc w:val="both"/>
        <w:rPr>
          <w:rFonts w:ascii="Arial" w:hAnsi="Arial"/>
          <w:sz w:val="22"/>
        </w:rPr>
      </w:pPr>
    </w:p>
    <w:p w:rsidR="00477B45" w:rsidRPr="00596A60" w:rsidRDefault="00521954" w:rsidP="006C284A">
      <w:pPr>
        <w:tabs>
          <w:tab w:val="left" w:pos="720"/>
        </w:tabs>
        <w:spacing w:line="480" w:lineRule="auto"/>
        <w:jc w:val="both"/>
        <w:rPr>
          <w:rFonts w:ascii="Arial" w:hAnsi="Arial"/>
          <w:sz w:val="22"/>
        </w:rPr>
      </w:pPr>
      <w:r>
        <w:rPr>
          <w:rFonts w:ascii="Arial" w:hAnsi="Arial"/>
          <w:sz w:val="22"/>
        </w:rPr>
        <w:t xml:space="preserve">Additionally, we </w:t>
      </w:r>
      <w:r w:rsidR="00596A60">
        <w:rPr>
          <w:rFonts w:ascii="Arial" w:hAnsi="Arial"/>
          <w:sz w:val="22"/>
        </w:rPr>
        <w:t xml:space="preserve">assessed the resistance of ampicillin treated mice given five extra days of recovery prior to </w:t>
      </w:r>
      <w:r w:rsidR="00596A60">
        <w:rPr>
          <w:rFonts w:ascii="Arial" w:hAnsi="Arial"/>
          <w:i/>
          <w:sz w:val="22"/>
        </w:rPr>
        <w:t xml:space="preserve">C. difficile </w:t>
      </w:r>
      <w:r w:rsidR="00596A60">
        <w:rPr>
          <w:rFonts w:ascii="Arial" w:hAnsi="Arial"/>
          <w:sz w:val="22"/>
        </w:rPr>
        <w:t>challenge.</w:t>
      </w:r>
      <w:r w:rsidR="00476C0F">
        <w:rPr>
          <w:rFonts w:ascii="Arial" w:hAnsi="Arial"/>
          <w:sz w:val="22"/>
        </w:rPr>
        <w:t xml:space="preserve"> </w:t>
      </w:r>
      <w:r w:rsidR="00742379">
        <w:rPr>
          <w:rFonts w:ascii="Arial" w:hAnsi="Arial"/>
          <w:sz w:val="22"/>
        </w:rPr>
        <w:t>The shift in the microbiome with ampicillin recovery was not as prounounced as seen with recovery of metronidazole treated animals.</w:t>
      </w:r>
      <w:r w:rsidR="00D64781">
        <w:rPr>
          <w:rFonts w:ascii="Arial" w:hAnsi="Arial"/>
          <w:sz w:val="22"/>
        </w:rPr>
        <w:t xml:space="preserve"> </w:t>
      </w:r>
      <w:r w:rsidR="002E4172">
        <w:rPr>
          <w:rFonts w:ascii="Arial" w:hAnsi="Arial"/>
          <w:sz w:val="22"/>
        </w:rPr>
        <w:t>These communities</w:t>
      </w:r>
      <w:r w:rsidR="003D4F78">
        <w:rPr>
          <w:rFonts w:ascii="Arial" w:hAnsi="Arial"/>
          <w:sz w:val="22"/>
        </w:rPr>
        <w:t xml:space="preserve"> </w:t>
      </w:r>
      <w:r w:rsidR="002E4172">
        <w:rPr>
          <w:rFonts w:ascii="Arial" w:hAnsi="Arial"/>
          <w:sz w:val="22"/>
        </w:rPr>
        <w:t xml:space="preserve">had significantly reduced levels </w:t>
      </w:r>
      <w:r w:rsidR="00D64781">
        <w:rPr>
          <w:rFonts w:ascii="Arial" w:hAnsi="Arial"/>
          <w:sz w:val="22"/>
        </w:rPr>
        <w:t>of bacteria</w:t>
      </w:r>
      <w:r w:rsidR="00235F8F">
        <w:rPr>
          <w:rFonts w:ascii="Arial" w:hAnsi="Arial"/>
          <w:sz w:val="22"/>
        </w:rPr>
        <w:t xml:space="preserve"> correlated with </w:t>
      </w:r>
      <w:r w:rsidR="00235F8F">
        <w:rPr>
          <w:rFonts w:ascii="Arial" w:hAnsi="Arial"/>
          <w:i/>
          <w:sz w:val="22"/>
        </w:rPr>
        <w:t>C. difficile</w:t>
      </w:r>
      <w:r w:rsidR="00235F8F">
        <w:rPr>
          <w:rFonts w:ascii="Arial" w:hAnsi="Arial"/>
          <w:sz w:val="22"/>
        </w:rPr>
        <w:t xml:space="preserve"> protection</w:t>
      </w:r>
      <w:r w:rsidR="00A25EA0">
        <w:rPr>
          <w:rFonts w:ascii="Arial" w:hAnsi="Arial"/>
          <w:sz w:val="22"/>
        </w:rPr>
        <w:t xml:space="preserve">, including </w:t>
      </w:r>
      <w:r w:rsidR="002E4172">
        <w:rPr>
          <w:rFonts w:ascii="Arial" w:hAnsi="Arial"/>
          <w:sz w:val="22"/>
        </w:rPr>
        <w:t xml:space="preserve">Bacteroides, Alistipes, </w:t>
      </w:r>
      <w:r w:rsidR="00162D3E">
        <w:rPr>
          <w:rFonts w:ascii="Arial" w:hAnsi="Arial"/>
          <w:sz w:val="22"/>
        </w:rPr>
        <w:t xml:space="preserve">and </w:t>
      </w:r>
      <w:r w:rsidR="002E4172">
        <w:rPr>
          <w:rFonts w:ascii="Arial" w:hAnsi="Arial"/>
          <w:sz w:val="22"/>
        </w:rPr>
        <w:t>Ruminoccocaceae</w:t>
      </w:r>
      <w:r w:rsidR="00162D3E">
        <w:rPr>
          <w:rFonts w:ascii="Arial" w:hAnsi="Arial"/>
          <w:sz w:val="22"/>
        </w:rPr>
        <w:t xml:space="preserve"> compared with untreated animals</w:t>
      </w:r>
      <w:r w:rsidR="0082476D">
        <w:rPr>
          <w:rFonts w:ascii="Arial" w:hAnsi="Arial"/>
          <w:sz w:val="22"/>
        </w:rPr>
        <w:t xml:space="preserve"> (p&lt;0.05)</w:t>
      </w:r>
      <w:r w:rsidR="00162D3E">
        <w:rPr>
          <w:rFonts w:ascii="Arial" w:hAnsi="Arial"/>
          <w:sz w:val="22"/>
        </w:rPr>
        <w:t>.</w:t>
      </w:r>
      <w:r w:rsidR="00D64781">
        <w:rPr>
          <w:rFonts w:ascii="Arial" w:hAnsi="Arial"/>
          <w:sz w:val="22"/>
        </w:rPr>
        <w:t xml:space="preserve"> </w:t>
      </w:r>
      <w:r w:rsidR="005936D4">
        <w:rPr>
          <w:rFonts w:ascii="Arial" w:hAnsi="Arial"/>
          <w:sz w:val="22"/>
        </w:rPr>
        <w:t xml:space="preserve">Importantly, the level of Enterobacteriaceae was not significantly reduced </w:t>
      </w:r>
      <w:r w:rsidR="0043432E">
        <w:rPr>
          <w:rFonts w:ascii="Arial" w:hAnsi="Arial"/>
          <w:sz w:val="22"/>
        </w:rPr>
        <w:t xml:space="preserve">with </w:t>
      </w:r>
      <w:r w:rsidR="00E748EC">
        <w:rPr>
          <w:rFonts w:ascii="Arial" w:hAnsi="Arial"/>
          <w:sz w:val="22"/>
        </w:rPr>
        <w:t>additional</w:t>
      </w:r>
      <w:r w:rsidR="0043432E">
        <w:rPr>
          <w:rFonts w:ascii="Arial" w:hAnsi="Arial"/>
          <w:sz w:val="22"/>
        </w:rPr>
        <w:t xml:space="preserve"> recovery</w:t>
      </w:r>
      <w:r w:rsidR="00F7792F">
        <w:rPr>
          <w:rFonts w:ascii="Arial" w:hAnsi="Arial"/>
          <w:sz w:val="22"/>
        </w:rPr>
        <w:t xml:space="preserve"> time. Given the smaller changes towards a </w:t>
      </w:r>
      <w:r w:rsidR="00BE011D">
        <w:rPr>
          <w:rFonts w:ascii="Arial" w:hAnsi="Arial"/>
          <w:sz w:val="22"/>
        </w:rPr>
        <w:t xml:space="preserve">protective </w:t>
      </w:r>
      <w:r w:rsidR="00F7792F">
        <w:rPr>
          <w:rFonts w:ascii="Arial" w:hAnsi="Arial"/>
          <w:sz w:val="22"/>
        </w:rPr>
        <w:t xml:space="preserve">baseline state, it was not all that surprising that we </w:t>
      </w:r>
      <w:r w:rsidR="00BE011D">
        <w:rPr>
          <w:rFonts w:ascii="Arial" w:hAnsi="Arial"/>
          <w:sz w:val="22"/>
        </w:rPr>
        <w:t xml:space="preserve">were unable to detect significant changes in subsequent </w:t>
      </w:r>
      <w:r w:rsidR="00BE011D">
        <w:rPr>
          <w:rFonts w:ascii="Arial" w:hAnsi="Arial"/>
          <w:i/>
          <w:sz w:val="22"/>
        </w:rPr>
        <w:t xml:space="preserve">C. difficile </w:t>
      </w:r>
      <w:r w:rsidR="00BE011D">
        <w:rPr>
          <w:rFonts w:ascii="Arial" w:hAnsi="Arial"/>
          <w:sz w:val="22"/>
        </w:rPr>
        <w:t xml:space="preserve">levels. </w:t>
      </w:r>
    </w:p>
    <w:bookmarkEnd w:id="0"/>
    <w:p w:rsidR="00477B45" w:rsidRDefault="00477B45" w:rsidP="006C284A">
      <w:pPr>
        <w:tabs>
          <w:tab w:val="left" w:pos="720"/>
        </w:tabs>
        <w:spacing w:line="480" w:lineRule="auto"/>
        <w:jc w:val="both"/>
        <w:rPr>
          <w:rFonts w:ascii="Arial" w:hAnsi="Arial"/>
          <w:b/>
          <w:sz w:val="22"/>
        </w:rPr>
      </w:pPr>
    </w:p>
    <w:p w:rsidR="00851D26" w:rsidRPr="003703FE" w:rsidRDefault="00477B45" w:rsidP="003A29B8">
      <w:pPr>
        <w:tabs>
          <w:tab w:val="left" w:pos="720"/>
        </w:tabs>
        <w:spacing w:line="480" w:lineRule="auto"/>
        <w:jc w:val="both"/>
        <w:rPr>
          <w:rFonts w:ascii="Arial" w:hAnsi="Arial"/>
          <w:sz w:val="22"/>
        </w:rPr>
      </w:pPr>
      <w:r w:rsidRPr="009952CA">
        <w:rPr>
          <w:rFonts w:ascii="Arial" w:hAnsi="Arial"/>
          <w:b/>
          <w:sz w:val="22"/>
        </w:rPr>
        <w:t xml:space="preserve">Modeling to predict </w:t>
      </w:r>
      <w:r w:rsidR="00ED5A35" w:rsidRPr="00ED5A35">
        <w:rPr>
          <w:rFonts w:ascii="Arial" w:hAnsi="Arial"/>
          <w:b/>
          <w:i/>
          <w:sz w:val="22"/>
        </w:rPr>
        <w:t>C. difficile</w:t>
      </w:r>
      <w:r w:rsidR="00ED5A35">
        <w:rPr>
          <w:rFonts w:ascii="Arial" w:hAnsi="Arial"/>
          <w:b/>
          <w:sz w:val="22"/>
        </w:rPr>
        <w:t xml:space="preserve">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sidRPr="00AA576A">
        <w:rPr>
          <w:rFonts w:ascii="Arial" w:hAnsi="Arial"/>
          <w:sz w:val="22"/>
        </w:rPr>
        <w:t xml:space="preserve">Given our ability to make general predictions </w:t>
      </w:r>
      <w:r w:rsidR="009E31F8" w:rsidRPr="00AA576A">
        <w:rPr>
          <w:rFonts w:ascii="Arial" w:hAnsi="Arial"/>
          <w:sz w:val="22"/>
        </w:rPr>
        <w:t>of</w:t>
      </w:r>
      <w:r w:rsidR="00675C2B" w:rsidRPr="00AA576A">
        <w:rPr>
          <w:rFonts w:ascii="Arial" w:hAnsi="Arial"/>
          <w:sz w:val="22"/>
        </w:rPr>
        <w:t xml:space="preserve"> </w:t>
      </w:r>
      <w:r w:rsidR="00675C2B" w:rsidRPr="00AA576A">
        <w:rPr>
          <w:rFonts w:ascii="Arial" w:hAnsi="Arial"/>
          <w:i/>
          <w:sz w:val="22"/>
        </w:rPr>
        <w:t xml:space="preserve">C. difficile </w:t>
      </w:r>
      <w:r w:rsidR="00675C2B" w:rsidRPr="00AA576A">
        <w:rPr>
          <w:rFonts w:ascii="Arial" w:hAnsi="Arial"/>
          <w:sz w:val="22"/>
        </w:rPr>
        <w:t>colonization</w:t>
      </w:r>
      <w:r w:rsidR="0066359E" w:rsidRPr="00AA576A">
        <w:rPr>
          <w:rFonts w:ascii="Arial" w:hAnsi="Arial"/>
          <w:sz w:val="22"/>
        </w:rPr>
        <w:t xml:space="preserve"> based on the microbiota</w:t>
      </w:r>
      <w:r w:rsidR="002B484A" w:rsidRPr="00AA576A">
        <w:rPr>
          <w:rFonts w:ascii="Arial" w:hAnsi="Arial"/>
          <w:sz w:val="22"/>
        </w:rPr>
        <w:t xml:space="preserve">, we next designed a model to calculate expected colonization levels given the relative abundance of a </w:t>
      </w:r>
      <w:r w:rsidR="00DD5FF1">
        <w:rPr>
          <w:rFonts w:ascii="Arial" w:hAnsi="Arial"/>
          <w:sz w:val="22"/>
        </w:rPr>
        <w:t xml:space="preserve">subset of </w:t>
      </w:r>
      <w:r w:rsidR="003078AF" w:rsidRPr="00AA576A">
        <w:rPr>
          <w:rFonts w:ascii="Arial" w:hAnsi="Arial"/>
          <w:sz w:val="22"/>
        </w:rPr>
        <w:t>OTU</w:t>
      </w:r>
      <w:r w:rsidR="00DD5FF1">
        <w:rPr>
          <w:rFonts w:ascii="Arial" w:hAnsi="Arial"/>
          <w:sz w:val="22"/>
        </w:rPr>
        <w:t>s</w:t>
      </w:r>
      <w:r w:rsidR="002B484A" w:rsidRPr="00AA576A">
        <w:rPr>
          <w:rFonts w:ascii="Arial" w:hAnsi="Arial"/>
          <w:sz w:val="22"/>
        </w:rPr>
        <w:t>.</w:t>
      </w:r>
      <w:r w:rsidR="009E31F8">
        <w:rPr>
          <w:rFonts w:ascii="Arial" w:hAnsi="Arial"/>
          <w:sz w:val="22"/>
        </w:rPr>
        <w:t xml:space="preserve"> </w:t>
      </w:r>
      <w:r w:rsidR="00411ACA">
        <w:rPr>
          <w:rFonts w:ascii="Arial" w:hAnsi="Arial"/>
          <w:sz w:val="22"/>
        </w:rPr>
        <w:t xml:space="preserve">Combining the three datasets </w:t>
      </w:r>
      <w:r w:rsidR="00BD1411">
        <w:rPr>
          <w:rFonts w:ascii="Arial" w:hAnsi="Arial"/>
          <w:sz w:val="22"/>
        </w:rPr>
        <w:t>(Table 1, Supplemental Table 1</w:t>
      </w:r>
      <w:r w:rsidR="004C66A1">
        <w:rPr>
          <w:rFonts w:ascii="Arial" w:hAnsi="Arial"/>
          <w:sz w:val="22"/>
        </w:rPr>
        <w:t xml:space="preserve"> and 2)</w:t>
      </w:r>
      <w:r w:rsidR="00CB0A3F">
        <w:rPr>
          <w:rFonts w:ascii="Arial" w:hAnsi="Arial"/>
          <w:sz w:val="22"/>
        </w:rPr>
        <w:t xml:space="preserve">, </w:t>
      </w:r>
      <w:r w:rsidR="00A80588">
        <w:rPr>
          <w:rFonts w:ascii="Arial" w:hAnsi="Arial"/>
          <w:sz w:val="22"/>
        </w:rPr>
        <w:t>we set a 1%</w:t>
      </w:r>
      <w:r w:rsidR="004E7A0A">
        <w:rPr>
          <w:rFonts w:ascii="Arial" w:hAnsi="Arial"/>
          <w:sz w:val="22"/>
        </w:rPr>
        <w:t xml:space="preserve"> relative abundance</w:t>
      </w:r>
      <w:r w:rsidR="00A80588">
        <w:rPr>
          <w:rFonts w:ascii="Arial" w:hAnsi="Arial"/>
          <w:sz w:val="22"/>
        </w:rPr>
        <w:t xml:space="preserve"> threshold</w:t>
      </w:r>
      <w:r w:rsidR="00E6034C">
        <w:rPr>
          <w:rFonts w:ascii="Arial" w:hAnsi="Arial"/>
          <w:sz w:val="22"/>
        </w:rPr>
        <w:t xml:space="preserve">, eliminating OTUs that </w:t>
      </w:r>
      <w:r w:rsidR="00B016E1">
        <w:rPr>
          <w:rFonts w:ascii="Arial" w:hAnsi="Arial"/>
          <w:sz w:val="22"/>
        </w:rPr>
        <w:t>on average were not present at this level</w:t>
      </w:r>
      <w:r w:rsidR="00E6034C">
        <w:rPr>
          <w:rFonts w:ascii="Arial" w:hAnsi="Arial"/>
          <w:sz w:val="22"/>
        </w:rPr>
        <w:t xml:space="preserve"> in at least one of the </w:t>
      </w:r>
      <w:r w:rsidR="002E5915">
        <w:rPr>
          <w:rFonts w:ascii="Arial" w:hAnsi="Arial"/>
          <w:sz w:val="22"/>
        </w:rPr>
        <w:t xml:space="preserve">16 experimental groups. </w:t>
      </w:r>
      <w:r w:rsidR="009F1994">
        <w:rPr>
          <w:rFonts w:ascii="Arial" w:hAnsi="Arial"/>
          <w:sz w:val="22"/>
        </w:rPr>
        <w:t>In total</w:t>
      </w:r>
      <w:r w:rsidR="00973964">
        <w:rPr>
          <w:rFonts w:ascii="Arial" w:hAnsi="Arial"/>
          <w:sz w:val="22"/>
        </w:rPr>
        <w:t xml:space="preserve">, there were 44 OTUs </w:t>
      </w:r>
      <w:r w:rsidR="00BA7843">
        <w:rPr>
          <w:rFonts w:ascii="Arial" w:hAnsi="Arial"/>
          <w:sz w:val="22"/>
        </w:rPr>
        <w:t>utilized</w:t>
      </w:r>
      <w:r w:rsidR="008E6D64">
        <w:rPr>
          <w:rFonts w:ascii="Arial" w:hAnsi="Arial"/>
          <w:sz w:val="22"/>
        </w:rPr>
        <w:t xml:space="preserve"> for building a random forest regression model.</w:t>
      </w:r>
      <w:r w:rsidR="003D2D65">
        <w:rPr>
          <w:rFonts w:ascii="Arial" w:hAnsi="Arial"/>
          <w:sz w:val="22"/>
        </w:rPr>
        <w:t xml:space="preserve"> </w:t>
      </w:r>
      <w:r w:rsidR="00804C84">
        <w:rPr>
          <w:rFonts w:ascii="Arial" w:hAnsi="Arial"/>
          <w:sz w:val="22"/>
        </w:rPr>
        <w:t>This model fit the data with an R</w:t>
      </w:r>
      <w:r w:rsidR="00804C84">
        <w:rPr>
          <w:rFonts w:ascii="Arial" w:hAnsi="Arial"/>
          <w:sz w:val="22"/>
          <w:vertAlign w:val="superscript"/>
        </w:rPr>
        <w:t>2</w:t>
      </w:r>
      <w:r w:rsidR="00804C84">
        <w:rPr>
          <w:rFonts w:ascii="Arial" w:hAnsi="Arial"/>
          <w:sz w:val="22"/>
        </w:rPr>
        <w:t xml:space="preserve"> of 0.98</w:t>
      </w:r>
      <w:r w:rsidR="00FB75E1">
        <w:rPr>
          <w:rFonts w:ascii="Arial" w:hAnsi="Arial"/>
          <w:sz w:val="22"/>
        </w:rPr>
        <w:t xml:space="preserve"> (</w:t>
      </w:r>
      <w:r w:rsidR="00FB75E1" w:rsidRPr="00FB75E1">
        <w:rPr>
          <w:rFonts w:ascii="Arial" w:hAnsi="Arial"/>
          <w:b/>
          <w:sz w:val="22"/>
        </w:rPr>
        <w:t>Figure 5</w:t>
      </w:r>
      <w:r w:rsidR="00FB75E1">
        <w:rPr>
          <w:rFonts w:ascii="Arial" w:hAnsi="Arial"/>
          <w:b/>
          <w:sz w:val="22"/>
        </w:rPr>
        <w:t>A</w:t>
      </w:r>
      <w:r w:rsidR="00832C7C">
        <w:rPr>
          <w:rFonts w:ascii="Arial" w:hAnsi="Arial"/>
          <w:sz w:val="22"/>
        </w:rPr>
        <w:t>).</w:t>
      </w:r>
      <w:r w:rsidR="00BD0291">
        <w:rPr>
          <w:rFonts w:ascii="Arial" w:hAnsi="Arial"/>
          <w:sz w:val="22"/>
        </w:rPr>
        <w:t xml:space="preserve"> </w:t>
      </w:r>
      <w:r w:rsidR="005D5BAD">
        <w:rPr>
          <w:rFonts w:ascii="Arial" w:hAnsi="Arial"/>
          <w:sz w:val="22"/>
        </w:rPr>
        <w:t xml:space="preserve">We identified </w:t>
      </w:r>
      <w:r w:rsidR="00D51EC3">
        <w:rPr>
          <w:rFonts w:ascii="Arial" w:hAnsi="Arial"/>
          <w:sz w:val="22"/>
        </w:rPr>
        <w:t>OTUs</w:t>
      </w:r>
      <w:r w:rsidR="00130A2D">
        <w:rPr>
          <w:rFonts w:ascii="Arial" w:hAnsi="Arial"/>
          <w:sz w:val="22"/>
        </w:rPr>
        <w:t xml:space="preserve"> that contributed most to increased accuracy of the model</w:t>
      </w:r>
      <w:r w:rsidR="009E7787">
        <w:rPr>
          <w:rFonts w:ascii="Arial" w:hAnsi="Arial"/>
          <w:sz w:val="22"/>
        </w:rPr>
        <w:t xml:space="preserve"> using random forest’s feature selection</w:t>
      </w:r>
      <w:r w:rsidR="007305E6">
        <w:rPr>
          <w:rFonts w:ascii="Arial" w:hAnsi="Arial"/>
          <w:sz w:val="22"/>
        </w:rPr>
        <w:t xml:space="preserve"> (</w:t>
      </w:r>
      <w:r w:rsidR="007305E6">
        <w:rPr>
          <w:rFonts w:ascii="Arial" w:hAnsi="Arial"/>
          <w:b/>
          <w:sz w:val="22"/>
        </w:rPr>
        <w:t>Figure 5B</w:t>
      </w:r>
      <w:r w:rsidR="007305E6">
        <w:rPr>
          <w:rFonts w:ascii="Arial" w:hAnsi="Arial"/>
          <w:sz w:val="22"/>
        </w:rPr>
        <w:t>)</w:t>
      </w:r>
      <w:r w:rsidR="009E7787">
        <w:rPr>
          <w:rFonts w:ascii="Arial" w:hAnsi="Arial"/>
          <w:sz w:val="22"/>
        </w:rPr>
        <w:t xml:space="preserve">. </w:t>
      </w:r>
      <w:r w:rsidR="006E5826">
        <w:rPr>
          <w:rFonts w:ascii="Arial" w:hAnsi="Arial"/>
          <w:sz w:val="22"/>
        </w:rPr>
        <w:t xml:space="preserve">Many of the </w:t>
      </w:r>
      <w:r w:rsidR="006D3C95">
        <w:rPr>
          <w:rFonts w:ascii="Arial" w:hAnsi="Arial"/>
          <w:sz w:val="22"/>
        </w:rPr>
        <w:t>top contributing OTUs includes</w:t>
      </w:r>
      <w:r w:rsidR="006E5826">
        <w:rPr>
          <w:rFonts w:ascii="Arial" w:hAnsi="Arial"/>
          <w:sz w:val="22"/>
        </w:rPr>
        <w:t xml:space="preserve"> members of the Porphyromonadaceae family, </w:t>
      </w:r>
      <w:r w:rsidR="006E5826">
        <w:rPr>
          <w:rFonts w:ascii="Arial" w:hAnsi="Arial"/>
          <w:i/>
          <w:sz w:val="22"/>
        </w:rPr>
        <w:t xml:space="preserve">Alistipes, </w:t>
      </w:r>
      <w:r w:rsidR="006E5826">
        <w:rPr>
          <w:rFonts w:ascii="Arial" w:hAnsi="Arial"/>
          <w:sz w:val="22"/>
        </w:rPr>
        <w:t xml:space="preserve">Lachnospiraceae, </w:t>
      </w:r>
      <w:r w:rsidR="006E5826" w:rsidRPr="00FF68AE">
        <w:rPr>
          <w:rFonts w:ascii="Arial" w:hAnsi="Arial"/>
          <w:i/>
          <w:sz w:val="22"/>
        </w:rPr>
        <w:t>Lactobacillus</w:t>
      </w:r>
      <w:r w:rsidR="006E5826">
        <w:rPr>
          <w:rFonts w:ascii="Arial" w:hAnsi="Arial"/>
          <w:i/>
          <w:sz w:val="22"/>
        </w:rPr>
        <w:t xml:space="preserve">, </w:t>
      </w:r>
      <w:r w:rsidR="006E5826">
        <w:rPr>
          <w:rFonts w:ascii="Arial" w:hAnsi="Arial"/>
          <w:sz w:val="22"/>
        </w:rPr>
        <w:t xml:space="preserve">and </w:t>
      </w:r>
      <w:r w:rsidR="006E5826">
        <w:rPr>
          <w:rFonts w:ascii="Arial" w:hAnsi="Arial"/>
          <w:i/>
          <w:sz w:val="22"/>
        </w:rPr>
        <w:t>Escherichia</w:t>
      </w:r>
      <w:r w:rsidR="006E5826">
        <w:rPr>
          <w:rFonts w:ascii="Arial" w:hAnsi="Arial"/>
          <w:sz w:val="22"/>
        </w:rPr>
        <w:t xml:space="preserve"> taxa.</w:t>
      </w:r>
      <w:r w:rsidR="00F21BC6">
        <w:rPr>
          <w:rFonts w:ascii="Arial" w:hAnsi="Arial"/>
          <w:sz w:val="22"/>
        </w:rPr>
        <w:t xml:space="preserve"> </w:t>
      </w:r>
      <w:r w:rsidR="006B0785">
        <w:rPr>
          <w:rFonts w:ascii="Arial" w:hAnsi="Arial"/>
          <w:sz w:val="22"/>
        </w:rPr>
        <w:t xml:space="preserve">The </w:t>
      </w:r>
      <w:r w:rsidR="00FF16FA">
        <w:rPr>
          <w:rFonts w:ascii="Arial" w:hAnsi="Arial"/>
          <w:sz w:val="22"/>
        </w:rPr>
        <w:t xml:space="preserve">relationship between these OTUs and </w:t>
      </w:r>
      <w:r w:rsidR="00FF16FA">
        <w:rPr>
          <w:rFonts w:ascii="Arial" w:hAnsi="Arial"/>
          <w:i/>
          <w:sz w:val="22"/>
        </w:rPr>
        <w:t>C. difficile</w:t>
      </w:r>
      <w:r w:rsidR="00FF16FA">
        <w:rPr>
          <w:rFonts w:ascii="Arial" w:hAnsi="Arial"/>
          <w:sz w:val="22"/>
        </w:rPr>
        <w:t xml:space="preserve"> is </w:t>
      </w:r>
      <w:r w:rsidR="006B0785">
        <w:rPr>
          <w:rFonts w:ascii="Arial" w:hAnsi="Arial"/>
          <w:sz w:val="22"/>
        </w:rPr>
        <w:t xml:space="preserve">shown in </w:t>
      </w:r>
      <w:r w:rsidR="006B0785">
        <w:rPr>
          <w:rFonts w:ascii="Arial" w:hAnsi="Arial"/>
          <w:b/>
          <w:sz w:val="22"/>
        </w:rPr>
        <w:t>Figure 5C</w:t>
      </w:r>
      <w:r w:rsidR="006B0785">
        <w:rPr>
          <w:rFonts w:ascii="Arial" w:hAnsi="Arial"/>
          <w:sz w:val="22"/>
        </w:rPr>
        <w:t>.</w:t>
      </w:r>
      <w:r w:rsidR="00194800">
        <w:rPr>
          <w:rFonts w:ascii="Arial" w:hAnsi="Arial"/>
          <w:sz w:val="22"/>
        </w:rPr>
        <w:t xml:space="preserve"> </w:t>
      </w:r>
      <w:r w:rsidR="006C7C58">
        <w:rPr>
          <w:rFonts w:ascii="Arial" w:hAnsi="Arial"/>
          <w:i/>
          <w:sz w:val="22"/>
        </w:rPr>
        <w:t>Escherichia</w:t>
      </w:r>
      <w:r w:rsidR="00030C5F">
        <w:rPr>
          <w:rFonts w:ascii="Arial" w:hAnsi="Arial"/>
          <w:sz w:val="22"/>
        </w:rPr>
        <w:t xml:space="preserve"> had the largest positive correlation with </w:t>
      </w:r>
      <w:r w:rsidR="00030C5F">
        <w:rPr>
          <w:rFonts w:ascii="Arial" w:hAnsi="Arial"/>
          <w:i/>
          <w:sz w:val="22"/>
        </w:rPr>
        <w:t>C. difficile</w:t>
      </w:r>
      <w:r w:rsidR="00030C5F">
        <w:rPr>
          <w:rFonts w:ascii="Arial" w:hAnsi="Arial"/>
          <w:sz w:val="22"/>
        </w:rPr>
        <w:t xml:space="preserve"> levels</w:t>
      </w:r>
      <w:r w:rsidR="00027910">
        <w:rPr>
          <w:rFonts w:ascii="Arial" w:hAnsi="Arial"/>
          <w:sz w:val="22"/>
        </w:rPr>
        <w:t xml:space="preserve"> of any bacterial species.  This finding was consistent across susceptible antibiot</w:t>
      </w:r>
      <w:r w:rsidR="001F3C10">
        <w:rPr>
          <w:rFonts w:ascii="Arial" w:hAnsi="Arial"/>
          <w:sz w:val="22"/>
        </w:rPr>
        <w:t>ic treated communities</w:t>
      </w:r>
      <w:r w:rsidR="00877385">
        <w:rPr>
          <w:rFonts w:ascii="Arial" w:hAnsi="Arial"/>
          <w:sz w:val="22"/>
        </w:rPr>
        <w:t xml:space="preserve"> e</w:t>
      </w:r>
      <w:r w:rsidR="003F0145">
        <w:rPr>
          <w:rFonts w:ascii="Arial" w:hAnsi="Arial"/>
          <w:sz w:val="22"/>
        </w:rPr>
        <w:t>xcept for streptomycin treated communities</w:t>
      </w:r>
      <w:r w:rsidR="001F3C10">
        <w:rPr>
          <w:rFonts w:ascii="Arial" w:hAnsi="Arial"/>
          <w:sz w:val="22"/>
        </w:rPr>
        <w:t>,</w:t>
      </w:r>
      <w:r w:rsidR="003F0145">
        <w:rPr>
          <w:rFonts w:ascii="Arial" w:hAnsi="Arial"/>
          <w:sz w:val="22"/>
        </w:rPr>
        <w:t xml:space="preserve"> which </w:t>
      </w:r>
      <w:r w:rsidR="0048201F">
        <w:rPr>
          <w:rFonts w:ascii="Arial" w:hAnsi="Arial"/>
          <w:sz w:val="22"/>
        </w:rPr>
        <w:t xml:space="preserve">altogether </w:t>
      </w:r>
      <w:r w:rsidR="00077F60">
        <w:rPr>
          <w:rFonts w:ascii="Arial" w:hAnsi="Arial"/>
          <w:sz w:val="22"/>
        </w:rPr>
        <w:t xml:space="preserve">lacked </w:t>
      </w:r>
      <w:r w:rsidR="00CE6BAC">
        <w:rPr>
          <w:rFonts w:ascii="Arial" w:hAnsi="Arial"/>
          <w:sz w:val="22"/>
        </w:rPr>
        <w:t>Enterobacteriaceae</w:t>
      </w:r>
      <w:r w:rsidR="00B71F29">
        <w:rPr>
          <w:rFonts w:ascii="Arial" w:hAnsi="Arial"/>
          <w:sz w:val="22"/>
        </w:rPr>
        <w:t xml:space="preserve"> </w:t>
      </w:r>
      <w:r w:rsidR="00B71F29" w:rsidRPr="00364749">
        <w:rPr>
          <w:rFonts w:ascii="Arial" w:hAnsi="Arial"/>
          <w:sz w:val="22"/>
        </w:rPr>
        <w:t>spp</w:t>
      </w:r>
      <w:r w:rsidR="00CE6BAC" w:rsidRPr="00364749">
        <w:rPr>
          <w:rFonts w:ascii="Arial" w:hAnsi="Arial"/>
          <w:sz w:val="22"/>
        </w:rPr>
        <w:t>.</w:t>
      </w:r>
      <w:r w:rsidR="00CE6BAC">
        <w:rPr>
          <w:rFonts w:ascii="Arial" w:hAnsi="Arial"/>
          <w:sz w:val="22"/>
        </w:rPr>
        <w:t xml:space="preserve"> </w:t>
      </w:r>
      <w:r w:rsidR="00AD7CF8">
        <w:rPr>
          <w:rFonts w:ascii="Arial" w:hAnsi="Arial"/>
          <w:sz w:val="22"/>
        </w:rPr>
        <w:t>OTUs 3 and 39 (Porphyromonadaceae and Lachnospiraceae, respectively)</w:t>
      </w:r>
      <w:r w:rsidR="00B03B33">
        <w:rPr>
          <w:rFonts w:ascii="Arial" w:hAnsi="Arial"/>
          <w:sz w:val="22"/>
        </w:rPr>
        <w:t xml:space="preserve">, were </w:t>
      </w:r>
      <w:r w:rsidR="00DE526E">
        <w:rPr>
          <w:rFonts w:ascii="Arial" w:hAnsi="Arial"/>
          <w:sz w:val="22"/>
        </w:rPr>
        <w:t>the two most important features</w:t>
      </w:r>
      <w:r w:rsidR="008467D8">
        <w:rPr>
          <w:rFonts w:ascii="Arial" w:hAnsi="Arial"/>
          <w:sz w:val="22"/>
        </w:rPr>
        <w:t xml:space="preserve"> in accurately predicting subsequent </w:t>
      </w:r>
      <w:r w:rsidR="008467D8">
        <w:rPr>
          <w:rFonts w:ascii="Arial" w:hAnsi="Arial"/>
          <w:i/>
          <w:sz w:val="22"/>
        </w:rPr>
        <w:t>C. difficile</w:t>
      </w:r>
      <w:r w:rsidR="008467D8">
        <w:rPr>
          <w:rFonts w:ascii="Arial" w:hAnsi="Arial"/>
          <w:sz w:val="22"/>
        </w:rPr>
        <w:t xml:space="preserve"> levels. </w:t>
      </w:r>
      <w:r w:rsidR="00EF5F4B">
        <w:rPr>
          <w:rFonts w:ascii="Arial" w:hAnsi="Arial"/>
          <w:sz w:val="22"/>
        </w:rPr>
        <w:t>In fact, a model built with only these two features</w:t>
      </w:r>
      <w:r w:rsidR="007C2E2D">
        <w:rPr>
          <w:rFonts w:ascii="Arial" w:hAnsi="Arial"/>
          <w:sz w:val="22"/>
        </w:rPr>
        <w:t xml:space="preserve"> </w:t>
      </w:r>
      <w:r w:rsidR="00A30044">
        <w:rPr>
          <w:rFonts w:ascii="Arial" w:hAnsi="Arial"/>
          <w:sz w:val="22"/>
        </w:rPr>
        <w:t>was able to account for 79%</w:t>
      </w:r>
      <w:r w:rsidR="00241911">
        <w:rPr>
          <w:rFonts w:ascii="Arial" w:hAnsi="Arial"/>
          <w:sz w:val="22"/>
        </w:rPr>
        <w:t xml:space="preserve"> of the </w:t>
      </w:r>
      <w:r w:rsidR="001F169A">
        <w:rPr>
          <w:rFonts w:ascii="Arial" w:hAnsi="Arial"/>
          <w:sz w:val="22"/>
        </w:rPr>
        <w:t>variance</w:t>
      </w:r>
      <w:r w:rsidR="00241911">
        <w:rPr>
          <w:rFonts w:ascii="Arial" w:hAnsi="Arial"/>
          <w:sz w:val="22"/>
        </w:rPr>
        <w:t xml:space="preserve"> observed</w:t>
      </w:r>
      <w:r w:rsidR="00287BE5">
        <w:rPr>
          <w:rFonts w:ascii="Arial" w:hAnsi="Arial"/>
          <w:sz w:val="22"/>
        </w:rPr>
        <w:t xml:space="preserve">. </w:t>
      </w:r>
      <w:r w:rsidR="00A94675">
        <w:rPr>
          <w:rFonts w:ascii="Arial" w:hAnsi="Arial"/>
          <w:sz w:val="22"/>
        </w:rPr>
        <w:t xml:space="preserve">Together these results suggest that colonization resistance is likely conferred by </w:t>
      </w:r>
      <w:r w:rsidR="003703FE">
        <w:rPr>
          <w:rFonts w:ascii="Arial" w:hAnsi="Arial"/>
          <w:sz w:val="22"/>
        </w:rPr>
        <w:t xml:space="preserve">porphyromonadaceae, </w:t>
      </w:r>
      <w:r w:rsidR="003703FE" w:rsidRPr="005D345D">
        <w:rPr>
          <w:rFonts w:ascii="Arial" w:hAnsi="Arial"/>
          <w:i/>
          <w:sz w:val="22"/>
        </w:rPr>
        <w:t>Alistipes</w:t>
      </w:r>
      <w:r w:rsidR="003703FE">
        <w:rPr>
          <w:rFonts w:ascii="Arial" w:hAnsi="Arial"/>
          <w:i/>
          <w:sz w:val="22"/>
        </w:rPr>
        <w:t xml:space="preserve">, </w:t>
      </w:r>
      <w:r w:rsidR="003703FE">
        <w:rPr>
          <w:rFonts w:ascii="Arial" w:hAnsi="Arial"/>
          <w:sz w:val="22"/>
        </w:rPr>
        <w:t>and lachnospiraceae</w:t>
      </w:r>
      <w:r w:rsidR="00DF3A84">
        <w:rPr>
          <w:rFonts w:ascii="Arial" w:hAnsi="Arial"/>
          <w:sz w:val="22"/>
        </w:rPr>
        <w:t xml:space="preserve"> and a loss in these bacteria</w:t>
      </w:r>
      <w:r w:rsidR="000205D7">
        <w:rPr>
          <w:rFonts w:ascii="Arial" w:hAnsi="Arial"/>
          <w:sz w:val="22"/>
        </w:rPr>
        <w:t xml:space="preserve">, concurrently with a gain of </w:t>
      </w:r>
      <w:r w:rsidR="000205D7">
        <w:rPr>
          <w:rFonts w:ascii="Arial" w:hAnsi="Arial"/>
          <w:i/>
          <w:sz w:val="22"/>
        </w:rPr>
        <w:t>Escherichia</w:t>
      </w:r>
      <w:r w:rsidR="000205D7">
        <w:rPr>
          <w:rFonts w:ascii="Arial" w:hAnsi="Arial"/>
          <w:sz w:val="22"/>
        </w:rPr>
        <w:t>,</w:t>
      </w:r>
      <w:r w:rsidR="00DF3A84">
        <w:rPr>
          <w:rFonts w:ascii="Arial" w:hAnsi="Arial"/>
          <w:sz w:val="22"/>
        </w:rPr>
        <w:t xml:space="preserve"> can result in </w:t>
      </w:r>
      <w:r w:rsidR="002B7592">
        <w:rPr>
          <w:rFonts w:ascii="Arial" w:hAnsi="Arial"/>
          <w:sz w:val="22"/>
        </w:rPr>
        <w:t xml:space="preserve">increased </w:t>
      </w:r>
      <w:r w:rsidR="00DF3A84">
        <w:rPr>
          <w:rFonts w:ascii="Arial" w:hAnsi="Arial"/>
          <w:sz w:val="22"/>
        </w:rPr>
        <w:t>susceptibility to infection.</w:t>
      </w:r>
      <w:r w:rsidR="002A38B0">
        <w:rPr>
          <w:rFonts w:ascii="Arial" w:hAnsi="Arial"/>
          <w:sz w:val="22"/>
        </w:rPr>
        <w:t xml:space="preserve"> </w:t>
      </w:r>
      <w:r w:rsidR="001B1BFB">
        <w:rPr>
          <w:rFonts w:ascii="Arial" w:hAnsi="Arial"/>
          <w:sz w:val="22"/>
        </w:rPr>
        <w:t xml:space="preserve"> </w:t>
      </w:r>
    </w:p>
    <w:p w:rsidR="001140EF"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1140EF" w:rsidRDefault="001140EF" w:rsidP="006C284A">
      <w:pPr>
        <w:spacing w:line="480" w:lineRule="auto"/>
        <w:rPr>
          <w:rFonts w:ascii="Arial" w:hAnsi="Arial"/>
          <w:b/>
          <w:sz w:val="22"/>
        </w:rPr>
      </w:pPr>
      <w:r>
        <w:rPr>
          <w:rFonts w:ascii="Arial" w:hAnsi="Arial"/>
          <w:b/>
          <w:sz w:val="22"/>
        </w:rPr>
        <w:t>-community effect</w:t>
      </w:r>
      <w:r w:rsidR="00642121">
        <w:rPr>
          <w:rFonts w:ascii="Arial" w:hAnsi="Arial"/>
          <w:b/>
          <w:sz w:val="22"/>
        </w:rPr>
        <w:t>—have other things to compensate—highlight examples –streptomycin blue triangles—where low lachno but no cdiff so what else is protecting? Not one otu that explains it all… just cus low levels doesn’t screw you, also see recovered points in 5C</w:t>
      </w:r>
      <w:r w:rsidR="00673A47">
        <w:rPr>
          <w:rFonts w:ascii="Arial" w:hAnsi="Arial"/>
          <w:b/>
          <w:sz w:val="22"/>
        </w:rPr>
        <w:t>-</w:t>
      </w:r>
      <w:r w:rsidR="00642121">
        <w:rPr>
          <w:rFonts w:ascii="Arial" w:hAnsi="Arial"/>
          <w:b/>
          <w:sz w:val="22"/>
        </w:rPr>
        <w:t>angela, sonnenburg-need other thingsssss</w:t>
      </w:r>
    </w:p>
    <w:p w:rsidR="00105989" w:rsidRDefault="00673A47" w:rsidP="006C284A">
      <w:pPr>
        <w:spacing w:line="480" w:lineRule="auto"/>
        <w:rPr>
          <w:rFonts w:ascii="Arial" w:hAnsi="Arial"/>
          <w:b/>
          <w:sz w:val="22"/>
        </w:rPr>
      </w:pPr>
      <w:r>
        <w:rPr>
          <w:rFonts w:ascii="Arial" w:hAnsi="Arial"/>
          <w:b/>
          <w:sz w:val="22"/>
        </w:rPr>
        <w:tab/>
        <w:t>-fig2—there are like larger groups</w:t>
      </w:r>
      <w:r w:rsidR="005F00F1">
        <w:rPr>
          <w:rFonts w:ascii="Arial" w:hAnsi="Arial"/>
          <w:b/>
          <w:sz w:val="22"/>
        </w:rPr>
        <w:t xml:space="preserve"> in protection/susceptibility</w:t>
      </w:r>
    </w:p>
    <w:p w:rsidR="005F00F1" w:rsidRDefault="00105989" w:rsidP="006C284A">
      <w:pPr>
        <w:spacing w:line="480" w:lineRule="auto"/>
        <w:rPr>
          <w:rFonts w:ascii="Arial" w:hAnsi="Arial"/>
          <w:b/>
          <w:sz w:val="22"/>
        </w:rPr>
      </w:pPr>
      <w:r>
        <w:rPr>
          <w:rFonts w:ascii="Arial" w:hAnsi="Arial"/>
          <w:b/>
          <w:sz w:val="22"/>
        </w:rPr>
        <w:tab/>
        <w:t>-</w:t>
      </w:r>
      <w:r w:rsidR="0003271E">
        <w:rPr>
          <w:rFonts w:ascii="Arial" w:hAnsi="Arial"/>
          <w:b/>
          <w:sz w:val="22"/>
        </w:rPr>
        <w:t>combo of loss of good bugs, and gain of bad</w:t>
      </w:r>
      <w:r w:rsidR="008450FB">
        <w:rPr>
          <w:rFonts w:ascii="Arial" w:hAnsi="Arial"/>
          <w:b/>
          <w:sz w:val="22"/>
        </w:rPr>
        <w:t>—a model</w:t>
      </w:r>
      <w:r w:rsidR="0011385B">
        <w:rPr>
          <w:rFonts w:ascii="Arial" w:hAnsi="Arial"/>
          <w:b/>
          <w:sz w:val="22"/>
        </w:rPr>
        <w:t xml:space="preserve"> of infection</w:t>
      </w:r>
    </w:p>
    <w:p w:rsidR="005F00F1" w:rsidRDefault="005F00F1" w:rsidP="006C284A">
      <w:pPr>
        <w:spacing w:line="480" w:lineRule="auto"/>
        <w:rPr>
          <w:rFonts w:ascii="Arial" w:hAnsi="Arial"/>
          <w:b/>
          <w:sz w:val="22"/>
        </w:rPr>
      </w:pPr>
      <w:r>
        <w:rPr>
          <w:rFonts w:ascii="Arial" w:hAnsi="Arial"/>
          <w:b/>
          <w:sz w:val="22"/>
        </w:rPr>
        <w:t>-tie back to mbio paper, with enterobacteriaceae they are screwed</w:t>
      </w:r>
    </w:p>
    <w:p w:rsidR="006C284A" w:rsidRPr="00941461" w:rsidRDefault="005F00F1" w:rsidP="006C284A">
      <w:pPr>
        <w:spacing w:line="480" w:lineRule="auto"/>
        <w:rPr>
          <w:rFonts w:ascii="Arial" w:hAnsi="Arial"/>
          <w:b/>
          <w:sz w:val="22"/>
        </w:rPr>
      </w:pPr>
      <w:r>
        <w:rPr>
          <w:rFonts w:ascii="Arial" w:hAnsi="Arial"/>
          <w:b/>
          <w:sz w:val="22"/>
        </w:rPr>
        <w:t>-modeling—not much done for CDI, link back to humans, shows we could model risk as they come in—put towards end with the larger picture</w:t>
      </w:r>
    </w:p>
    <w:p w:rsidR="00360127" w:rsidRPr="00360127"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w:t>
      </w:r>
      <w:r w:rsidR="00D502A4">
        <w:rPr>
          <w:rFonts w:ascii="Arial" w:hAnsi="Arial"/>
          <w:sz w:val="22"/>
        </w:rPr>
        <w:t xml:space="preserve">data </w:t>
      </w:r>
      <w:r w:rsidRPr="006C284A">
        <w:rPr>
          <w:rFonts w:ascii="Arial" w:hAnsi="Arial"/>
          <w:sz w:val="22"/>
        </w:rPr>
        <w:t xml:space="preserve">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w:t>
      </w:r>
      <w:r w:rsidR="00D502A4">
        <w:rPr>
          <w:rFonts w:ascii="Arial" w:hAnsi="Arial"/>
          <w:sz w:val="22"/>
        </w:rPr>
        <w:t xml:space="preserve">murine </w:t>
      </w:r>
      <w:r w:rsidR="00BD6F07">
        <w:rPr>
          <w:rFonts w:ascii="Arial" w:hAnsi="Arial"/>
          <w:sz w:val="22"/>
        </w:rPr>
        <w:t xml:space="preserve">microbiota </w:t>
      </w:r>
      <w:r w:rsidRPr="006C284A">
        <w:rPr>
          <w:rFonts w:ascii="Arial" w:hAnsi="Arial"/>
          <w:sz w:val="22"/>
        </w:rPr>
        <w:t xml:space="preserve">and </w:t>
      </w:r>
      <w:r w:rsidR="00BD6F07">
        <w:rPr>
          <w:rFonts w:ascii="Arial" w:hAnsi="Arial"/>
          <w:sz w:val="22"/>
        </w:rPr>
        <w:t xml:space="preserve">their </w:t>
      </w:r>
      <w:r w:rsidR="00D502A4">
        <w:rPr>
          <w:rFonts w:ascii="Arial" w:hAnsi="Arial"/>
          <w:sz w:val="22"/>
        </w:rPr>
        <w:t>subsequent</w:t>
      </w:r>
      <w:r w:rsidR="00BD6F07">
        <w:rPr>
          <w:rFonts w:ascii="Arial" w:hAnsi="Arial"/>
          <w:sz w:val="22"/>
        </w:rPr>
        <w:t xml:space="preser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360127">
        <w:rPr>
          <w:rFonts w:ascii="Arial" w:hAnsi="Arial"/>
          <w:sz w:val="22"/>
        </w:rPr>
        <w:t>Though antibiotic administration</w:t>
      </w:r>
      <w:r w:rsidR="00211DFC">
        <w:rPr>
          <w:rFonts w:ascii="Arial" w:hAnsi="Arial"/>
          <w:sz w:val="22"/>
        </w:rPr>
        <w:t xml:space="preserve"> induced unique </w:t>
      </w:r>
      <w:r w:rsidR="00360127">
        <w:rPr>
          <w:rFonts w:ascii="Arial" w:hAnsi="Arial"/>
          <w:sz w:val="22"/>
        </w:rPr>
        <w:t>microbiota</w:t>
      </w:r>
      <w:r w:rsidR="00211DFC">
        <w:rPr>
          <w:rFonts w:ascii="Arial" w:hAnsi="Arial"/>
          <w:sz w:val="22"/>
        </w:rPr>
        <w:t xml:space="preserve"> structures</w:t>
      </w:r>
      <w:r w:rsidR="00360127">
        <w:rPr>
          <w:rFonts w:ascii="Arial" w:hAnsi="Arial"/>
          <w:sz w:val="22"/>
        </w:rPr>
        <w:t xml:space="preserve">, colonization resistance was similarly low against </w:t>
      </w:r>
      <w:r w:rsidR="00360127">
        <w:rPr>
          <w:rFonts w:ascii="Arial" w:hAnsi="Arial"/>
          <w:i/>
          <w:sz w:val="22"/>
        </w:rPr>
        <w:t>C. difficile</w:t>
      </w:r>
      <w:r w:rsidR="00BC7333">
        <w:rPr>
          <w:rFonts w:ascii="Arial" w:hAnsi="Arial"/>
          <w:sz w:val="22"/>
        </w:rPr>
        <w:t xml:space="preserve">. </w:t>
      </w:r>
    </w:p>
    <w:p w:rsidR="00716AE6" w:rsidRDefault="00BD6F07" w:rsidP="00FE111B">
      <w:pPr>
        <w:spacing w:line="480" w:lineRule="auto"/>
        <w:jc w:val="both"/>
        <w:rPr>
          <w:rFonts w:ascii="Arial" w:hAnsi="Arial"/>
          <w:sz w:val="22"/>
        </w:rPr>
      </w:pPr>
      <w:r>
        <w:rPr>
          <w:rFonts w:ascii="Arial" w:hAnsi="Arial"/>
          <w:sz w:val="22"/>
        </w:rPr>
        <w:t xml:space="preserve">These models incorporated all combinations of top candidate species-level OTUs. </w:t>
      </w:r>
      <w:r w:rsidR="006C284A">
        <w:rPr>
          <w:rFonts w:ascii="Arial" w:hAnsi="Arial"/>
          <w:sz w:val="22"/>
        </w:rPr>
        <w:t xml:space="preserve">We </w:t>
      </w:r>
      <w:r w:rsidR="006C284A" w:rsidRPr="006C284A">
        <w:rPr>
          <w:rFonts w:ascii="Arial" w:hAnsi="Arial"/>
          <w:sz w:val="22"/>
        </w:rPr>
        <w:t xml:space="preserve">then tested </w:t>
      </w:r>
      <w:r w:rsidR="002A7488">
        <w:rPr>
          <w:rFonts w:ascii="Arial" w:hAnsi="Arial"/>
          <w:sz w:val="22"/>
        </w:rPr>
        <w:t>our top model</w:t>
      </w:r>
      <w:r>
        <w:rPr>
          <w:rFonts w:ascii="Arial" w:hAnsi="Arial"/>
          <w:sz w:val="22"/>
        </w:rPr>
        <w:t>’s</w:t>
      </w:r>
      <w:r w:rsidR="006C284A"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006C284A" w:rsidRPr="006C284A">
        <w:rPr>
          <w:rFonts w:ascii="Arial" w:hAnsi="Arial"/>
          <w:sz w:val="22"/>
        </w:rPr>
        <w:t>info</w:t>
      </w:r>
      <w:r>
        <w:rPr>
          <w:rFonts w:ascii="Arial" w:hAnsi="Arial"/>
          <w:sz w:val="22"/>
        </w:rPr>
        <w:t>rmation</w:t>
      </w:r>
      <w:r w:rsidR="006C284A" w:rsidRPr="006C284A">
        <w:rPr>
          <w:rFonts w:ascii="Arial" w:hAnsi="Arial"/>
          <w:sz w:val="22"/>
        </w:rPr>
        <w:t xml:space="preserve"> on a </w:t>
      </w:r>
      <w:r>
        <w:rPr>
          <w:rFonts w:ascii="Arial" w:hAnsi="Arial"/>
          <w:sz w:val="22"/>
        </w:rPr>
        <w:t>specific</w:t>
      </w:r>
      <w:r w:rsidR="006C284A"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006C284A"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004395">
        <w:rPr>
          <w:rFonts w:ascii="Arial" w:hAnsi="Arial"/>
          <w:sz w:val="22"/>
        </w:rPr>
        <w:t>various</w:t>
      </w:r>
      <w:r w:rsidR="002B3449">
        <w:rPr>
          <w:rFonts w:ascii="Arial" w:hAnsi="Arial"/>
          <w:sz w:val="22"/>
        </w:rPr>
        <w:t xml:space="preserve">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number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Rea- effect of  broad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Theriot?—at least the metabolome paper—before and after with metabolites and cef, also does she look at anything taxonomically?</w:t>
      </w:r>
      <w:r w:rsidR="00711278">
        <w:rPr>
          <w:rFonts w:ascii="Arial" w:hAnsi="Arial"/>
          <w:sz w:val="22"/>
        </w:rPr>
        <w:t xml:space="preserve"> yup</w:t>
      </w:r>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–see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1"/>
      <w:r w:rsidRPr="00446094">
        <w:rPr>
          <w:rFonts w:ascii="Arial" w:hAnsi="Arial"/>
          <w:sz w:val="22"/>
        </w:rPr>
        <w:t xml:space="preserve">OTU505 </w:t>
      </w:r>
      <w:commentRangeEnd w:id="1"/>
      <w:r w:rsidRPr="00446094">
        <w:rPr>
          <w:rStyle w:val="CommentReference"/>
          <w:vanish/>
        </w:rPr>
        <w:commentReference w:id="1"/>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2"/>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2"/>
      <w:r>
        <w:rPr>
          <w:rStyle w:val="CommentReference"/>
          <w:vanish/>
        </w:rPr>
        <w:commentReference w:id="2"/>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3"/>
      <w:r>
        <w:rPr>
          <w:rFonts w:ascii="Arial" w:hAnsi="Arial"/>
          <w:sz w:val="22"/>
        </w:rPr>
        <w:t xml:space="preserve">only one OTU had a </w:t>
      </w:r>
      <w:commentRangeEnd w:id="3"/>
      <w:r>
        <w:rPr>
          <w:rStyle w:val="CommentReference"/>
          <w:vanish/>
        </w:rPr>
        <w:commentReference w:id="3"/>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4"/>
      <w:r>
        <w:rPr>
          <w:rFonts w:ascii="Arial" w:hAnsi="Arial"/>
          <w:sz w:val="22"/>
        </w:rPr>
        <w:t>OTU174</w:t>
      </w:r>
      <w:commentRangeEnd w:id="4"/>
      <w:r>
        <w:rPr>
          <w:rStyle w:val="CommentReference"/>
          <w:vanish/>
        </w:rPr>
        <w:commentReference w:id="4"/>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5"/>
      <w:r>
        <w:rPr>
          <w:rFonts w:ascii="Arial" w:hAnsi="Arial"/>
          <w:sz w:val="22"/>
        </w:rPr>
        <w:t>OTU39</w:t>
      </w:r>
      <w:commentRangeEnd w:id="5"/>
      <w:r>
        <w:rPr>
          <w:rStyle w:val="CommentReference"/>
          <w:vanish/>
        </w:rPr>
        <w:commentReference w:id="5"/>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6"/>
      <w:r>
        <w:rPr>
          <w:rFonts w:ascii="Arial" w:hAnsi="Arial"/>
          <w:sz w:val="22"/>
        </w:rPr>
        <w:t>OTU154</w:t>
      </w:r>
      <w:commentRangeEnd w:id="6"/>
      <w:r>
        <w:rPr>
          <w:rStyle w:val="CommentReference"/>
          <w:vanish/>
        </w:rPr>
        <w:commentReference w:id="6"/>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7"/>
      <w:r>
        <w:rPr>
          <w:rFonts w:ascii="Arial" w:hAnsi="Arial"/>
          <w:sz w:val="22"/>
        </w:rPr>
        <w:t xml:space="preserve">3 had more species specific </w:t>
      </w:r>
      <w:commentRangeEnd w:id="7"/>
      <w:r>
        <w:rPr>
          <w:rStyle w:val="CommentReference"/>
          <w:vanish/>
        </w:rPr>
        <w:commentReference w:id="7"/>
      </w:r>
      <w:r>
        <w:rPr>
          <w:rFonts w:ascii="Arial" w:hAnsi="Arial"/>
          <w:sz w:val="22"/>
        </w:rPr>
        <w:t xml:space="preserve">correlations. For instance the Actinobacteria phylum included </w:t>
      </w:r>
      <w:commentRangeStart w:id="8"/>
      <w:r w:rsidRPr="009B537F">
        <w:rPr>
          <w:rFonts w:ascii="Arial" w:hAnsi="Arial"/>
          <w:i/>
          <w:sz w:val="22"/>
        </w:rPr>
        <w:t>Enterorhabdus</w:t>
      </w:r>
      <w:r>
        <w:rPr>
          <w:rFonts w:ascii="Arial" w:hAnsi="Arial"/>
          <w:sz w:val="22"/>
        </w:rPr>
        <w:t xml:space="preserve"> </w:t>
      </w:r>
      <w:commentRangeEnd w:id="8"/>
      <w:r>
        <w:rPr>
          <w:rStyle w:val="CommentReference"/>
          <w:vanish/>
        </w:rPr>
        <w:commentReference w:id="8"/>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9"/>
      <w:r w:rsidRPr="003A3256">
        <w:rPr>
          <w:rFonts w:ascii="Arial" w:hAnsi="Arial"/>
          <w:i/>
          <w:sz w:val="22"/>
        </w:rPr>
        <w:t>Actinomyces</w:t>
      </w:r>
      <w:r>
        <w:rPr>
          <w:rFonts w:ascii="Arial" w:hAnsi="Arial"/>
          <w:sz w:val="22"/>
        </w:rPr>
        <w:t xml:space="preserve"> </w:t>
      </w:r>
      <w:commentRangeEnd w:id="9"/>
      <w:r>
        <w:rPr>
          <w:rStyle w:val="CommentReference"/>
          <w:vanish/>
        </w:rPr>
        <w:commentReference w:id="9"/>
      </w:r>
      <w:r>
        <w:rPr>
          <w:rFonts w:ascii="Arial" w:hAnsi="Arial"/>
          <w:sz w:val="22"/>
        </w:rPr>
        <w:t xml:space="preserve">(OTU58, ρ= +0.23). </w:t>
      </w:r>
      <w:r w:rsidRPr="00CD0DEC">
        <w:rPr>
          <w:rFonts w:ascii="Arial" w:hAnsi="Arial"/>
          <w:sz w:val="22"/>
        </w:rPr>
        <w:t xml:space="preserve">The Lactobacillales group is divided </w:t>
      </w:r>
      <w:commentRangeStart w:id="10"/>
      <w:r w:rsidRPr="00CD0DEC">
        <w:rPr>
          <w:rFonts w:ascii="Arial" w:hAnsi="Arial"/>
          <w:sz w:val="22"/>
        </w:rPr>
        <w:t xml:space="preserve">into two negatively correlated </w:t>
      </w:r>
      <w:commentRangeEnd w:id="10"/>
      <w:r>
        <w:rPr>
          <w:rStyle w:val="CommentReference"/>
          <w:vanish/>
        </w:rPr>
        <w:commentReference w:id="10"/>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1"/>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1"/>
      <w:r>
        <w:rPr>
          <w:rStyle w:val="CommentReference"/>
          <w:vanish/>
        </w:rPr>
        <w:commentReference w:id="11"/>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2"/>
      <w:r w:rsidRPr="003F097E">
        <w:rPr>
          <w:rFonts w:ascii="Arial" w:hAnsi="Arial"/>
          <w:i/>
          <w:sz w:val="22"/>
          <w:highlight w:val="cyan"/>
        </w:rPr>
        <w:t>Alistipes</w:t>
      </w:r>
      <w:r w:rsidRPr="003F097E">
        <w:rPr>
          <w:rFonts w:ascii="Arial" w:hAnsi="Arial"/>
          <w:sz w:val="22"/>
          <w:highlight w:val="cyan"/>
        </w:rPr>
        <w:t xml:space="preserve"> </w:t>
      </w:r>
      <w:commentRangeEnd w:id="12"/>
      <w:r>
        <w:rPr>
          <w:rStyle w:val="CommentReference"/>
          <w:vanish/>
        </w:rPr>
        <w:commentReference w:id="12"/>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3"/>
      <w:r>
        <w:rPr>
          <w:rFonts w:ascii="Arial" w:hAnsi="Arial"/>
          <w:sz w:val="22"/>
          <w:highlight w:val="cyan"/>
        </w:rPr>
        <w:t>OTU44</w:t>
      </w:r>
      <w:commentRangeEnd w:id="13"/>
      <w:r>
        <w:rPr>
          <w:rStyle w:val="CommentReference"/>
          <w:vanish/>
        </w:rPr>
        <w:commentReference w:id="13"/>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--functional redundancy? Across related large groups like porphyros?</w:t>
      </w:r>
    </w:p>
    <w:p w:rsidR="000D36C8" w:rsidRDefault="000D36C8" w:rsidP="000D36C8">
      <w:pPr>
        <w:spacing w:line="480" w:lineRule="auto"/>
        <w:jc w:val="both"/>
        <w:rPr>
          <w:rFonts w:ascii="Arial" w:hAnsi="Arial"/>
          <w:b/>
          <w:sz w:val="22"/>
        </w:rPr>
      </w:pPr>
      <w:r>
        <w:rPr>
          <w:rFonts w:ascii="Arial" w:hAnsi="Arial"/>
          <w:b/>
          <w:sz w:val="22"/>
        </w:rPr>
        <w:t xml:space="preserve">--mostly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(positively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r>
        <w:rPr>
          <w:rFonts w:ascii="Arial" w:hAnsi="Arial"/>
          <w:sz w:val="22"/>
        </w:rPr>
        <w:t>Any interesting points about the results?</w:t>
      </w:r>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r w:rsidR="009E40EF">
        <w:rPr>
          <w:rFonts w:ascii="Arial" w:hAnsi="Arial"/>
          <w:sz w:val="22"/>
        </w:rPr>
        <w:t>..</w:t>
      </w:r>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 xml:space="preserve">Doesn’t get at function… </w:t>
      </w:r>
      <w:r w:rsidR="00024E43">
        <w:rPr>
          <w:rFonts w:ascii="Arial" w:hAnsi="Arial"/>
          <w:sz w:val="22"/>
        </w:rPr>
        <w:t>?</w:t>
      </w:r>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r w:rsidRPr="005925B3">
        <w:rPr>
          <w:rFonts w:ascii="Arial" w:hAnsi="Arial"/>
          <w:sz w:val="22"/>
        </w:rPr>
        <w:t>clinical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(for and I and I mention host)</w:t>
      </w:r>
    </w:p>
    <w:p w:rsidR="00845916" w:rsidRPr="00E43BE4" w:rsidRDefault="00845916" w:rsidP="00845916">
      <w:pPr>
        <w:spacing w:line="480" w:lineRule="auto"/>
        <w:rPr>
          <w:rFonts w:ascii="Arial" w:hAnsi="Arial"/>
          <w:b/>
          <w:sz w:val="22"/>
        </w:rPr>
      </w:pPr>
      <w:r>
        <w:rPr>
          <w:rFonts w:ascii="Arial" w:hAnsi="Arial"/>
          <w:b/>
          <w:sz w:val="22"/>
        </w:rPr>
        <w:t>-therapeutic: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7618FC" w:rsidRDefault="007618FC" w:rsidP="006C284A">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The human microbiome is complex; it has been observed that there is no identifiable “core” microbiome that all humans share (Turnbaugh 2009). It’s been observed that there is a high level of interindividual variation among healthy individuals’ microbiomes (Costello 2009). Thus the definition of a healthy microbiome is one that encompasses a wide range of microbiota structures, each one evolved with their host. It’s highly likely there is no one size fits all solution for the treatment or prevention of CDI. Thus characterizing the relationships within the microbiome are important in the context of a community. Need more studies that look at the level of the community as a whole in CR over the effect of single bugs.  Examples of papers looking at combinations/subsets of bacteria in CR</w:t>
      </w:r>
    </w:p>
    <w:p w:rsidR="007618FC" w:rsidRDefault="007618FC" w:rsidP="006C284A">
      <w:pPr>
        <w:spacing w:line="480" w:lineRule="auto"/>
        <w:jc w:val="both"/>
        <w:rPr>
          <w:rFonts w:ascii="Arial" w:hAnsi="Arial"/>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 xml:space="preserve">[using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--also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but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enemy which is the lach/rum/clos/porphs and end up having similar techniques/niches as a result of that common enemy. Working synergistically—eg. b. theta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D2749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D2749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D2749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D2749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 Response of bacterial communities to changes in composition of extracellular organic carbon from phytoplankton in Daechung reservoir (Korea). Arch Hydrobiol 138:559–576.</w:t>
      </w:r>
    </w:p>
    <w:p w:rsidR="007618FC" w:rsidRDefault="007618FC" w:rsidP="006C284A">
      <w:pPr>
        <w:spacing w:line="480" w:lineRule="auto"/>
        <w:jc w:val="both"/>
        <w:rPr>
          <w:rFonts w:ascii="Arial" w:hAnsi="Arial"/>
          <w:b/>
          <w:sz w:val="22"/>
        </w:rPr>
      </w:pPr>
    </w:p>
    <w:p w:rsidR="007618FC" w:rsidRDefault="007618FC" w:rsidP="007618FC">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ab/>
        <w:t>Lawley with his 6 bug combo, including _</w:t>
      </w:r>
    </w:p>
    <w:p w:rsidR="007618FC" w:rsidRPr="00661EA2" w:rsidRDefault="007618FC" w:rsidP="007618FC">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7618FC" w:rsidRDefault="007618FC" w:rsidP="007618FC">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7618FC" w:rsidRDefault="007618FC" w:rsidP="007618FC">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5B5D65" w:rsidRPr="00924324" w:rsidRDefault="007618FC" w:rsidP="006C284A">
      <w:pPr>
        <w:spacing w:line="480" w:lineRule="auto"/>
        <w:jc w:val="both"/>
        <w:rPr>
          <w:rFonts w:ascii="Arial" w:hAnsi="Arial"/>
          <w:sz w:val="22"/>
        </w:rPr>
      </w:pPr>
      <w:r>
        <w:rPr>
          <w:rFonts w:ascii="Arial" w:hAnsi="Arial"/>
          <w:sz w:val="22"/>
        </w:rPr>
        <w:t>sekirov</w:t>
      </w:r>
    </w:p>
    <w:p w:rsidR="00983BB1" w:rsidRPr="0058428A" w:rsidRDefault="005B5D65" w:rsidP="0058428A">
      <w:pPr>
        <w:spacing w:line="480" w:lineRule="auto"/>
        <w:jc w:val="both"/>
        <w:rPr>
          <w:rFonts w:ascii="Arial" w:hAnsi="Arial"/>
          <w:b/>
          <w:sz w:val="22"/>
        </w:rPr>
      </w:pPr>
      <w:r w:rsidRPr="00E43BE4">
        <w:rPr>
          <w:rFonts w:ascii="Arial" w:hAnsi="Arial"/>
          <w:b/>
          <w:sz w:val="22"/>
        </w:rPr>
        <w:br w:type="page"/>
        <w:t>FIGURE LEGENDS</w:t>
      </w: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BE4472"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652294" cy="7304588"/>
            <wp:effectExtent l="25400" t="0" r="5306" b="0"/>
            <wp:docPr id="19" name="Picture 18" descr="topdose2_tx2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2_sorted_10x20.pdf"/>
                    <pic:cNvPicPr/>
                  </pic:nvPicPr>
                  <ve:AlternateContent xmlns:ma="http://schemas.microsoft.com/office/mac/drawingml/2008/main">
                    <ve:Choice Requires="ma">
                      <pic:blipFill>
                        <a:blip r:embed="rId12"/>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3"/>
                        <a:stretch>
                          <a:fillRect/>
                        </a:stretch>
                      </pic:blipFill>
                    </ve:Fallback>
                  </ve:AlternateContent>
                  <pic:spPr>
                    <a:xfrm>
                      <a:off x="0" y="0"/>
                      <a:ext cx="3655880" cy="7311760"/>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r w:rsidR="000C43EF">
        <w:rPr>
          <w:rFonts w:ascii="Arial" w:hAnsi="Arial"/>
          <w:b/>
          <w:sz w:val="22"/>
        </w:rPr>
        <w:t>Microbiota</w:t>
      </w:r>
      <w:r w:rsidR="007675B4" w:rsidRPr="00A01AF6">
        <w:rPr>
          <w:rFonts w:ascii="Arial" w:hAnsi="Arial"/>
          <w:b/>
          <w:sz w:val="22"/>
        </w:rPr>
        <w:t xml:space="preserve"> s</w:t>
      </w:r>
      <w:r w:rsidR="004E2923" w:rsidRPr="00A01AF6">
        <w:rPr>
          <w:rFonts w:ascii="Arial" w:hAnsi="Arial"/>
          <w:b/>
          <w:sz w:val="22"/>
        </w:rPr>
        <w:t xml:space="preserve">tructures </w:t>
      </w:r>
      <w:r w:rsidR="000C43EF">
        <w:rPr>
          <w:rFonts w:ascii="Arial" w:hAnsi="Arial"/>
          <w:b/>
          <w:sz w:val="22"/>
        </w:rPr>
        <w:t>following diverse antibiotic treatments</w:t>
      </w:r>
      <w:r w:rsidRPr="00A01AF6">
        <w:rPr>
          <w:rFonts w:ascii="Arial" w:hAnsi="Arial"/>
          <w:b/>
          <w:sz w:val="22"/>
        </w:rPr>
        <w:t xml:space="preserve">. </w:t>
      </w:r>
    </w:p>
    <w:p w:rsidR="005D6113" w:rsidRPr="00DF47C0" w:rsidRDefault="00DF47C0" w:rsidP="006C284A">
      <w:pPr>
        <w:spacing w:line="480" w:lineRule="auto"/>
        <w:jc w:val="both"/>
        <w:rPr>
          <w:rFonts w:ascii="Arial" w:hAnsi="Arial"/>
          <w:sz w:val="22"/>
        </w:rPr>
      </w:pPr>
      <w:r>
        <w:rPr>
          <w:rFonts w:ascii="Arial" w:hAnsi="Arial"/>
          <w:sz w:val="22"/>
        </w:rPr>
        <w:t xml:space="preserve">This figure shows the average relative abundances for family level phylotypes found </w:t>
      </w:r>
      <w:r w:rsidR="00DD0D92">
        <w:rPr>
          <w:rFonts w:ascii="Arial" w:hAnsi="Arial"/>
          <w:sz w:val="22"/>
        </w:rPr>
        <w:t xml:space="preserve">in each microbiota on the day of </w:t>
      </w:r>
      <w:r w:rsidR="00DD0D92">
        <w:rPr>
          <w:rFonts w:ascii="Arial" w:hAnsi="Arial"/>
          <w:i/>
          <w:sz w:val="22"/>
        </w:rPr>
        <w:t xml:space="preserve">C. difficile </w:t>
      </w:r>
      <w:r w:rsidR="00DD0D92" w:rsidRPr="00DD0D92">
        <w:rPr>
          <w:rFonts w:ascii="Arial" w:hAnsi="Arial"/>
          <w:sz w:val="22"/>
        </w:rPr>
        <w:t>challenge</w:t>
      </w:r>
      <w:r>
        <w:rPr>
          <w:rFonts w:ascii="Arial" w:hAnsi="Arial"/>
          <w:sz w:val="22"/>
        </w:rPr>
        <w:t xml:space="preserve">. Each row </w:t>
      </w:r>
      <w:r w:rsidR="00897A9B">
        <w:rPr>
          <w:rFonts w:ascii="Arial" w:hAnsi="Arial"/>
          <w:sz w:val="22"/>
        </w:rPr>
        <w:t>depicts</w:t>
      </w:r>
      <w:r w:rsidR="00DD0D92">
        <w:rPr>
          <w:rFonts w:ascii="Arial" w:hAnsi="Arial"/>
          <w:sz w:val="22"/>
        </w:rPr>
        <w:t xml:space="preserve"> </w:t>
      </w:r>
      <w:r w:rsidR="00897A9B">
        <w:rPr>
          <w:rFonts w:ascii="Arial" w:hAnsi="Arial"/>
          <w:sz w:val="22"/>
        </w:rPr>
        <w:t xml:space="preserve">a different antibiotic perturbation. The level </w:t>
      </w:r>
      <w:r>
        <w:rPr>
          <w:rFonts w:ascii="Arial" w:hAnsi="Arial"/>
          <w:i/>
          <w:sz w:val="22"/>
        </w:rPr>
        <w:t>C. difficile</w:t>
      </w:r>
      <w:r>
        <w:rPr>
          <w:rFonts w:ascii="Arial" w:hAnsi="Arial"/>
          <w:sz w:val="22"/>
        </w:rPr>
        <w:t xml:space="preserve"> colonization found 24hrs post c</w:t>
      </w:r>
      <w:r w:rsidR="00897A9B">
        <w:rPr>
          <w:rFonts w:ascii="Arial" w:hAnsi="Arial"/>
          <w:sz w:val="22"/>
        </w:rPr>
        <w:t xml:space="preserve">hallenge is labeled beneath the given antibiotic treatment. </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1F4CEA"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4567164" cy="3653731"/>
            <wp:effectExtent l="25400" t="0" r="4836" b="0"/>
            <wp:docPr id="18" name="Picture 17" descr="corr_avgAbove0.001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vgAbove0.001_topdose2_10x8.pdf"/>
                    <pic:cNvPicPr/>
                  </pic:nvPicPr>
                  <ve:AlternateContent xmlns:ma="http://schemas.microsoft.com/office/mac/drawingml/2008/main">
                    <ve:Choice Requires="ma">
                      <pic:blipFill>
                        <a:blip r:embed="rId14"/>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5"/>
                        <a:stretch>
                          <a:fillRect/>
                        </a:stretch>
                      </pic:blipFill>
                    </ve:Fallback>
                  </ve:AlternateContent>
                  <pic:spPr>
                    <a:xfrm>
                      <a:off x="0" y="0"/>
                      <a:ext cx="4570449" cy="3656359"/>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sidR="00BD7DA3">
        <w:rPr>
          <w:rFonts w:ascii="Arial" w:hAnsi="Arial"/>
          <w:sz w:val="22"/>
        </w:rPr>
        <w:t xml:space="preserve">OTUs were grouped by family. * indicates unclassified </w:t>
      </w:r>
      <w:r w:rsidR="00F34AF4">
        <w:rPr>
          <w:rFonts w:ascii="Arial" w:hAnsi="Arial"/>
          <w:sz w:val="22"/>
        </w:rPr>
        <w:t xml:space="preserve">at </w:t>
      </w:r>
      <w:r w:rsidR="00BD7DA3">
        <w:rPr>
          <w:rFonts w:ascii="Arial" w:hAnsi="Arial"/>
          <w:sz w:val="22"/>
        </w:rPr>
        <w:t>family level</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r w:rsidR="00A54451">
        <w:rPr>
          <w:rFonts w:ascii="Arial" w:hAnsi="Arial"/>
          <w:sz w:val="22"/>
        </w:rPr>
        <w:t>also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F226BB" w:rsidRPr="00C3213D" w:rsidRDefault="00F226BB" w:rsidP="006C284A">
      <w:pPr>
        <w:tabs>
          <w:tab w:val="left" w:pos="2039"/>
        </w:tabs>
        <w:spacing w:line="480" w:lineRule="auto"/>
        <w:jc w:val="both"/>
        <w:rPr>
          <w:rFonts w:ascii="Arial" w:hAnsi="Arial"/>
          <w:sz w:val="22"/>
        </w:rPr>
      </w:pP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56E46">
        <w:rPr>
          <w:rFonts w:ascii="Arial" w:hAnsi="Arial"/>
          <w:sz w:val="22"/>
        </w:rPr>
        <w:t xml:space="preserve">The </w:t>
      </w:r>
      <w:r w:rsidR="00521D01">
        <w:rPr>
          <w:rFonts w:ascii="Arial" w:hAnsi="Arial"/>
          <w:sz w:val="22"/>
        </w:rPr>
        <w:t>titration graph</w:t>
      </w:r>
      <w:r w:rsidR="00556E46">
        <w:rPr>
          <w:rFonts w:ascii="Arial" w:hAnsi="Arial"/>
          <w:sz w:val="22"/>
        </w:rPr>
        <w:t>s</w:t>
      </w:r>
      <w:r w:rsidR="00521D01">
        <w:rPr>
          <w:rFonts w:ascii="Arial" w:hAnsi="Arial"/>
          <w:sz w:val="22"/>
        </w:rPr>
        <w:t>…</w:t>
      </w:r>
      <w:r w:rsidR="00066E4E">
        <w:rPr>
          <w:rFonts w:ascii="Arial" w:hAnsi="Arial"/>
          <w:sz w:val="22"/>
        </w:rPr>
        <w:t xml:space="preserve"> add section for the cdiff levels so don’t need another graph… </w:t>
      </w:r>
      <w:r w:rsidR="00817F90">
        <w:rPr>
          <w:rFonts w:ascii="Arial" w:hAnsi="Arial"/>
          <w:sz w:val="22"/>
        </w:rPr>
        <w:t>Planning to condense to smaller number of phylotypes, which will be the same across each abx. Then I can show on 3 lines the results of each abx titration</w:t>
      </w:r>
      <w:r w:rsidR="00014668">
        <w:rPr>
          <w:rFonts w:ascii="Arial" w:hAnsi="Arial"/>
          <w:sz w:val="22"/>
        </w:rPr>
        <w:t>.</w:t>
      </w:r>
      <w:r w:rsidR="00A45515">
        <w:rPr>
          <w:rFonts w:ascii="Arial" w:hAnsi="Arial"/>
          <w:sz w:val="22"/>
        </w:rPr>
        <w:t xml:space="preserve"> Pairwise wilcoxon test</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2F7485" w:rsidP="006C284A">
      <w:pPr>
        <w:spacing w:line="480" w:lineRule="auto"/>
        <w:jc w:val="both"/>
        <w:rPr>
          <w:rFonts w:ascii="Arial" w:hAnsi="Arial"/>
          <w:sz w:val="22"/>
        </w:rPr>
      </w:pP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r w:rsidRPr="00400D0F">
        <w:rPr>
          <w:rFonts w:ascii="Arial" w:hAnsi="Arial"/>
          <w:b/>
          <w:sz w:val="22"/>
        </w:rPr>
        <w:t>Heatmap comparing correlation analysis between the original data set and titration data sets.</w:t>
      </w:r>
      <w:r>
        <w:rPr>
          <w:rFonts w:ascii="Arial" w:hAnsi="Arial"/>
          <w:b/>
          <w:sz w:val="22"/>
        </w:rPr>
        <w:t xml:space="preserve"> </w:t>
      </w:r>
    </w:p>
    <w:p w:rsidR="0028419E" w:rsidRDefault="0028419E" w:rsidP="006C284A">
      <w:pPr>
        <w:spacing w:line="480" w:lineRule="auto"/>
        <w:jc w:val="both"/>
        <w:rPr>
          <w:rFonts w:ascii="Arial" w:hAnsi="Arial"/>
          <w:b/>
          <w:sz w:val="22"/>
        </w:rPr>
      </w:pPr>
    </w:p>
    <w:p w:rsidR="00F966D4" w:rsidRPr="00E23369" w:rsidRDefault="0007700F" w:rsidP="006C284A">
      <w:pPr>
        <w:spacing w:line="480" w:lineRule="auto"/>
        <w:jc w:val="both"/>
        <w:rPr>
          <w:rFonts w:ascii="Arial" w:hAnsi="Arial"/>
          <w:sz w:val="22"/>
        </w:rPr>
      </w:pPr>
      <w:r w:rsidRPr="00F966D4">
        <w:rPr>
          <w:rFonts w:ascii="Arial" w:hAnsi="Arial"/>
          <w:b/>
          <w:sz w:val="22"/>
        </w:rPr>
        <w:t>Figure 5</w:t>
      </w:r>
      <w:r w:rsidR="0035442A" w:rsidRPr="00F966D4">
        <w:rPr>
          <w:rFonts w:ascii="Arial" w:hAnsi="Arial"/>
          <w:b/>
          <w:sz w:val="22"/>
        </w:rPr>
        <w:t xml:space="preserve">. </w:t>
      </w:r>
      <w:r w:rsidR="0028419E" w:rsidRPr="00F966D4">
        <w:rPr>
          <w:rFonts w:ascii="Arial" w:hAnsi="Arial"/>
          <w:b/>
          <w:sz w:val="22"/>
        </w:rPr>
        <w:t>Differences in day 0s for metronidazole.</w:t>
      </w:r>
      <w:r w:rsidR="0028419E" w:rsidRPr="00782961">
        <w:rPr>
          <w:rFonts w:ascii="Arial" w:hAnsi="Arial"/>
          <w:b/>
          <w:sz w:val="22"/>
        </w:rPr>
        <w:t xml:space="preserve"> </w:t>
      </w:r>
      <w:r w:rsidR="00E23369">
        <w:rPr>
          <w:rFonts w:ascii="Arial" w:hAnsi="Arial"/>
          <w:sz w:val="22"/>
        </w:rPr>
        <w:t>Black is untreated metro, grey is on time metro, white is delayed metro</w:t>
      </w:r>
      <w:r w:rsidR="00CC0F75">
        <w:rPr>
          <w:rFonts w:ascii="Arial" w:hAnsi="Arial"/>
          <w:sz w:val="22"/>
        </w:rPr>
        <w:t>. Pairwise wilcoxon test</w:t>
      </w:r>
    </w:p>
    <w:p w:rsidR="00C656C4" w:rsidRDefault="00C656C4" w:rsidP="006C284A">
      <w:pPr>
        <w:spacing w:line="480" w:lineRule="auto"/>
        <w:jc w:val="both"/>
        <w:rPr>
          <w:rFonts w:ascii="Arial" w:hAnsi="Arial"/>
          <w:sz w:val="22"/>
        </w:rPr>
      </w:pPr>
    </w:p>
    <w:p w:rsidR="002C432F" w:rsidRDefault="002C432F" w:rsidP="006C284A">
      <w:pPr>
        <w:spacing w:line="480" w:lineRule="auto"/>
        <w:jc w:val="both"/>
        <w:rPr>
          <w:rFonts w:ascii="Arial" w:hAnsi="Arial"/>
          <w:sz w:val="22"/>
        </w:rPr>
      </w:pP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The number of animals per group</w:t>
      </w:r>
      <w:r w:rsidR="004A73A7">
        <w:rPr>
          <w:rFonts w:ascii="Arial" w:hAnsi="Arial"/>
          <w:sz w:val="22"/>
        </w:rPr>
        <w:t xml:space="preserve"> (n) are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5239C6" w:rsidRDefault="005239C6" w:rsidP="006C284A">
      <w:pPr>
        <w:tabs>
          <w:tab w:val="left" w:pos="2039"/>
        </w:tabs>
        <w:spacing w:line="480" w:lineRule="auto"/>
        <w:jc w:val="both"/>
        <w:rPr>
          <w:rFonts w:ascii="Arial" w:hAnsi="Arial"/>
          <w:b/>
          <w:sz w:val="22"/>
        </w:rPr>
      </w:pPr>
      <w:r>
        <w:rPr>
          <w:rFonts w:ascii="Arial" w:hAnsi="Arial"/>
          <w:b/>
          <w:noProof/>
          <w:sz w:val="22"/>
          <w:lang w:eastAsia="en-US"/>
        </w:rPr>
        <w:drawing>
          <wp:inline distT="0" distB="0" distL="0" distR="0">
            <wp:extent cx="3546299" cy="3106800"/>
            <wp:effectExtent l="25400" t="0" r="9701" b="0"/>
            <wp:docPr id="8" name="Picture 7" descr="FigS1_topdose_inverseSi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_topdose_inverseSimp.pdf"/>
                    <pic:cNvPicPr/>
                  </pic:nvPicPr>
                  <ve:AlternateContent xmlns:ma="http://schemas.microsoft.com/office/mac/drawingml/2008/main">
                    <ve:Choice Requires="ma">
                      <pic:blipFill>
                        <a:blip r:embed="rId16"/>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9"/>
                        <a:stretch>
                          <a:fillRect/>
                        </a:stretch>
                      </pic:blipFill>
                    </ve:Fallback>
                  </ve:AlternateContent>
                  <pic:spPr>
                    <a:xfrm>
                      <a:off x="0" y="0"/>
                      <a:ext cx="3547088" cy="3107491"/>
                    </a:xfrm>
                    <a:prstGeom prst="rect">
                      <a:avLst/>
                    </a:prstGeom>
                  </pic:spPr>
                </pic:pic>
              </a:graphicData>
            </a:graphic>
          </wp:inline>
        </w:drawing>
      </w:r>
    </w:p>
    <w:p w:rsidR="00BC57F6" w:rsidRDefault="00D020B5" w:rsidP="004D5AB0">
      <w:pPr>
        <w:tabs>
          <w:tab w:val="left" w:pos="2039"/>
        </w:tabs>
        <w:spacing w:line="480" w:lineRule="auto"/>
        <w:jc w:val="both"/>
        <w:rPr>
          <w:rFonts w:ascii="Arial" w:hAnsi="Arial"/>
          <w:sz w:val="22"/>
        </w:rPr>
      </w:pPr>
      <w:r>
        <w:rPr>
          <w:rFonts w:ascii="Arial" w:hAnsi="Arial"/>
          <w:b/>
          <w:sz w:val="22"/>
        </w:rPr>
        <w:t>Supplemental Figure 1</w:t>
      </w:r>
      <w:r w:rsidR="00F226BB" w:rsidRPr="00E43BE4">
        <w:rPr>
          <w:rFonts w:ascii="Arial" w:hAnsi="Arial"/>
          <w:b/>
          <w:sz w:val="22"/>
        </w:rPr>
        <w:t xml:space="preserve">. </w:t>
      </w:r>
      <w:r w:rsidR="00F226BB" w:rsidRPr="00E43BE4">
        <w:rPr>
          <w:rFonts w:ascii="Arial" w:hAnsi="Arial"/>
          <w:sz w:val="22"/>
        </w:rPr>
        <w:t xml:space="preserve">correlation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r w:rsidR="000813D7">
        <w:rPr>
          <w:rFonts w:ascii="Arial" w:hAnsi="Arial"/>
          <w:sz w:val="22"/>
        </w:rPr>
        <w:t xml:space="preserve"> [MAYBE SHOW THE BARCHART OF INV SIMP LEVELS FOR EACH]</w:t>
      </w: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(n=8)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r w:rsidRPr="00E43BE4">
        <w:rPr>
          <w:rFonts w:ascii="Arial" w:hAnsi="Arial"/>
          <w:b/>
          <w:sz w:val="22"/>
        </w:rPr>
        <w:t xml:space="preserve">Supplemental Table 1.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The number of animals per group (n) are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A1243F" w:rsidRDefault="00A1243F" w:rsidP="006C284A">
      <w:pPr>
        <w:spacing w:line="480" w:lineRule="auto"/>
        <w:jc w:val="both"/>
        <w:rPr>
          <w:rFonts w:ascii="Arial" w:hAnsi="Arial"/>
          <w:b/>
          <w:sz w:val="22"/>
        </w:rPr>
      </w:pPr>
    </w:p>
    <w:p w:rsidR="00A1243F" w:rsidRDefault="00A1243F" w:rsidP="006C284A">
      <w:pPr>
        <w:spacing w:line="480" w:lineRule="auto"/>
        <w:jc w:val="both"/>
        <w:rPr>
          <w:rFonts w:ascii="Arial" w:hAnsi="Arial"/>
          <w:b/>
          <w:sz w:val="22"/>
        </w:rPr>
      </w:pPr>
    </w:p>
    <w:tbl>
      <w:tblPr>
        <w:tblW w:w="8742" w:type="dxa"/>
        <w:tblInd w:w="96" w:type="dxa"/>
        <w:tblLook w:val="0000"/>
      </w:tblPr>
      <w:tblGrid>
        <w:gridCol w:w="1598"/>
        <w:gridCol w:w="1769"/>
        <w:gridCol w:w="2507"/>
        <w:gridCol w:w="2868"/>
      </w:tblGrid>
      <w:tr w:rsidR="00ED0905" w:rsidRPr="00E43BE4">
        <w:trPr>
          <w:trHeight w:val="700"/>
        </w:trPr>
        <w:tc>
          <w:tcPr>
            <w:tcW w:w="1598" w:type="dxa"/>
            <w:tcBorders>
              <w:top w:val="single" w:sz="4" w:space="0" w:color="auto"/>
              <w:left w:val="single" w:sz="4" w:space="0" w:color="auto"/>
              <w:bottom w:val="single" w:sz="12" w:space="0" w:color="auto"/>
              <w:right w:val="single" w:sz="4" w:space="0" w:color="auto"/>
            </w:tcBorders>
            <w:shd w:val="clear" w:color="auto" w:fill="auto"/>
            <w:vAlign w:val="center"/>
          </w:tcPr>
          <w:p w:rsidR="00ED0905" w:rsidRPr="00E43BE4" w:rsidRDefault="00ED0905"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9" w:type="dxa"/>
            <w:tcBorders>
              <w:top w:val="single" w:sz="4" w:space="0" w:color="auto"/>
              <w:left w:val="single" w:sz="4" w:space="0" w:color="auto"/>
              <w:bottom w:val="single" w:sz="12" w:space="0" w:color="auto"/>
              <w:right w:val="single" w:sz="4" w:space="0" w:color="auto"/>
            </w:tcBorders>
            <w:vAlign w:val="center"/>
          </w:tcPr>
          <w:p w:rsidR="00ED0905" w:rsidRPr="00E43BE4" w:rsidRDefault="00ED0905"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2507" w:type="dxa"/>
            <w:tcBorders>
              <w:top w:val="single" w:sz="4" w:space="0" w:color="auto"/>
              <w:left w:val="single" w:sz="4" w:space="0" w:color="auto"/>
              <w:bottom w:val="single" w:sz="12" w:space="0" w:color="auto"/>
              <w:right w:val="single" w:sz="4" w:space="0" w:color="auto"/>
            </w:tcBorders>
            <w:vAlign w:val="center"/>
          </w:tcPr>
          <w:p w:rsidR="00ED0905" w:rsidRDefault="001B15F5" w:rsidP="00CF12B9">
            <w:pPr>
              <w:jc w:val="center"/>
              <w:rPr>
                <w:rFonts w:ascii="Arial" w:hAnsi="Arial"/>
                <w:b/>
                <w:bCs/>
                <w:color w:val="000000"/>
                <w:sz w:val="22"/>
                <w:szCs w:val="22"/>
              </w:rPr>
            </w:pPr>
            <w:r>
              <w:rPr>
                <w:rFonts w:ascii="Arial" w:hAnsi="Arial"/>
                <w:b/>
                <w:bCs/>
                <w:color w:val="000000"/>
                <w:sz w:val="22"/>
                <w:szCs w:val="22"/>
              </w:rPr>
              <w:t xml:space="preserve">Original </w:t>
            </w:r>
            <w:r w:rsidR="00ED0905">
              <w:rPr>
                <w:rFonts w:ascii="Arial" w:hAnsi="Arial"/>
                <w:b/>
                <w:bCs/>
                <w:color w:val="000000"/>
                <w:sz w:val="22"/>
                <w:szCs w:val="22"/>
              </w:rPr>
              <w:t>Administration</w:t>
            </w:r>
          </w:p>
          <w:p w:rsidR="00ED0905" w:rsidRPr="00E43BE4" w:rsidRDefault="00ED0905" w:rsidP="00CF12B9">
            <w:pPr>
              <w:jc w:val="center"/>
              <w:rPr>
                <w:rFonts w:ascii="Arial" w:hAnsi="Arial"/>
                <w:b/>
                <w:bCs/>
                <w:color w:val="000000"/>
                <w:sz w:val="22"/>
                <w:szCs w:val="22"/>
              </w:rPr>
            </w:pPr>
            <w:r>
              <w:rPr>
                <w:rFonts w:ascii="Arial" w:hAnsi="Arial"/>
                <w:b/>
                <w:bCs/>
                <w:color w:val="000000"/>
                <w:sz w:val="22"/>
                <w:szCs w:val="22"/>
              </w:rPr>
              <w:t>(Route, Time)</w:t>
            </w:r>
          </w:p>
        </w:tc>
        <w:tc>
          <w:tcPr>
            <w:tcW w:w="2868" w:type="dxa"/>
            <w:tcBorders>
              <w:top w:val="single" w:sz="4" w:space="0" w:color="auto"/>
              <w:left w:val="single" w:sz="4" w:space="0" w:color="auto"/>
              <w:bottom w:val="single" w:sz="12" w:space="0" w:color="auto"/>
              <w:right w:val="single" w:sz="4" w:space="0" w:color="000000"/>
            </w:tcBorders>
            <w:shd w:val="clear" w:color="auto" w:fill="auto"/>
            <w:vAlign w:val="center"/>
          </w:tcPr>
          <w:p w:rsidR="001B15F5" w:rsidRDefault="001B15F5" w:rsidP="00CF12B9">
            <w:pPr>
              <w:jc w:val="center"/>
              <w:rPr>
                <w:rFonts w:ascii="Arial" w:hAnsi="Arial"/>
                <w:b/>
                <w:bCs/>
                <w:color w:val="000000"/>
                <w:sz w:val="22"/>
                <w:szCs w:val="22"/>
              </w:rPr>
            </w:pPr>
            <w:r>
              <w:rPr>
                <w:rFonts w:ascii="Arial" w:hAnsi="Arial"/>
                <w:b/>
                <w:bCs/>
                <w:color w:val="000000"/>
                <w:sz w:val="22"/>
                <w:szCs w:val="22"/>
              </w:rPr>
              <w:t>Administration</w:t>
            </w:r>
          </w:p>
          <w:p w:rsidR="00ED0905" w:rsidRPr="00E43BE4" w:rsidRDefault="001B15F5" w:rsidP="00CF12B9">
            <w:pPr>
              <w:jc w:val="center"/>
              <w:rPr>
                <w:rFonts w:ascii="Arial" w:hAnsi="Arial"/>
                <w:b/>
                <w:bCs/>
                <w:color w:val="000000"/>
                <w:sz w:val="22"/>
                <w:szCs w:val="22"/>
              </w:rPr>
            </w:pPr>
            <w:r>
              <w:rPr>
                <w:rFonts w:ascii="Arial" w:hAnsi="Arial"/>
                <w:b/>
                <w:bCs/>
                <w:color w:val="000000"/>
                <w:sz w:val="22"/>
                <w:szCs w:val="22"/>
              </w:rPr>
              <w:t>(Route, Time)</w:t>
            </w:r>
          </w:p>
        </w:tc>
      </w:tr>
      <w:tr w:rsidR="003864A5" w:rsidRPr="00E43BE4">
        <w:trPr>
          <w:trHeight w:val="1020"/>
        </w:trPr>
        <w:tc>
          <w:tcPr>
            <w:tcW w:w="1598" w:type="dxa"/>
            <w:tcBorders>
              <w:top w:val="single" w:sz="4" w:space="0" w:color="auto"/>
              <w:left w:val="single" w:sz="4" w:space="0" w:color="auto"/>
              <w:bottom w:val="single" w:sz="4" w:space="0" w:color="auto"/>
              <w:right w:val="single" w:sz="4" w:space="0" w:color="auto"/>
            </w:tcBorders>
            <w:shd w:val="clear" w:color="auto" w:fill="C0C0C0"/>
            <w:vAlign w:val="center"/>
          </w:tcPr>
          <w:p w:rsidR="003864A5" w:rsidRPr="00E43BE4" w:rsidRDefault="003864A5" w:rsidP="004F5DA3">
            <w:pPr>
              <w:jc w:val="center"/>
              <w:rPr>
                <w:rFonts w:ascii="Arial" w:hAnsi="Arial"/>
                <w:color w:val="000000"/>
                <w:sz w:val="22"/>
                <w:szCs w:val="22"/>
              </w:rPr>
            </w:pPr>
            <w:r>
              <w:rPr>
                <w:rFonts w:ascii="Arial" w:hAnsi="Arial"/>
                <w:color w:val="000000"/>
                <w:sz w:val="22"/>
                <w:szCs w:val="22"/>
              </w:rPr>
              <w:t>Metronidazole</w:t>
            </w:r>
            <w:r w:rsidRPr="00E43BE4">
              <w:rPr>
                <w:rFonts w:ascii="Arial" w:hAnsi="Arial"/>
                <w:color w:val="000000"/>
                <w:sz w:val="22"/>
                <w:szCs w:val="22"/>
              </w:rPr>
              <w:t xml:space="preserve"> </w:t>
            </w:r>
          </w:p>
        </w:tc>
        <w:tc>
          <w:tcPr>
            <w:tcW w:w="1769" w:type="dxa"/>
            <w:tcBorders>
              <w:top w:val="single" w:sz="4" w:space="0" w:color="auto"/>
              <w:left w:val="nil"/>
              <w:bottom w:val="single" w:sz="4" w:space="0" w:color="auto"/>
              <w:right w:val="single" w:sz="4" w:space="0" w:color="auto"/>
            </w:tcBorders>
            <w:shd w:val="clear" w:color="auto" w:fill="C0C0C0"/>
            <w:vAlign w:val="center"/>
          </w:tcPr>
          <w:p w:rsidR="003864A5" w:rsidRPr="00E43BE4" w:rsidRDefault="003864A5" w:rsidP="004F5DA3">
            <w:pPr>
              <w:jc w:val="center"/>
              <w:rPr>
                <w:rFonts w:ascii="Arial" w:hAnsi="Arial"/>
                <w:color w:val="000000"/>
                <w:sz w:val="22"/>
                <w:szCs w:val="22"/>
              </w:rPr>
            </w:pPr>
            <w:r w:rsidRPr="00E43BE4">
              <w:rPr>
                <w:rFonts w:ascii="Arial" w:hAnsi="Arial"/>
                <w:color w:val="000000"/>
                <w:sz w:val="22"/>
                <w:szCs w:val="22"/>
              </w:rPr>
              <w:t>1.0 mg/ml</w:t>
            </w:r>
          </w:p>
        </w:tc>
        <w:tc>
          <w:tcPr>
            <w:tcW w:w="2507" w:type="dxa"/>
            <w:tcBorders>
              <w:top w:val="single" w:sz="4" w:space="0" w:color="auto"/>
              <w:left w:val="nil"/>
              <w:bottom w:val="single" w:sz="4" w:space="0" w:color="auto"/>
              <w:right w:val="single" w:sz="4" w:space="0" w:color="auto"/>
            </w:tcBorders>
            <w:shd w:val="clear" w:color="auto" w:fill="C0C0C0"/>
            <w:vAlign w:val="center"/>
          </w:tcPr>
          <w:p w:rsidR="003864A5" w:rsidRPr="00E43BE4" w:rsidRDefault="003864A5" w:rsidP="00CF12B9">
            <w:pPr>
              <w:jc w:val="center"/>
              <w:rPr>
                <w:rFonts w:ascii="Arial" w:hAnsi="Arial"/>
                <w:color w:val="000000"/>
                <w:sz w:val="22"/>
                <w:szCs w:val="22"/>
              </w:rPr>
            </w:pPr>
            <w:r>
              <w:rPr>
                <w:rFonts w:ascii="Arial" w:hAnsi="Arial"/>
                <w:color w:val="000000"/>
                <w:sz w:val="22"/>
                <w:szCs w:val="22"/>
              </w:rPr>
              <w:t>Ad libitum in drinking water, Days -6 to -1</w:t>
            </w:r>
          </w:p>
        </w:tc>
        <w:tc>
          <w:tcPr>
            <w:tcW w:w="2868" w:type="dxa"/>
            <w:tcBorders>
              <w:top w:val="nil"/>
              <w:left w:val="single" w:sz="4" w:space="0" w:color="auto"/>
              <w:bottom w:val="single" w:sz="4" w:space="0" w:color="auto"/>
              <w:right w:val="single" w:sz="4" w:space="0" w:color="auto"/>
            </w:tcBorders>
            <w:shd w:val="clear" w:color="auto" w:fill="C0C0C0"/>
            <w:vAlign w:val="center"/>
          </w:tcPr>
          <w:p w:rsidR="00385AB9" w:rsidRDefault="00BE601C" w:rsidP="00CF12B9">
            <w:pPr>
              <w:jc w:val="center"/>
              <w:rPr>
                <w:rFonts w:ascii="Arial" w:hAnsi="Arial"/>
                <w:color w:val="000000"/>
                <w:sz w:val="22"/>
                <w:szCs w:val="22"/>
              </w:rPr>
            </w:pPr>
            <w:r>
              <w:rPr>
                <w:rFonts w:ascii="Arial" w:hAnsi="Arial"/>
                <w:color w:val="000000"/>
                <w:sz w:val="22"/>
                <w:szCs w:val="22"/>
              </w:rPr>
              <w:t>Ad libitum in drinking water, Days -11 to -6</w:t>
            </w:r>
          </w:p>
          <w:p w:rsidR="003864A5" w:rsidRPr="00E43BE4" w:rsidRDefault="00385AB9" w:rsidP="00CF12B9">
            <w:pPr>
              <w:jc w:val="center"/>
              <w:rPr>
                <w:rFonts w:ascii="Arial" w:hAnsi="Arial"/>
                <w:color w:val="000000"/>
                <w:sz w:val="22"/>
                <w:szCs w:val="22"/>
              </w:rPr>
            </w:pPr>
            <w:r>
              <w:rPr>
                <w:rFonts w:ascii="Arial" w:hAnsi="Arial"/>
                <w:color w:val="000000"/>
                <w:sz w:val="22"/>
                <w:szCs w:val="22"/>
              </w:rPr>
              <w:t>(n=13)</w:t>
            </w:r>
          </w:p>
        </w:tc>
      </w:tr>
      <w:tr w:rsidR="003864A5" w:rsidRPr="00E43BE4">
        <w:trPr>
          <w:trHeight w:val="1020"/>
        </w:trPr>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3864A5" w:rsidRPr="00E43BE4" w:rsidRDefault="003864A5" w:rsidP="004F5DA3">
            <w:pPr>
              <w:jc w:val="center"/>
              <w:rPr>
                <w:rFonts w:ascii="Arial" w:hAnsi="Arial"/>
                <w:color w:val="000000"/>
                <w:sz w:val="22"/>
                <w:szCs w:val="22"/>
              </w:rPr>
            </w:pPr>
            <w:r>
              <w:rPr>
                <w:rFonts w:ascii="Arial" w:hAnsi="Arial"/>
                <w:color w:val="000000"/>
                <w:sz w:val="22"/>
                <w:szCs w:val="22"/>
              </w:rPr>
              <w:t>Ampicillin</w:t>
            </w:r>
            <w:r w:rsidRPr="00E43BE4">
              <w:rPr>
                <w:rFonts w:ascii="Arial" w:hAnsi="Arial"/>
                <w:color w:val="000000"/>
                <w:sz w:val="22"/>
                <w:szCs w:val="22"/>
              </w:rPr>
              <w:t xml:space="preserve"> </w:t>
            </w:r>
          </w:p>
        </w:tc>
        <w:tc>
          <w:tcPr>
            <w:tcW w:w="1769" w:type="dxa"/>
            <w:tcBorders>
              <w:top w:val="single" w:sz="4" w:space="0" w:color="auto"/>
              <w:left w:val="nil"/>
              <w:bottom w:val="single" w:sz="4" w:space="0" w:color="auto"/>
              <w:right w:val="single" w:sz="4" w:space="0" w:color="auto"/>
            </w:tcBorders>
            <w:vAlign w:val="center"/>
          </w:tcPr>
          <w:p w:rsidR="003864A5" w:rsidRPr="00E43BE4" w:rsidRDefault="003864A5" w:rsidP="009E2BE1">
            <w:pPr>
              <w:jc w:val="center"/>
              <w:rPr>
                <w:rFonts w:ascii="Arial" w:hAnsi="Arial"/>
                <w:color w:val="000000"/>
                <w:sz w:val="22"/>
                <w:szCs w:val="22"/>
              </w:rPr>
            </w:pPr>
            <w:r>
              <w:rPr>
                <w:rFonts w:ascii="Arial" w:hAnsi="Arial"/>
                <w:color w:val="000000"/>
                <w:sz w:val="22"/>
                <w:szCs w:val="22"/>
              </w:rPr>
              <w:t>0.5</w:t>
            </w:r>
            <w:r w:rsidRPr="00E43BE4">
              <w:rPr>
                <w:rFonts w:ascii="Arial" w:hAnsi="Arial"/>
                <w:color w:val="000000"/>
                <w:sz w:val="22"/>
                <w:szCs w:val="22"/>
              </w:rPr>
              <w:t xml:space="preserve"> mg/ml</w:t>
            </w:r>
          </w:p>
        </w:tc>
        <w:tc>
          <w:tcPr>
            <w:tcW w:w="2507" w:type="dxa"/>
            <w:tcBorders>
              <w:top w:val="single" w:sz="4" w:space="0" w:color="auto"/>
              <w:left w:val="nil"/>
              <w:bottom w:val="single" w:sz="4" w:space="0" w:color="auto"/>
              <w:right w:val="single" w:sz="4" w:space="0" w:color="auto"/>
            </w:tcBorders>
            <w:vAlign w:val="center"/>
          </w:tcPr>
          <w:p w:rsidR="003864A5" w:rsidRPr="00E43BE4" w:rsidRDefault="003864A5" w:rsidP="00CF12B9">
            <w:pPr>
              <w:jc w:val="center"/>
              <w:rPr>
                <w:rFonts w:ascii="Arial" w:hAnsi="Arial"/>
                <w:color w:val="000000"/>
                <w:sz w:val="22"/>
                <w:szCs w:val="22"/>
              </w:rPr>
            </w:pPr>
            <w:r>
              <w:rPr>
                <w:rFonts w:ascii="Arial" w:hAnsi="Arial"/>
                <w:color w:val="000000"/>
                <w:sz w:val="22"/>
                <w:szCs w:val="22"/>
              </w:rPr>
              <w:t>Ad libitum in drinking water, Days -6 to -1</w:t>
            </w:r>
          </w:p>
        </w:tc>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rsidR="00385AB9" w:rsidRDefault="0020537E" w:rsidP="00CF12B9">
            <w:pPr>
              <w:jc w:val="center"/>
              <w:rPr>
                <w:rFonts w:ascii="Arial" w:hAnsi="Arial"/>
                <w:color w:val="000000"/>
                <w:sz w:val="22"/>
                <w:szCs w:val="22"/>
              </w:rPr>
            </w:pPr>
            <w:r>
              <w:rPr>
                <w:rFonts w:ascii="Arial" w:hAnsi="Arial"/>
                <w:color w:val="000000"/>
                <w:sz w:val="22"/>
                <w:szCs w:val="22"/>
              </w:rPr>
              <w:t>Ad libitum in drinking water, Days -11 to -6</w:t>
            </w:r>
          </w:p>
          <w:p w:rsidR="003864A5" w:rsidRPr="00E43BE4" w:rsidRDefault="00385AB9" w:rsidP="00CF12B9">
            <w:pPr>
              <w:jc w:val="center"/>
              <w:rPr>
                <w:rFonts w:ascii="Arial" w:hAnsi="Arial"/>
                <w:color w:val="000000"/>
                <w:sz w:val="22"/>
                <w:szCs w:val="22"/>
              </w:rPr>
            </w:pPr>
            <w:r>
              <w:rPr>
                <w:rFonts w:ascii="Arial" w:hAnsi="Arial"/>
                <w:color w:val="000000"/>
                <w:sz w:val="22"/>
                <w:szCs w:val="22"/>
              </w:rPr>
              <w:t>(n=13)</w:t>
            </w:r>
          </w:p>
        </w:tc>
      </w:tr>
    </w:tbl>
    <w:p w:rsidR="00FB1AB6" w:rsidRDefault="00FB1AB6" w:rsidP="006C284A">
      <w:pPr>
        <w:spacing w:line="480" w:lineRule="auto"/>
        <w:jc w:val="both"/>
        <w:rPr>
          <w:rFonts w:ascii="Arial" w:hAnsi="Arial"/>
          <w:b/>
          <w:sz w:val="22"/>
        </w:rPr>
      </w:pPr>
    </w:p>
    <w:p w:rsidR="00902475" w:rsidRPr="00337367" w:rsidRDefault="00FC0AEC" w:rsidP="006C284A">
      <w:pPr>
        <w:spacing w:line="480" w:lineRule="auto"/>
        <w:jc w:val="both"/>
        <w:rPr>
          <w:rFonts w:ascii="Arial" w:hAnsi="Arial"/>
          <w:sz w:val="22"/>
        </w:rPr>
      </w:pPr>
      <w:r>
        <w:rPr>
          <w:rFonts w:ascii="Arial" w:hAnsi="Arial"/>
          <w:b/>
          <w:sz w:val="22"/>
        </w:rPr>
        <w:t>Supplemental Table 2</w:t>
      </w:r>
      <w:r w:rsidR="00FB1AB6" w:rsidRPr="00E43BE4">
        <w:rPr>
          <w:rFonts w:ascii="Arial" w:hAnsi="Arial"/>
          <w:b/>
          <w:sz w:val="22"/>
        </w:rPr>
        <w:t>.</w:t>
      </w:r>
      <w:r>
        <w:rPr>
          <w:rFonts w:ascii="Arial" w:hAnsi="Arial"/>
          <w:b/>
          <w:sz w:val="22"/>
        </w:rPr>
        <w:t xml:space="preserve">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yx Schubert" w:date="2015-01-15T19:27:00Z" w:initials="AS">
    <w:p w:rsidR="001140EF" w:rsidRDefault="001140EF" w:rsidP="000D36C8">
      <w:pPr>
        <w:pStyle w:val="CommentText"/>
      </w:pPr>
      <w:r>
        <w:rPr>
          <w:rStyle w:val="CommentReference"/>
        </w:rPr>
        <w:annotationRef/>
      </w:r>
      <w:r>
        <w:t>**Abundance?</w:t>
      </w:r>
    </w:p>
  </w:comment>
  <w:comment w:id="2" w:author="Alyx Schubert" w:date="2015-01-15T19:27:00Z" w:initials="AS">
    <w:p w:rsidR="001140EF" w:rsidRDefault="001140EF"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3" w:author="Alyx Schubert" w:date="2015-01-15T19:27:00Z" w:initials="AS">
    <w:p w:rsidR="001140EF" w:rsidRDefault="001140EF" w:rsidP="000D36C8">
      <w:pPr>
        <w:pStyle w:val="CommentText"/>
      </w:pPr>
      <w:r>
        <w:rPr>
          <w:rStyle w:val="CommentReference"/>
        </w:rPr>
        <w:annotationRef/>
      </w:r>
      <w:r>
        <w:t>97% identity to ruminococcus gnavus—Blautia (bad in my mBio paper too) then 94-97% identity with other clostridium species</w:t>
      </w:r>
    </w:p>
  </w:comment>
  <w:comment w:id="4" w:author="Alyx Schubert" w:date="2015-01-15T19:27:00Z" w:initials="AS">
    <w:p w:rsidR="001140EF" w:rsidRDefault="001140EF" w:rsidP="000D36C8">
      <w:pPr>
        <w:pStyle w:val="CommentText"/>
      </w:pPr>
      <w:r>
        <w:rPr>
          <w:rStyle w:val="CommentReference"/>
        </w:rPr>
        <w:annotationRef/>
      </w:r>
      <w:r>
        <w:t>**abundance?</w:t>
      </w:r>
    </w:p>
  </w:comment>
  <w:comment w:id="5" w:author="Alyx Schubert" w:date="2015-01-15T19:27:00Z" w:initials="AS">
    <w:p w:rsidR="001140EF" w:rsidRDefault="001140EF"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6" w:author="Alyx Schubert" w:date="2015-01-15T19:27:00Z" w:initials="AS">
    <w:p w:rsidR="001140EF" w:rsidRDefault="001140EF" w:rsidP="000D36C8">
      <w:pPr>
        <w:pStyle w:val="CommentText"/>
      </w:pPr>
      <w:r>
        <w:rPr>
          <w:rStyle w:val="CommentReference"/>
        </w:rPr>
        <w:annotationRef/>
      </w:r>
      <w:r>
        <w:t>**Abundance?</w:t>
      </w:r>
    </w:p>
  </w:comment>
  <w:comment w:id="7" w:author="Alyx Schubert" w:date="2015-01-15T19:27:00Z" w:initials="AS">
    <w:p w:rsidR="001140EF" w:rsidRDefault="001140EF"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8" w:author="Alyx Schubert" w:date="2015-01-15T19:27:00Z" w:initials="AS">
    <w:p w:rsidR="001140EF" w:rsidRDefault="001140EF" w:rsidP="000D36C8">
      <w:pPr>
        <w:pStyle w:val="CommentText"/>
      </w:pPr>
      <w:r>
        <w:rPr>
          <w:rStyle w:val="CommentReference"/>
        </w:rPr>
        <w:annotationRef/>
      </w:r>
      <w:r>
        <w:t>= a coriobacteriaceae, corios are increased in CRC</w:t>
      </w:r>
    </w:p>
  </w:comment>
  <w:comment w:id="9" w:author="Alyx Schubert" w:date="2015-01-15T19:27:00Z" w:initials="AS">
    <w:p w:rsidR="001140EF" w:rsidRDefault="001140EF" w:rsidP="000D36C8">
      <w:pPr>
        <w:pStyle w:val="CommentText"/>
      </w:pPr>
      <w:r>
        <w:rPr>
          <w:rStyle w:val="CommentReference"/>
        </w:rPr>
        <w:annotationRef/>
      </w:r>
      <w:r>
        <w:t>normally in the gums, opportunistic pathogen of oral cavity</w:t>
      </w:r>
    </w:p>
  </w:comment>
  <w:comment w:id="10" w:author="Alyx Schubert" w:date="2015-01-15T19:27:00Z" w:initials="AS">
    <w:p w:rsidR="001140EF" w:rsidRDefault="001140EF" w:rsidP="000D36C8">
      <w:pPr>
        <w:pStyle w:val="CommentText"/>
      </w:pPr>
      <w:r>
        <w:rPr>
          <w:rStyle w:val="CommentReference"/>
        </w:rPr>
        <w:annotationRef/>
      </w:r>
      <w:r>
        <w:t>correlated with cdiff that is, not each other.. does it read that way?</w:t>
      </w:r>
    </w:p>
  </w:comment>
  <w:comment w:id="11" w:author="Alyx Schubert" w:date="2015-01-15T19:27:00Z" w:initials="AS">
    <w:p w:rsidR="001140EF" w:rsidRDefault="001140EF" w:rsidP="000D36C8">
      <w:pPr>
        <w:pStyle w:val="CommentText"/>
      </w:pPr>
      <w:r>
        <w:rPr>
          <w:rStyle w:val="CommentReference"/>
        </w:rPr>
        <w:annotationRef/>
      </w:r>
      <w:r>
        <w:t>also observed in humans</w:t>
      </w:r>
    </w:p>
  </w:comment>
  <w:comment w:id="12" w:author="Alyx Schubert" w:date="2015-01-15T19:27:00Z" w:initials="AS">
    <w:p w:rsidR="001140EF" w:rsidRDefault="001140EF" w:rsidP="000D36C8">
      <w:pPr>
        <w:pStyle w:val="CommentText"/>
      </w:pPr>
      <w:r>
        <w:rPr>
          <w:rStyle w:val="CommentReference"/>
        </w:rPr>
        <w:annotationRef/>
      </w:r>
      <w:r>
        <w:t>top candidate in humans too (mBio paper)</w:t>
      </w:r>
    </w:p>
  </w:comment>
  <w:comment w:id="13" w:author="Alyx Schubert" w:date="2015-01-15T19:27:00Z" w:initials="AS">
    <w:p w:rsidR="001140EF" w:rsidRDefault="001140EF" w:rsidP="000D36C8">
      <w:pPr>
        <w:pStyle w:val="CommentText"/>
      </w:pPr>
      <w:r>
        <w:rPr>
          <w:rStyle w:val="CommentReference"/>
        </w:rPr>
        <w:annotationRef/>
      </w:r>
      <w:r>
        <w:t>97%ID w/B.vulgatus and B. dorei</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0EF" w:rsidRDefault="001140EF">
      <w:r>
        <w:separator/>
      </w:r>
    </w:p>
  </w:endnote>
  <w:endnote w:type="continuationSeparator" w:id="0">
    <w:p w:rsidR="001140EF" w:rsidRDefault="001140E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EF" w:rsidRDefault="00D2749A" w:rsidP="00902475">
    <w:pPr>
      <w:pStyle w:val="Footer"/>
      <w:framePr w:wrap="around" w:vAnchor="text" w:hAnchor="margin" w:xAlign="right" w:y="1"/>
      <w:rPr>
        <w:rStyle w:val="PageNumber"/>
      </w:rPr>
    </w:pPr>
    <w:r>
      <w:rPr>
        <w:rStyle w:val="PageNumber"/>
      </w:rPr>
      <w:fldChar w:fldCharType="begin"/>
    </w:r>
    <w:r w:rsidR="001140EF">
      <w:rPr>
        <w:rStyle w:val="PageNumber"/>
      </w:rPr>
      <w:instrText xml:space="preserve">PAGE  </w:instrText>
    </w:r>
    <w:r>
      <w:rPr>
        <w:rStyle w:val="PageNumber"/>
      </w:rPr>
      <w:fldChar w:fldCharType="end"/>
    </w:r>
  </w:p>
  <w:p w:rsidR="001140EF" w:rsidRDefault="001140EF"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EF" w:rsidRDefault="00D2749A" w:rsidP="00902475">
    <w:pPr>
      <w:pStyle w:val="Footer"/>
      <w:framePr w:wrap="around" w:vAnchor="text" w:hAnchor="margin" w:xAlign="right" w:y="1"/>
      <w:rPr>
        <w:rStyle w:val="PageNumber"/>
      </w:rPr>
    </w:pPr>
    <w:r>
      <w:rPr>
        <w:rStyle w:val="PageNumber"/>
      </w:rPr>
      <w:fldChar w:fldCharType="begin"/>
    </w:r>
    <w:r w:rsidR="001140EF">
      <w:rPr>
        <w:rStyle w:val="PageNumber"/>
      </w:rPr>
      <w:instrText xml:space="preserve">PAGE  </w:instrText>
    </w:r>
    <w:r>
      <w:rPr>
        <w:rStyle w:val="PageNumber"/>
      </w:rPr>
      <w:fldChar w:fldCharType="separate"/>
    </w:r>
    <w:r w:rsidR="004D5AB0">
      <w:rPr>
        <w:rStyle w:val="PageNumber"/>
        <w:noProof/>
      </w:rPr>
      <w:t>32</w:t>
    </w:r>
    <w:r>
      <w:rPr>
        <w:rStyle w:val="PageNumber"/>
      </w:rPr>
      <w:fldChar w:fldCharType="end"/>
    </w:r>
  </w:p>
  <w:p w:rsidR="001140EF" w:rsidRDefault="001140EF"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0EF" w:rsidRDefault="001140EF">
      <w:r>
        <w:separator/>
      </w:r>
    </w:p>
  </w:footnote>
  <w:footnote w:type="continuationSeparator" w:id="0">
    <w:p w:rsidR="001140EF" w:rsidRDefault="001140E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546"/>
    <w:rsid w:val="00000AE4"/>
    <w:rsid w:val="000011C2"/>
    <w:rsid w:val="00001A97"/>
    <w:rsid w:val="0000220B"/>
    <w:rsid w:val="00002B3D"/>
    <w:rsid w:val="00002D74"/>
    <w:rsid w:val="00002DA1"/>
    <w:rsid w:val="00003849"/>
    <w:rsid w:val="00003BDD"/>
    <w:rsid w:val="00003F04"/>
    <w:rsid w:val="00003F42"/>
    <w:rsid w:val="00004395"/>
    <w:rsid w:val="00004D8D"/>
    <w:rsid w:val="0000529D"/>
    <w:rsid w:val="000055A8"/>
    <w:rsid w:val="000063F8"/>
    <w:rsid w:val="00006579"/>
    <w:rsid w:val="00006878"/>
    <w:rsid w:val="000078D0"/>
    <w:rsid w:val="0001035C"/>
    <w:rsid w:val="00011216"/>
    <w:rsid w:val="000112AF"/>
    <w:rsid w:val="00011B6C"/>
    <w:rsid w:val="00011BD4"/>
    <w:rsid w:val="00012E0E"/>
    <w:rsid w:val="00013025"/>
    <w:rsid w:val="00013955"/>
    <w:rsid w:val="00013F0E"/>
    <w:rsid w:val="00014668"/>
    <w:rsid w:val="00014951"/>
    <w:rsid w:val="00014EC5"/>
    <w:rsid w:val="000150E2"/>
    <w:rsid w:val="0001579D"/>
    <w:rsid w:val="00015967"/>
    <w:rsid w:val="000159AA"/>
    <w:rsid w:val="000169D6"/>
    <w:rsid w:val="00017D1A"/>
    <w:rsid w:val="00017D51"/>
    <w:rsid w:val="000205D7"/>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27910"/>
    <w:rsid w:val="000279E5"/>
    <w:rsid w:val="000300D3"/>
    <w:rsid w:val="000304B5"/>
    <w:rsid w:val="00030C1F"/>
    <w:rsid w:val="00030C5F"/>
    <w:rsid w:val="00031261"/>
    <w:rsid w:val="00031D97"/>
    <w:rsid w:val="000321A4"/>
    <w:rsid w:val="00032390"/>
    <w:rsid w:val="0003271E"/>
    <w:rsid w:val="00032AA1"/>
    <w:rsid w:val="00032F93"/>
    <w:rsid w:val="0003325B"/>
    <w:rsid w:val="0003328B"/>
    <w:rsid w:val="00033A58"/>
    <w:rsid w:val="000346F8"/>
    <w:rsid w:val="00034C92"/>
    <w:rsid w:val="00034E23"/>
    <w:rsid w:val="00035478"/>
    <w:rsid w:val="00035D0E"/>
    <w:rsid w:val="00036B7C"/>
    <w:rsid w:val="00036CD7"/>
    <w:rsid w:val="00036D28"/>
    <w:rsid w:val="0003711C"/>
    <w:rsid w:val="00037AE0"/>
    <w:rsid w:val="00040297"/>
    <w:rsid w:val="0004091C"/>
    <w:rsid w:val="00040B1E"/>
    <w:rsid w:val="00040B83"/>
    <w:rsid w:val="00040CC9"/>
    <w:rsid w:val="00040DB2"/>
    <w:rsid w:val="00040F5A"/>
    <w:rsid w:val="000413C0"/>
    <w:rsid w:val="00041AA1"/>
    <w:rsid w:val="00041EF3"/>
    <w:rsid w:val="00042665"/>
    <w:rsid w:val="00042E6B"/>
    <w:rsid w:val="000431CC"/>
    <w:rsid w:val="000433A5"/>
    <w:rsid w:val="00043605"/>
    <w:rsid w:val="000438E7"/>
    <w:rsid w:val="00043F2E"/>
    <w:rsid w:val="00043F3C"/>
    <w:rsid w:val="00045157"/>
    <w:rsid w:val="00045219"/>
    <w:rsid w:val="00045777"/>
    <w:rsid w:val="0004588C"/>
    <w:rsid w:val="00045BE8"/>
    <w:rsid w:val="000460E1"/>
    <w:rsid w:val="00046E9E"/>
    <w:rsid w:val="00047264"/>
    <w:rsid w:val="0004763A"/>
    <w:rsid w:val="000478BA"/>
    <w:rsid w:val="00047B07"/>
    <w:rsid w:val="00047F3E"/>
    <w:rsid w:val="0005053A"/>
    <w:rsid w:val="00050B00"/>
    <w:rsid w:val="00050CBC"/>
    <w:rsid w:val="00051074"/>
    <w:rsid w:val="000521D5"/>
    <w:rsid w:val="000527CD"/>
    <w:rsid w:val="00052820"/>
    <w:rsid w:val="00052934"/>
    <w:rsid w:val="00052988"/>
    <w:rsid w:val="00052DBF"/>
    <w:rsid w:val="00052E9E"/>
    <w:rsid w:val="0005344B"/>
    <w:rsid w:val="0005374E"/>
    <w:rsid w:val="00053D29"/>
    <w:rsid w:val="00053E71"/>
    <w:rsid w:val="0005419B"/>
    <w:rsid w:val="00055253"/>
    <w:rsid w:val="00055873"/>
    <w:rsid w:val="00055A4B"/>
    <w:rsid w:val="00055AE3"/>
    <w:rsid w:val="00055C81"/>
    <w:rsid w:val="00055F41"/>
    <w:rsid w:val="00056CD0"/>
    <w:rsid w:val="00057C93"/>
    <w:rsid w:val="00057D9C"/>
    <w:rsid w:val="000600C7"/>
    <w:rsid w:val="00060680"/>
    <w:rsid w:val="0006160E"/>
    <w:rsid w:val="00061FA5"/>
    <w:rsid w:val="00062A03"/>
    <w:rsid w:val="00062A42"/>
    <w:rsid w:val="00063D23"/>
    <w:rsid w:val="00064142"/>
    <w:rsid w:val="00064E09"/>
    <w:rsid w:val="00065143"/>
    <w:rsid w:val="000653C5"/>
    <w:rsid w:val="0006555B"/>
    <w:rsid w:val="00065D62"/>
    <w:rsid w:val="00066E4E"/>
    <w:rsid w:val="00067E2D"/>
    <w:rsid w:val="00070264"/>
    <w:rsid w:val="00070657"/>
    <w:rsid w:val="000711A9"/>
    <w:rsid w:val="00071A24"/>
    <w:rsid w:val="00071ED7"/>
    <w:rsid w:val="00072A0B"/>
    <w:rsid w:val="00072EB8"/>
    <w:rsid w:val="000733D8"/>
    <w:rsid w:val="00073621"/>
    <w:rsid w:val="00073DE6"/>
    <w:rsid w:val="00073EC4"/>
    <w:rsid w:val="00074176"/>
    <w:rsid w:val="00074306"/>
    <w:rsid w:val="000749D0"/>
    <w:rsid w:val="00074E67"/>
    <w:rsid w:val="00075C6B"/>
    <w:rsid w:val="00075FDB"/>
    <w:rsid w:val="0007700F"/>
    <w:rsid w:val="00077F60"/>
    <w:rsid w:val="00080105"/>
    <w:rsid w:val="000805DE"/>
    <w:rsid w:val="00080983"/>
    <w:rsid w:val="000813D7"/>
    <w:rsid w:val="00081465"/>
    <w:rsid w:val="0008184D"/>
    <w:rsid w:val="000819CF"/>
    <w:rsid w:val="00081AC4"/>
    <w:rsid w:val="00081CC3"/>
    <w:rsid w:val="00081D2F"/>
    <w:rsid w:val="00082182"/>
    <w:rsid w:val="00082298"/>
    <w:rsid w:val="000829E4"/>
    <w:rsid w:val="000833DD"/>
    <w:rsid w:val="0008398E"/>
    <w:rsid w:val="00083D9C"/>
    <w:rsid w:val="0008408C"/>
    <w:rsid w:val="000840CE"/>
    <w:rsid w:val="00084289"/>
    <w:rsid w:val="00085676"/>
    <w:rsid w:val="00085BFA"/>
    <w:rsid w:val="00086CF6"/>
    <w:rsid w:val="00087BEE"/>
    <w:rsid w:val="000903D6"/>
    <w:rsid w:val="00090EC4"/>
    <w:rsid w:val="00090F02"/>
    <w:rsid w:val="0009116E"/>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6446"/>
    <w:rsid w:val="000977FF"/>
    <w:rsid w:val="00097D8F"/>
    <w:rsid w:val="000A0164"/>
    <w:rsid w:val="000A0AC7"/>
    <w:rsid w:val="000A0FA7"/>
    <w:rsid w:val="000A11DB"/>
    <w:rsid w:val="000A1B90"/>
    <w:rsid w:val="000A1D6E"/>
    <w:rsid w:val="000A1F86"/>
    <w:rsid w:val="000A2B2A"/>
    <w:rsid w:val="000A2FFE"/>
    <w:rsid w:val="000A3386"/>
    <w:rsid w:val="000A3388"/>
    <w:rsid w:val="000A34D8"/>
    <w:rsid w:val="000A3C2B"/>
    <w:rsid w:val="000A3CBE"/>
    <w:rsid w:val="000A46AA"/>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07ED"/>
    <w:rsid w:val="000C1C2C"/>
    <w:rsid w:val="000C1E98"/>
    <w:rsid w:val="000C1EC8"/>
    <w:rsid w:val="000C1FC3"/>
    <w:rsid w:val="000C220E"/>
    <w:rsid w:val="000C266E"/>
    <w:rsid w:val="000C2922"/>
    <w:rsid w:val="000C32FC"/>
    <w:rsid w:val="000C3312"/>
    <w:rsid w:val="000C389F"/>
    <w:rsid w:val="000C3AF0"/>
    <w:rsid w:val="000C3C8E"/>
    <w:rsid w:val="000C42A6"/>
    <w:rsid w:val="000C43EF"/>
    <w:rsid w:val="000C4EB4"/>
    <w:rsid w:val="000C4FD7"/>
    <w:rsid w:val="000C526E"/>
    <w:rsid w:val="000C564E"/>
    <w:rsid w:val="000C5B9C"/>
    <w:rsid w:val="000C5DCF"/>
    <w:rsid w:val="000C6334"/>
    <w:rsid w:val="000C63AE"/>
    <w:rsid w:val="000C6E20"/>
    <w:rsid w:val="000C722A"/>
    <w:rsid w:val="000C7626"/>
    <w:rsid w:val="000C7744"/>
    <w:rsid w:val="000C7BE2"/>
    <w:rsid w:val="000C7C8F"/>
    <w:rsid w:val="000C7E0D"/>
    <w:rsid w:val="000D008D"/>
    <w:rsid w:val="000D069E"/>
    <w:rsid w:val="000D079C"/>
    <w:rsid w:val="000D1E66"/>
    <w:rsid w:val="000D1FDF"/>
    <w:rsid w:val="000D2830"/>
    <w:rsid w:val="000D294A"/>
    <w:rsid w:val="000D2B1E"/>
    <w:rsid w:val="000D2F5C"/>
    <w:rsid w:val="000D36C8"/>
    <w:rsid w:val="000D3A94"/>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DF0"/>
    <w:rsid w:val="000F0F5A"/>
    <w:rsid w:val="000F0FA3"/>
    <w:rsid w:val="000F134F"/>
    <w:rsid w:val="000F1904"/>
    <w:rsid w:val="000F1CBA"/>
    <w:rsid w:val="000F28CB"/>
    <w:rsid w:val="000F3146"/>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AD8"/>
    <w:rsid w:val="00102CB7"/>
    <w:rsid w:val="00102F5F"/>
    <w:rsid w:val="0010311C"/>
    <w:rsid w:val="00103798"/>
    <w:rsid w:val="00103C05"/>
    <w:rsid w:val="00103C2C"/>
    <w:rsid w:val="00104366"/>
    <w:rsid w:val="00104562"/>
    <w:rsid w:val="00104BDA"/>
    <w:rsid w:val="00105989"/>
    <w:rsid w:val="00106694"/>
    <w:rsid w:val="00111A06"/>
    <w:rsid w:val="00112000"/>
    <w:rsid w:val="001122D2"/>
    <w:rsid w:val="001122F4"/>
    <w:rsid w:val="00113043"/>
    <w:rsid w:val="00113626"/>
    <w:rsid w:val="0011385B"/>
    <w:rsid w:val="001140EF"/>
    <w:rsid w:val="00114762"/>
    <w:rsid w:val="0011499A"/>
    <w:rsid w:val="00114A5E"/>
    <w:rsid w:val="00115332"/>
    <w:rsid w:val="0011536A"/>
    <w:rsid w:val="00115662"/>
    <w:rsid w:val="00115E52"/>
    <w:rsid w:val="00115EEC"/>
    <w:rsid w:val="001166FE"/>
    <w:rsid w:val="00116D9B"/>
    <w:rsid w:val="0011789F"/>
    <w:rsid w:val="00117A53"/>
    <w:rsid w:val="00117AB6"/>
    <w:rsid w:val="00117CBC"/>
    <w:rsid w:val="0012087E"/>
    <w:rsid w:val="00120C27"/>
    <w:rsid w:val="001212A1"/>
    <w:rsid w:val="001216AD"/>
    <w:rsid w:val="001220EA"/>
    <w:rsid w:val="001224A2"/>
    <w:rsid w:val="001225A5"/>
    <w:rsid w:val="00123313"/>
    <w:rsid w:val="00123662"/>
    <w:rsid w:val="00123921"/>
    <w:rsid w:val="00123D7A"/>
    <w:rsid w:val="001247CC"/>
    <w:rsid w:val="00125815"/>
    <w:rsid w:val="00125EB2"/>
    <w:rsid w:val="0012662A"/>
    <w:rsid w:val="00126BBF"/>
    <w:rsid w:val="001275C7"/>
    <w:rsid w:val="00127922"/>
    <w:rsid w:val="00127FBE"/>
    <w:rsid w:val="001301EF"/>
    <w:rsid w:val="00130584"/>
    <w:rsid w:val="001305AE"/>
    <w:rsid w:val="00130A2D"/>
    <w:rsid w:val="00130CAF"/>
    <w:rsid w:val="00130DB7"/>
    <w:rsid w:val="00130EE0"/>
    <w:rsid w:val="0013160B"/>
    <w:rsid w:val="00131C7C"/>
    <w:rsid w:val="00131EA2"/>
    <w:rsid w:val="001335AC"/>
    <w:rsid w:val="001340C2"/>
    <w:rsid w:val="001353B2"/>
    <w:rsid w:val="00135F6C"/>
    <w:rsid w:val="0013632B"/>
    <w:rsid w:val="00136997"/>
    <w:rsid w:val="0013705A"/>
    <w:rsid w:val="00137123"/>
    <w:rsid w:val="001405B1"/>
    <w:rsid w:val="00140A9F"/>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19"/>
    <w:rsid w:val="001463B3"/>
    <w:rsid w:val="00146A45"/>
    <w:rsid w:val="0014763B"/>
    <w:rsid w:val="001477C3"/>
    <w:rsid w:val="00147C98"/>
    <w:rsid w:val="0015000D"/>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D3E"/>
    <w:rsid w:val="00162EF9"/>
    <w:rsid w:val="00163367"/>
    <w:rsid w:val="00163950"/>
    <w:rsid w:val="00164818"/>
    <w:rsid w:val="00164C97"/>
    <w:rsid w:val="00164DD2"/>
    <w:rsid w:val="0016594B"/>
    <w:rsid w:val="00165C00"/>
    <w:rsid w:val="00165C9A"/>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4D10"/>
    <w:rsid w:val="001756EA"/>
    <w:rsid w:val="00175CCB"/>
    <w:rsid w:val="00176580"/>
    <w:rsid w:val="001766D9"/>
    <w:rsid w:val="00176866"/>
    <w:rsid w:val="00176CCD"/>
    <w:rsid w:val="00176D20"/>
    <w:rsid w:val="001772A5"/>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800"/>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15F5"/>
    <w:rsid w:val="001B1BFB"/>
    <w:rsid w:val="001B247D"/>
    <w:rsid w:val="001B25E8"/>
    <w:rsid w:val="001B2703"/>
    <w:rsid w:val="001B2F08"/>
    <w:rsid w:val="001B3995"/>
    <w:rsid w:val="001B3C8A"/>
    <w:rsid w:val="001B44F8"/>
    <w:rsid w:val="001B4953"/>
    <w:rsid w:val="001B5277"/>
    <w:rsid w:val="001B55B8"/>
    <w:rsid w:val="001B5B13"/>
    <w:rsid w:val="001B6626"/>
    <w:rsid w:val="001B6C16"/>
    <w:rsid w:val="001B722D"/>
    <w:rsid w:val="001B7E1C"/>
    <w:rsid w:val="001C0BBF"/>
    <w:rsid w:val="001C0BD8"/>
    <w:rsid w:val="001C0DEA"/>
    <w:rsid w:val="001C130A"/>
    <w:rsid w:val="001C13A8"/>
    <w:rsid w:val="001C1C6A"/>
    <w:rsid w:val="001C2A02"/>
    <w:rsid w:val="001C3857"/>
    <w:rsid w:val="001C38F8"/>
    <w:rsid w:val="001C474A"/>
    <w:rsid w:val="001C47BA"/>
    <w:rsid w:val="001C4946"/>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34"/>
    <w:rsid w:val="001D187E"/>
    <w:rsid w:val="001D1951"/>
    <w:rsid w:val="001D1F9B"/>
    <w:rsid w:val="001D2251"/>
    <w:rsid w:val="001D2E6B"/>
    <w:rsid w:val="001D3091"/>
    <w:rsid w:val="001D3212"/>
    <w:rsid w:val="001D3E87"/>
    <w:rsid w:val="001D42E6"/>
    <w:rsid w:val="001D46DF"/>
    <w:rsid w:val="001D58DD"/>
    <w:rsid w:val="001D5B16"/>
    <w:rsid w:val="001D70D5"/>
    <w:rsid w:val="001D7153"/>
    <w:rsid w:val="001D737E"/>
    <w:rsid w:val="001D742F"/>
    <w:rsid w:val="001E0719"/>
    <w:rsid w:val="001E0B78"/>
    <w:rsid w:val="001E0E2D"/>
    <w:rsid w:val="001E116F"/>
    <w:rsid w:val="001E1228"/>
    <w:rsid w:val="001E1EC9"/>
    <w:rsid w:val="001E1ED2"/>
    <w:rsid w:val="001E217B"/>
    <w:rsid w:val="001E29BF"/>
    <w:rsid w:val="001E2A37"/>
    <w:rsid w:val="001E2A9E"/>
    <w:rsid w:val="001E2AB6"/>
    <w:rsid w:val="001E2E02"/>
    <w:rsid w:val="001E3489"/>
    <w:rsid w:val="001E3A25"/>
    <w:rsid w:val="001E5E80"/>
    <w:rsid w:val="001E5FCA"/>
    <w:rsid w:val="001E609E"/>
    <w:rsid w:val="001E6D0A"/>
    <w:rsid w:val="001E710F"/>
    <w:rsid w:val="001E71DB"/>
    <w:rsid w:val="001E78FF"/>
    <w:rsid w:val="001F0037"/>
    <w:rsid w:val="001F03FB"/>
    <w:rsid w:val="001F07C2"/>
    <w:rsid w:val="001F08BA"/>
    <w:rsid w:val="001F0C1F"/>
    <w:rsid w:val="001F1080"/>
    <w:rsid w:val="001F12E8"/>
    <w:rsid w:val="001F169A"/>
    <w:rsid w:val="001F18C7"/>
    <w:rsid w:val="001F19AA"/>
    <w:rsid w:val="001F1AA9"/>
    <w:rsid w:val="001F2B83"/>
    <w:rsid w:val="001F2C5F"/>
    <w:rsid w:val="001F3882"/>
    <w:rsid w:val="001F39C8"/>
    <w:rsid w:val="001F3C10"/>
    <w:rsid w:val="001F4429"/>
    <w:rsid w:val="001F47A8"/>
    <w:rsid w:val="001F4AC1"/>
    <w:rsid w:val="001F4CEA"/>
    <w:rsid w:val="001F53BA"/>
    <w:rsid w:val="001F5443"/>
    <w:rsid w:val="001F5DD4"/>
    <w:rsid w:val="001F6750"/>
    <w:rsid w:val="001F7DC2"/>
    <w:rsid w:val="00200149"/>
    <w:rsid w:val="00200F66"/>
    <w:rsid w:val="00202CDE"/>
    <w:rsid w:val="002031C4"/>
    <w:rsid w:val="00203232"/>
    <w:rsid w:val="002037DD"/>
    <w:rsid w:val="00203EAB"/>
    <w:rsid w:val="00203EB2"/>
    <w:rsid w:val="00203F60"/>
    <w:rsid w:val="0020537E"/>
    <w:rsid w:val="00205740"/>
    <w:rsid w:val="00205AC5"/>
    <w:rsid w:val="00205B1D"/>
    <w:rsid w:val="00205F04"/>
    <w:rsid w:val="00206328"/>
    <w:rsid w:val="002063C1"/>
    <w:rsid w:val="002063FC"/>
    <w:rsid w:val="00206494"/>
    <w:rsid w:val="00206A22"/>
    <w:rsid w:val="00206CB2"/>
    <w:rsid w:val="00206D2B"/>
    <w:rsid w:val="00207A47"/>
    <w:rsid w:val="0021081B"/>
    <w:rsid w:val="0021164D"/>
    <w:rsid w:val="0021181F"/>
    <w:rsid w:val="00211DFC"/>
    <w:rsid w:val="00212653"/>
    <w:rsid w:val="00212C37"/>
    <w:rsid w:val="0021322E"/>
    <w:rsid w:val="0021344E"/>
    <w:rsid w:val="00213CB3"/>
    <w:rsid w:val="00214A65"/>
    <w:rsid w:val="00214E23"/>
    <w:rsid w:val="00214EFA"/>
    <w:rsid w:val="002151F4"/>
    <w:rsid w:val="00215903"/>
    <w:rsid w:val="00215991"/>
    <w:rsid w:val="00215D48"/>
    <w:rsid w:val="0021650E"/>
    <w:rsid w:val="00216BBF"/>
    <w:rsid w:val="00216C74"/>
    <w:rsid w:val="00216CBB"/>
    <w:rsid w:val="00216D4A"/>
    <w:rsid w:val="0021758B"/>
    <w:rsid w:val="00217714"/>
    <w:rsid w:val="0021771D"/>
    <w:rsid w:val="00217F90"/>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344"/>
    <w:rsid w:val="0022659E"/>
    <w:rsid w:val="00226A26"/>
    <w:rsid w:val="00226EB1"/>
    <w:rsid w:val="002276ED"/>
    <w:rsid w:val="00230758"/>
    <w:rsid w:val="002308B4"/>
    <w:rsid w:val="00231040"/>
    <w:rsid w:val="002313B4"/>
    <w:rsid w:val="00231935"/>
    <w:rsid w:val="00231A47"/>
    <w:rsid w:val="00231F0B"/>
    <w:rsid w:val="0023201D"/>
    <w:rsid w:val="00232307"/>
    <w:rsid w:val="00232C93"/>
    <w:rsid w:val="00232FF5"/>
    <w:rsid w:val="00233792"/>
    <w:rsid w:val="00233F52"/>
    <w:rsid w:val="00235075"/>
    <w:rsid w:val="002350A6"/>
    <w:rsid w:val="002359CE"/>
    <w:rsid w:val="00235F8F"/>
    <w:rsid w:val="0023650B"/>
    <w:rsid w:val="00236C3F"/>
    <w:rsid w:val="002370CE"/>
    <w:rsid w:val="00237AB6"/>
    <w:rsid w:val="0024029F"/>
    <w:rsid w:val="0024066E"/>
    <w:rsid w:val="00241602"/>
    <w:rsid w:val="00241688"/>
    <w:rsid w:val="00241911"/>
    <w:rsid w:val="00241C9F"/>
    <w:rsid w:val="00241F97"/>
    <w:rsid w:val="002429DF"/>
    <w:rsid w:val="00242A51"/>
    <w:rsid w:val="00242AF2"/>
    <w:rsid w:val="00242D51"/>
    <w:rsid w:val="00243F47"/>
    <w:rsid w:val="0024435A"/>
    <w:rsid w:val="00244B96"/>
    <w:rsid w:val="00245864"/>
    <w:rsid w:val="00246010"/>
    <w:rsid w:val="00246101"/>
    <w:rsid w:val="0024689F"/>
    <w:rsid w:val="00246AF9"/>
    <w:rsid w:val="00246EB6"/>
    <w:rsid w:val="002470D9"/>
    <w:rsid w:val="002504EE"/>
    <w:rsid w:val="002519FF"/>
    <w:rsid w:val="00251F21"/>
    <w:rsid w:val="0025205C"/>
    <w:rsid w:val="00252AD6"/>
    <w:rsid w:val="00252EC9"/>
    <w:rsid w:val="002532C0"/>
    <w:rsid w:val="00253420"/>
    <w:rsid w:val="00253D3A"/>
    <w:rsid w:val="002545C5"/>
    <w:rsid w:val="002546F1"/>
    <w:rsid w:val="0025485E"/>
    <w:rsid w:val="00254DB7"/>
    <w:rsid w:val="00255AE4"/>
    <w:rsid w:val="00255EA3"/>
    <w:rsid w:val="00260480"/>
    <w:rsid w:val="00260B47"/>
    <w:rsid w:val="00260C59"/>
    <w:rsid w:val="00260E83"/>
    <w:rsid w:val="00261426"/>
    <w:rsid w:val="0026145B"/>
    <w:rsid w:val="002615F5"/>
    <w:rsid w:val="00261A3E"/>
    <w:rsid w:val="00261E8F"/>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9F5"/>
    <w:rsid w:val="00270A39"/>
    <w:rsid w:val="00270C8C"/>
    <w:rsid w:val="00270E53"/>
    <w:rsid w:val="00272635"/>
    <w:rsid w:val="0027292E"/>
    <w:rsid w:val="00272E49"/>
    <w:rsid w:val="00273D16"/>
    <w:rsid w:val="0027541B"/>
    <w:rsid w:val="0027545E"/>
    <w:rsid w:val="0027580C"/>
    <w:rsid w:val="00275AF8"/>
    <w:rsid w:val="00275ED1"/>
    <w:rsid w:val="00276644"/>
    <w:rsid w:val="00276744"/>
    <w:rsid w:val="00276A09"/>
    <w:rsid w:val="00276F56"/>
    <w:rsid w:val="00276FEA"/>
    <w:rsid w:val="002779F6"/>
    <w:rsid w:val="00277C81"/>
    <w:rsid w:val="0028001A"/>
    <w:rsid w:val="0028053B"/>
    <w:rsid w:val="00280856"/>
    <w:rsid w:val="0028089C"/>
    <w:rsid w:val="00280A05"/>
    <w:rsid w:val="00281B26"/>
    <w:rsid w:val="00281F06"/>
    <w:rsid w:val="00282C59"/>
    <w:rsid w:val="00282CF6"/>
    <w:rsid w:val="00283A5F"/>
    <w:rsid w:val="00283C31"/>
    <w:rsid w:val="00283C50"/>
    <w:rsid w:val="002840BC"/>
    <w:rsid w:val="0028419E"/>
    <w:rsid w:val="00284EE8"/>
    <w:rsid w:val="0028535D"/>
    <w:rsid w:val="00285716"/>
    <w:rsid w:val="002859D2"/>
    <w:rsid w:val="00285A1E"/>
    <w:rsid w:val="00285AF8"/>
    <w:rsid w:val="00285C2B"/>
    <w:rsid w:val="00285E15"/>
    <w:rsid w:val="00285E63"/>
    <w:rsid w:val="00286163"/>
    <w:rsid w:val="00286AE5"/>
    <w:rsid w:val="00287BE5"/>
    <w:rsid w:val="00287D82"/>
    <w:rsid w:val="002908A2"/>
    <w:rsid w:val="00290F1C"/>
    <w:rsid w:val="00290F79"/>
    <w:rsid w:val="002910D7"/>
    <w:rsid w:val="00291B19"/>
    <w:rsid w:val="00292937"/>
    <w:rsid w:val="0029327A"/>
    <w:rsid w:val="002933BD"/>
    <w:rsid w:val="002941A8"/>
    <w:rsid w:val="00294360"/>
    <w:rsid w:val="00294B65"/>
    <w:rsid w:val="00294D0E"/>
    <w:rsid w:val="00294D2A"/>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1607"/>
    <w:rsid w:val="002A1874"/>
    <w:rsid w:val="002A26DC"/>
    <w:rsid w:val="002A27FB"/>
    <w:rsid w:val="002A2ACF"/>
    <w:rsid w:val="002A2EE2"/>
    <w:rsid w:val="002A318E"/>
    <w:rsid w:val="002A38B0"/>
    <w:rsid w:val="002A38BD"/>
    <w:rsid w:val="002A415B"/>
    <w:rsid w:val="002A4318"/>
    <w:rsid w:val="002A4547"/>
    <w:rsid w:val="002A4DC6"/>
    <w:rsid w:val="002A5669"/>
    <w:rsid w:val="002A5AF1"/>
    <w:rsid w:val="002A5FBA"/>
    <w:rsid w:val="002A628C"/>
    <w:rsid w:val="002A64F9"/>
    <w:rsid w:val="002A718B"/>
    <w:rsid w:val="002A7488"/>
    <w:rsid w:val="002A74B9"/>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74B"/>
    <w:rsid w:val="002B6D03"/>
    <w:rsid w:val="002B7592"/>
    <w:rsid w:val="002B77E4"/>
    <w:rsid w:val="002B7D1B"/>
    <w:rsid w:val="002C167B"/>
    <w:rsid w:val="002C18FF"/>
    <w:rsid w:val="002C1BF9"/>
    <w:rsid w:val="002C296B"/>
    <w:rsid w:val="002C304E"/>
    <w:rsid w:val="002C3315"/>
    <w:rsid w:val="002C356D"/>
    <w:rsid w:val="002C3B1E"/>
    <w:rsid w:val="002C3BEE"/>
    <w:rsid w:val="002C414A"/>
    <w:rsid w:val="002C432F"/>
    <w:rsid w:val="002C489F"/>
    <w:rsid w:val="002C4DFB"/>
    <w:rsid w:val="002C54BC"/>
    <w:rsid w:val="002C5E73"/>
    <w:rsid w:val="002C65C6"/>
    <w:rsid w:val="002C7652"/>
    <w:rsid w:val="002D007B"/>
    <w:rsid w:val="002D044F"/>
    <w:rsid w:val="002D0744"/>
    <w:rsid w:val="002D08FC"/>
    <w:rsid w:val="002D2160"/>
    <w:rsid w:val="002D30A6"/>
    <w:rsid w:val="002D313D"/>
    <w:rsid w:val="002D31F9"/>
    <w:rsid w:val="002D3504"/>
    <w:rsid w:val="002D3A95"/>
    <w:rsid w:val="002D4169"/>
    <w:rsid w:val="002D4B60"/>
    <w:rsid w:val="002D4CA7"/>
    <w:rsid w:val="002D4D2B"/>
    <w:rsid w:val="002D5659"/>
    <w:rsid w:val="002D5931"/>
    <w:rsid w:val="002D5D61"/>
    <w:rsid w:val="002D7781"/>
    <w:rsid w:val="002D7820"/>
    <w:rsid w:val="002D7B9D"/>
    <w:rsid w:val="002E0693"/>
    <w:rsid w:val="002E0A80"/>
    <w:rsid w:val="002E0FCF"/>
    <w:rsid w:val="002E173F"/>
    <w:rsid w:val="002E1877"/>
    <w:rsid w:val="002E1DF4"/>
    <w:rsid w:val="002E1EB2"/>
    <w:rsid w:val="002E272F"/>
    <w:rsid w:val="002E29A3"/>
    <w:rsid w:val="002E2C32"/>
    <w:rsid w:val="002E3220"/>
    <w:rsid w:val="002E391B"/>
    <w:rsid w:val="002E4172"/>
    <w:rsid w:val="002E466B"/>
    <w:rsid w:val="002E4C51"/>
    <w:rsid w:val="002E554F"/>
    <w:rsid w:val="002E5915"/>
    <w:rsid w:val="002E5D40"/>
    <w:rsid w:val="002E6448"/>
    <w:rsid w:val="002E6854"/>
    <w:rsid w:val="002E6A8C"/>
    <w:rsid w:val="002E6B37"/>
    <w:rsid w:val="002E6B7E"/>
    <w:rsid w:val="002E6C3A"/>
    <w:rsid w:val="002E7570"/>
    <w:rsid w:val="002E76D9"/>
    <w:rsid w:val="002F0123"/>
    <w:rsid w:val="002F0F40"/>
    <w:rsid w:val="002F1150"/>
    <w:rsid w:val="002F12BB"/>
    <w:rsid w:val="002F185C"/>
    <w:rsid w:val="002F1C35"/>
    <w:rsid w:val="002F1CC7"/>
    <w:rsid w:val="002F27D8"/>
    <w:rsid w:val="002F2948"/>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E1A"/>
    <w:rsid w:val="002F6F06"/>
    <w:rsid w:val="002F6F79"/>
    <w:rsid w:val="002F7347"/>
    <w:rsid w:val="002F7485"/>
    <w:rsid w:val="002F76EF"/>
    <w:rsid w:val="003002B1"/>
    <w:rsid w:val="003017E5"/>
    <w:rsid w:val="00302010"/>
    <w:rsid w:val="0030288C"/>
    <w:rsid w:val="00302AF2"/>
    <w:rsid w:val="00302EA5"/>
    <w:rsid w:val="003036A9"/>
    <w:rsid w:val="00303B33"/>
    <w:rsid w:val="003043C6"/>
    <w:rsid w:val="00304481"/>
    <w:rsid w:val="0030510D"/>
    <w:rsid w:val="0030663E"/>
    <w:rsid w:val="00306D89"/>
    <w:rsid w:val="003078AF"/>
    <w:rsid w:val="00307ADA"/>
    <w:rsid w:val="00307BCC"/>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0EAE"/>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18C"/>
    <w:rsid w:val="00340832"/>
    <w:rsid w:val="00340F4E"/>
    <w:rsid w:val="00341A74"/>
    <w:rsid w:val="00341F55"/>
    <w:rsid w:val="0034246D"/>
    <w:rsid w:val="00342F02"/>
    <w:rsid w:val="003437C2"/>
    <w:rsid w:val="00343ACE"/>
    <w:rsid w:val="00343CB7"/>
    <w:rsid w:val="00344C74"/>
    <w:rsid w:val="0034510D"/>
    <w:rsid w:val="003452AD"/>
    <w:rsid w:val="00345470"/>
    <w:rsid w:val="00345599"/>
    <w:rsid w:val="00345810"/>
    <w:rsid w:val="00345FC0"/>
    <w:rsid w:val="003460DC"/>
    <w:rsid w:val="00346658"/>
    <w:rsid w:val="00346949"/>
    <w:rsid w:val="003469CB"/>
    <w:rsid w:val="00346B85"/>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127"/>
    <w:rsid w:val="003604BB"/>
    <w:rsid w:val="00361050"/>
    <w:rsid w:val="00361380"/>
    <w:rsid w:val="0036140B"/>
    <w:rsid w:val="003625BC"/>
    <w:rsid w:val="00362653"/>
    <w:rsid w:val="003629A5"/>
    <w:rsid w:val="00362E59"/>
    <w:rsid w:val="003638FD"/>
    <w:rsid w:val="00363B4E"/>
    <w:rsid w:val="00363B50"/>
    <w:rsid w:val="00363FAA"/>
    <w:rsid w:val="003645D7"/>
    <w:rsid w:val="00364749"/>
    <w:rsid w:val="00364FA3"/>
    <w:rsid w:val="0036509B"/>
    <w:rsid w:val="003651A6"/>
    <w:rsid w:val="00365E05"/>
    <w:rsid w:val="0036627B"/>
    <w:rsid w:val="0036671A"/>
    <w:rsid w:val="00366ECE"/>
    <w:rsid w:val="00367363"/>
    <w:rsid w:val="00367A97"/>
    <w:rsid w:val="00367E6B"/>
    <w:rsid w:val="00370365"/>
    <w:rsid w:val="003703FE"/>
    <w:rsid w:val="00370617"/>
    <w:rsid w:val="00370A09"/>
    <w:rsid w:val="00370B38"/>
    <w:rsid w:val="00370CB7"/>
    <w:rsid w:val="0037128C"/>
    <w:rsid w:val="00371A30"/>
    <w:rsid w:val="00371B84"/>
    <w:rsid w:val="00371C42"/>
    <w:rsid w:val="003721C1"/>
    <w:rsid w:val="00372702"/>
    <w:rsid w:val="00372B34"/>
    <w:rsid w:val="00372E62"/>
    <w:rsid w:val="0037389A"/>
    <w:rsid w:val="003745B3"/>
    <w:rsid w:val="00375290"/>
    <w:rsid w:val="00375D4D"/>
    <w:rsid w:val="00375EFE"/>
    <w:rsid w:val="00375FAB"/>
    <w:rsid w:val="00376252"/>
    <w:rsid w:val="0037662C"/>
    <w:rsid w:val="00376716"/>
    <w:rsid w:val="003769AE"/>
    <w:rsid w:val="00376DB4"/>
    <w:rsid w:val="003773CD"/>
    <w:rsid w:val="00377646"/>
    <w:rsid w:val="00380556"/>
    <w:rsid w:val="00380EED"/>
    <w:rsid w:val="00381524"/>
    <w:rsid w:val="00381967"/>
    <w:rsid w:val="003827E3"/>
    <w:rsid w:val="00382C23"/>
    <w:rsid w:val="003832F3"/>
    <w:rsid w:val="00384880"/>
    <w:rsid w:val="0038488B"/>
    <w:rsid w:val="00384A7F"/>
    <w:rsid w:val="00384B90"/>
    <w:rsid w:val="00384FA0"/>
    <w:rsid w:val="00385AB9"/>
    <w:rsid w:val="00385C03"/>
    <w:rsid w:val="003864A5"/>
    <w:rsid w:val="003864FE"/>
    <w:rsid w:val="00386B42"/>
    <w:rsid w:val="00386BA8"/>
    <w:rsid w:val="00386C02"/>
    <w:rsid w:val="00386CDE"/>
    <w:rsid w:val="00387058"/>
    <w:rsid w:val="00387635"/>
    <w:rsid w:val="00387691"/>
    <w:rsid w:val="003879BA"/>
    <w:rsid w:val="00387A2B"/>
    <w:rsid w:val="00387C30"/>
    <w:rsid w:val="00387C7C"/>
    <w:rsid w:val="00387E61"/>
    <w:rsid w:val="00390472"/>
    <w:rsid w:val="003905D1"/>
    <w:rsid w:val="00390758"/>
    <w:rsid w:val="00390E11"/>
    <w:rsid w:val="00390FE5"/>
    <w:rsid w:val="003914B6"/>
    <w:rsid w:val="00391686"/>
    <w:rsid w:val="00391B25"/>
    <w:rsid w:val="003922FF"/>
    <w:rsid w:val="0039299B"/>
    <w:rsid w:val="00393A26"/>
    <w:rsid w:val="00394C6C"/>
    <w:rsid w:val="00395C1A"/>
    <w:rsid w:val="0039639A"/>
    <w:rsid w:val="00396767"/>
    <w:rsid w:val="00396D61"/>
    <w:rsid w:val="00397698"/>
    <w:rsid w:val="003977B6"/>
    <w:rsid w:val="00397B18"/>
    <w:rsid w:val="00397B55"/>
    <w:rsid w:val="00397F65"/>
    <w:rsid w:val="003A035A"/>
    <w:rsid w:val="003A059A"/>
    <w:rsid w:val="003A12CB"/>
    <w:rsid w:val="003A1AC1"/>
    <w:rsid w:val="003A1B24"/>
    <w:rsid w:val="003A20AD"/>
    <w:rsid w:val="003A26C0"/>
    <w:rsid w:val="003A29B8"/>
    <w:rsid w:val="003A2B8B"/>
    <w:rsid w:val="003A3256"/>
    <w:rsid w:val="003A32D8"/>
    <w:rsid w:val="003A36D4"/>
    <w:rsid w:val="003A37BD"/>
    <w:rsid w:val="003A37D0"/>
    <w:rsid w:val="003A3CDF"/>
    <w:rsid w:val="003A3D05"/>
    <w:rsid w:val="003A3E53"/>
    <w:rsid w:val="003A4873"/>
    <w:rsid w:val="003A4C2C"/>
    <w:rsid w:val="003A4D03"/>
    <w:rsid w:val="003A5115"/>
    <w:rsid w:val="003A51C5"/>
    <w:rsid w:val="003A56EA"/>
    <w:rsid w:val="003A5784"/>
    <w:rsid w:val="003A5804"/>
    <w:rsid w:val="003A580F"/>
    <w:rsid w:val="003A5CD1"/>
    <w:rsid w:val="003A61F1"/>
    <w:rsid w:val="003B0453"/>
    <w:rsid w:val="003B05B4"/>
    <w:rsid w:val="003B0A23"/>
    <w:rsid w:val="003B1288"/>
    <w:rsid w:val="003B2E58"/>
    <w:rsid w:val="003B3003"/>
    <w:rsid w:val="003B31F3"/>
    <w:rsid w:val="003B3E1E"/>
    <w:rsid w:val="003B3FDE"/>
    <w:rsid w:val="003B445F"/>
    <w:rsid w:val="003B4A55"/>
    <w:rsid w:val="003B4AEC"/>
    <w:rsid w:val="003B4C1E"/>
    <w:rsid w:val="003B503D"/>
    <w:rsid w:val="003B515A"/>
    <w:rsid w:val="003B5362"/>
    <w:rsid w:val="003B59E1"/>
    <w:rsid w:val="003B6533"/>
    <w:rsid w:val="003B6C63"/>
    <w:rsid w:val="003B7801"/>
    <w:rsid w:val="003B7C10"/>
    <w:rsid w:val="003B7F7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724"/>
    <w:rsid w:val="003C6968"/>
    <w:rsid w:val="003C6E3A"/>
    <w:rsid w:val="003C7758"/>
    <w:rsid w:val="003D054D"/>
    <w:rsid w:val="003D0E25"/>
    <w:rsid w:val="003D13F5"/>
    <w:rsid w:val="003D14D3"/>
    <w:rsid w:val="003D2705"/>
    <w:rsid w:val="003D2A4F"/>
    <w:rsid w:val="003D2D65"/>
    <w:rsid w:val="003D35E9"/>
    <w:rsid w:val="003D3B3D"/>
    <w:rsid w:val="003D4E22"/>
    <w:rsid w:val="003D4F78"/>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DEB"/>
    <w:rsid w:val="003E0EDC"/>
    <w:rsid w:val="003E1889"/>
    <w:rsid w:val="003E1E38"/>
    <w:rsid w:val="003E1FED"/>
    <w:rsid w:val="003E28DE"/>
    <w:rsid w:val="003E2CAF"/>
    <w:rsid w:val="003E3D51"/>
    <w:rsid w:val="003E50F5"/>
    <w:rsid w:val="003E565D"/>
    <w:rsid w:val="003E5F25"/>
    <w:rsid w:val="003E687A"/>
    <w:rsid w:val="003E7B63"/>
    <w:rsid w:val="003F0145"/>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674"/>
    <w:rsid w:val="003F6AFA"/>
    <w:rsid w:val="003F7513"/>
    <w:rsid w:val="003F798D"/>
    <w:rsid w:val="003F7D45"/>
    <w:rsid w:val="003F7EE6"/>
    <w:rsid w:val="00400209"/>
    <w:rsid w:val="00400721"/>
    <w:rsid w:val="00400792"/>
    <w:rsid w:val="00400D0F"/>
    <w:rsid w:val="00400EC4"/>
    <w:rsid w:val="00401EBA"/>
    <w:rsid w:val="004024ED"/>
    <w:rsid w:val="00402509"/>
    <w:rsid w:val="00403175"/>
    <w:rsid w:val="00403846"/>
    <w:rsid w:val="00403927"/>
    <w:rsid w:val="004039D3"/>
    <w:rsid w:val="004041DB"/>
    <w:rsid w:val="004047F4"/>
    <w:rsid w:val="00404B7E"/>
    <w:rsid w:val="00404C1E"/>
    <w:rsid w:val="004057FA"/>
    <w:rsid w:val="00405852"/>
    <w:rsid w:val="00405BDF"/>
    <w:rsid w:val="00405D50"/>
    <w:rsid w:val="00405E21"/>
    <w:rsid w:val="00406027"/>
    <w:rsid w:val="00406542"/>
    <w:rsid w:val="00406616"/>
    <w:rsid w:val="00406A50"/>
    <w:rsid w:val="0040744B"/>
    <w:rsid w:val="004074BF"/>
    <w:rsid w:val="00407C70"/>
    <w:rsid w:val="00407D55"/>
    <w:rsid w:val="00410AF5"/>
    <w:rsid w:val="004117E4"/>
    <w:rsid w:val="00411A99"/>
    <w:rsid w:val="00411ACA"/>
    <w:rsid w:val="00411C2D"/>
    <w:rsid w:val="00411EEB"/>
    <w:rsid w:val="00411F48"/>
    <w:rsid w:val="004123D3"/>
    <w:rsid w:val="00412484"/>
    <w:rsid w:val="00412DE7"/>
    <w:rsid w:val="00412E14"/>
    <w:rsid w:val="00413190"/>
    <w:rsid w:val="004139AC"/>
    <w:rsid w:val="00413B23"/>
    <w:rsid w:val="00413C43"/>
    <w:rsid w:val="00413D9C"/>
    <w:rsid w:val="00413FED"/>
    <w:rsid w:val="00414A03"/>
    <w:rsid w:val="00414CDB"/>
    <w:rsid w:val="00415478"/>
    <w:rsid w:val="0041576A"/>
    <w:rsid w:val="004157D3"/>
    <w:rsid w:val="004158FD"/>
    <w:rsid w:val="0041592C"/>
    <w:rsid w:val="00416089"/>
    <w:rsid w:val="004163A1"/>
    <w:rsid w:val="0041650C"/>
    <w:rsid w:val="00416DC6"/>
    <w:rsid w:val="0041701A"/>
    <w:rsid w:val="0041728F"/>
    <w:rsid w:val="00417D3A"/>
    <w:rsid w:val="00417FA7"/>
    <w:rsid w:val="00420255"/>
    <w:rsid w:val="00420370"/>
    <w:rsid w:val="004212DC"/>
    <w:rsid w:val="00421793"/>
    <w:rsid w:val="0042180B"/>
    <w:rsid w:val="00422111"/>
    <w:rsid w:val="00422621"/>
    <w:rsid w:val="00422CDD"/>
    <w:rsid w:val="00423128"/>
    <w:rsid w:val="004231A7"/>
    <w:rsid w:val="00423678"/>
    <w:rsid w:val="004241DF"/>
    <w:rsid w:val="00425CB4"/>
    <w:rsid w:val="00425DAC"/>
    <w:rsid w:val="00426A12"/>
    <w:rsid w:val="00426D62"/>
    <w:rsid w:val="0042796B"/>
    <w:rsid w:val="00430754"/>
    <w:rsid w:val="00430A71"/>
    <w:rsid w:val="00430D45"/>
    <w:rsid w:val="0043167D"/>
    <w:rsid w:val="00432138"/>
    <w:rsid w:val="004327DE"/>
    <w:rsid w:val="004328A7"/>
    <w:rsid w:val="00432BBE"/>
    <w:rsid w:val="00433175"/>
    <w:rsid w:val="00433902"/>
    <w:rsid w:val="00433ECC"/>
    <w:rsid w:val="0043432E"/>
    <w:rsid w:val="004345FA"/>
    <w:rsid w:val="004346CE"/>
    <w:rsid w:val="00435061"/>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5C8"/>
    <w:rsid w:val="004509A7"/>
    <w:rsid w:val="00451284"/>
    <w:rsid w:val="004513BD"/>
    <w:rsid w:val="00451516"/>
    <w:rsid w:val="00451C78"/>
    <w:rsid w:val="00451F33"/>
    <w:rsid w:val="004520C2"/>
    <w:rsid w:val="004521D1"/>
    <w:rsid w:val="004527C5"/>
    <w:rsid w:val="0045296D"/>
    <w:rsid w:val="00453570"/>
    <w:rsid w:val="00453BA7"/>
    <w:rsid w:val="00454941"/>
    <w:rsid w:val="00454F30"/>
    <w:rsid w:val="0045528E"/>
    <w:rsid w:val="00455415"/>
    <w:rsid w:val="0045691B"/>
    <w:rsid w:val="00456A95"/>
    <w:rsid w:val="00457187"/>
    <w:rsid w:val="00457497"/>
    <w:rsid w:val="00460E9C"/>
    <w:rsid w:val="004621B9"/>
    <w:rsid w:val="00462903"/>
    <w:rsid w:val="00462DFF"/>
    <w:rsid w:val="00465BF8"/>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274"/>
    <w:rsid w:val="004746F5"/>
    <w:rsid w:val="0047477F"/>
    <w:rsid w:val="00474D41"/>
    <w:rsid w:val="004752CB"/>
    <w:rsid w:val="00475890"/>
    <w:rsid w:val="00475937"/>
    <w:rsid w:val="004766D2"/>
    <w:rsid w:val="00476857"/>
    <w:rsid w:val="00476C0F"/>
    <w:rsid w:val="00476CD1"/>
    <w:rsid w:val="00477117"/>
    <w:rsid w:val="0047724B"/>
    <w:rsid w:val="004778FE"/>
    <w:rsid w:val="00477906"/>
    <w:rsid w:val="0047793C"/>
    <w:rsid w:val="00477B45"/>
    <w:rsid w:val="0048029D"/>
    <w:rsid w:val="00480618"/>
    <w:rsid w:val="0048066B"/>
    <w:rsid w:val="00480857"/>
    <w:rsid w:val="0048112D"/>
    <w:rsid w:val="004815FA"/>
    <w:rsid w:val="004819C2"/>
    <w:rsid w:val="00481CFB"/>
    <w:rsid w:val="0048201F"/>
    <w:rsid w:val="0048210E"/>
    <w:rsid w:val="00482508"/>
    <w:rsid w:val="004825C8"/>
    <w:rsid w:val="004826A1"/>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B8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58E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528"/>
    <w:rsid w:val="004B5C8B"/>
    <w:rsid w:val="004B605E"/>
    <w:rsid w:val="004B6282"/>
    <w:rsid w:val="004B664F"/>
    <w:rsid w:val="004B6C81"/>
    <w:rsid w:val="004B705D"/>
    <w:rsid w:val="004B71D4"/>
    <w:rsid w:val="004B7C27"/>
    <w:rsid w:val="004C04B1"/>
    <w:rsid w:val="004C04E2"/>
    <w:rsid w:val="004C05D3"/>
    <w:rsid w:val="004C0777"/>
    <w:rsid w:val="004C07DC"/>
    <w:rsid w:val="004C09C3"/>
    <w:rsid w:val="004C0FF4"/>
    <w:rsid w:val="004C138E"/>
    <w:rsid w:val="004C193E"/>
    <w:rsid w:val="004C2E9F"/>
    <w:rsid w:val="004C4A7C"/>
    <w:rsid w:val="004C4C8D"/>
    <w:rsid w:val="004C5F19"/>
    <w:rsid w:val="004C66A1"/>
    <w:rsid w:val="004C6E8E"/>
    <w:rsid w:val="004C71D2"/>
    <w:rsid w:val="004C7D90"/>
    <w:rsid w:val="004D0159"/>
    <w:rsid w:val="004D0380"/>
    <w:rsid w:val="004D094D"/>
    <w:rsid w:val="004D12AD"/>
    <w:rsid w:val="004D1591"/>
    <w:rsid w:val="004D1994"/>
    <w:rsid w:val="004D1D7E"/>
    <w:rsid w:val="004D2656"/>
    <w:rsid w:val="004D3CDC"/>
    <w:rsid w:val="004D4533"/>
    <w:rsid w:val="004D45AF"/>
    <w:rsid w:val="004D481D"/>
    <w:rsid w:val="004D4826"/>
    <w:rsid w:val="004D49EB"/>
    <w:rsid w:val="004D55D2"/>
    <w:rsid w:val="004D5AB0"/>
    <w:rsid w:val="004D5E24"/>
    <w:rsid w:val="004D5E74"/>
    <w:rsid w:val="004D6BA1"/>
    <w:rsid w:val="004D6C06"/>
    <w:rsid w:val="004D6CC5"/>
    <w:rsid w:val="004D6FCF"/>
    <w:rsid w:val="004D7AC0"/>
    <w:rsid w:val="004E02C7"/>
    <w:rsid w:val="004E0E30"/>
    <w:rsid w:val="004E2923"/>
    <w:rsid w:val="004E357F"/>
    <w:rsid w:val="004E5776"/>
    <w:rsid w:val="004E5A39"/>
    <w:rsid w:val="004E5F04"/>
    <w:rsid w:val="004E60A5"/>
    <w:rsid w:val="004E6BCE"/>
    <w:rsid w:val="004E7466"/>
    <w:rsid w:val="004E7A0A"/>
    <w:rsid w:val="004E7B79"/>
    <w:rsid w:val="004E7C94"/>
    <w:rsid w:val="004F096C"/>
    <w:rsid w:val="004F0A09"/>
    <w:rsid w:val="004F196B"/>
    <w:rsid w:val="004F1DAA"/>
    <w:rsid w:val="004F26F2"/>
    <w:rsid w:val="004F383D"/>
    <w:rsid w:val="004F3A87"/>
    <w:rsid w:val="004F3B3D"/>
    <w:rsid w:val="004F40A8"/>
    <w:rsid w:val="004F432D"/>
    <w:rsid w:val="004F432E"/>
    <w:rsid w:val="004F540B"/>
    <w:rsid w:val="004F5CE4"/>
    <w:rsid w:val="004F5D49"/>
    <w:rsid w:val="004F5DA3"/>
    <w:rsid w:val="004F656A"/>
    <w:rsid w:val="004F65C7"/>
    <w:rsid w:val="004F6854"/>
    <w:rsid w:val="004F68E0"/>
    <w:rsid w:val="0050009F"/>
    <w:rsid w:val="005006F2"/>
    <w:rsid w:val="005007D8"/>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401"/>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954"/>
    <w:rsid w:val="00521D01"/>
    <w:rsid w:val="005239C6"/>
    <w:rsid w:val="005239CA"/>
    <w:rsid w:val="0052423E"/>
    <w:rsid w:val="005255EF"/>
    <w:rsid w:val="00525AD2"/>
    <w:rsid w:val="00527037"/>
    <w:rsid w:val="005279C2"/>
    <w:rsid w:val="00527BAC"/>
    <w:rsid w:val="00527FC4"/>
    <w:rsid w:val="005306C6"/>
    <w:rsid w:val="005307BA"/>
    <w:rsid w:val="00530D50"/>
    <w:rsid w:val="005314BC"/>
    <w:rsid w:val="005317D7"/>
    <w:rsid w:val="00531BA0"/>
    <w:rsid w:val="00532688"/>
    <w:rsid w:val="005329C1"/>
    <w:rsid w:val="00532D09"/>
    <w:rsid w:val="00532E4B"/>
    <w:rsid w:val="005336CA"/>
    <w:rsid w:val="0053398B"/>
    <w:rsid w:val="00534212"/>
    <w:rsid w:val="00534D42"/>
    <w:rsid w:val="005350FB"/>
    <w:rsid w:val="00535691"/>
    <w:rsid w:val="00536064"/>
    <w:rsid w:val="00536CF8"/>
    <w:rsid w:val="00536F2B"/>
    <w:rsid w:val="00537079"/>
    <w:rsid w:val="00537365"/>
    <w:rsid w:val="00540095"/>
    <w:rsid w:val="0054045F"/>
    <w:rsid w:val="00541435"/>
    <w:rsid w:val="00541B11"/>
    <w:rsid w:val="0054209D"/>
    <w:rsid w:val="005424E7"/>
    <w:rsid w:val="00542B5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47F27"/>
    <w:rsid w:val="005507B6"/>
    <w:rsid w:val="0055141D"/>
    <w:rsid w:val="00552747"/>
    <w:rsid w:val="005534D2"/>
    <w:rsid w:val="00553C1A"/>
    <w:rsid w:val="00553D26"/>
    <w:rsid w:val="00554296"/>
    <w:rsid w:val="005545E6"/>
    <w:rsid w:val="005549A6"/>
    <w:rsid w:val="005549B5"/>
    <w:rsid w:val="005555E0"/>
    <w:rsid w:val="00555DC3"/>
    <w:rsid w:val="00556E46"/>
    <w:rsid w:val="00556F6B"/>
    <w:rsid w:val="005572BD"/>
    <w:rsid w:val="0055755F"/>
    <w:rsid w:val="00557B40"/>
    <w:rsid w:val="00557DC7"/>
    <w:rsid w:val="00560388"/>
    <w:rsid w:val="00561146"/>
    <w:rsid w:val="005619A1"/>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25C2"/>
    <w:rsid w:val="005731E5"/>
    <w:rsid w:val="00573328"/>
    <w:rsid w:val="005740C8"/>
    <w:rsid w:val="0057416A"/>
    <w:rsid w:val="00574A1D"/>
    <w:rsid w:val="00577783"/>
    <w:rsid w:val="00580018"/>
    <w:rsid w:val="00580E92"/>
    <w:rsid w:val="00580EC9"/>
    <w:rsid w:val="00580F63"/>
    <w:rsid w:val="00581019"/>
    <w:rsid w:val="00581B18"/>
    <w:rsid w:val="00581CAC"/>
    <w:rsid w:val="0058264F"/>
    <w:rsid w:val="00582D3B"/>
    <w:rsid w:val="00583BB7"/>
    <w:rsid w:val="0058428A"/>
    <w:rsid w:val="0058495D"/>
    <w:rsid w:val="005849B3"/>
    <w:rsid w:val="00584B51"/>
    <w:rsid w:val="00584C14"/>
    <w:rsid w:val="0058520A"/>
    <w:rsid w:val="005853EE"/>
    <w:rsid w:val="00585A9E"/>
    <w:rsid w:val="00585FE9"/>
    <w:rsid w:val="005862AA"/>
    <w:rsid w:val="0058631F"/>
    <w:rsid w:val="00586B13"/>
    <w:rsid w:val="00587085"/>
    <w:rsid w:val="005871CB"/>
    <w:rsid w:val="00587416"/>
    <w:rsid w:val="00587FAA"/>
    <w:rsid w:val="0059088E"/>
    <w:rsid w:val="00590BDB"/>
    <w:rsid w:val="0059123D"/>
    <w:rsid w:val="00591CB7"/>
    <w:rsid w:val="005925B3"/>
    <w:rsid w:val="00593138"/>
    <w:rsid w:val="005936D4"/>
    <w:rsid w:val="00593D29"/>
    <w:rsid w:val="005940F2"/>
    <w:rsid w:val="00594120"/>
    <w:rsid w:val="005956BC"/>
    <w:rsid w:val="00595EE7"/>
    <w:rsid w:val="00596431"/>
    <w:rsid w:val="005965FC"/>
    <w:rsid w:val="00596A60"/>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81C"/>
    <w:rsid w:val="005B183D"/>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60C"/>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45D"/>
    <w:rsid w:val="005D35C0"/>
    <w:rsid w:val="005D39C3"/>
    <w:rsid w:val="005D42EC"/>
    <w:rsid w:val="005D4384"/>
    <w:rsid w:val="005D5BAD"/>
    <w:rsid w:val="005D5CD6"/>
    <w:rsid w:val="005D6113"/>
    <w:rsid w:val="005D6425"/>
    <w:rsid w:val="005D6C07"/>
    <w:rsid w:val="005D6C12"/>
    <w:rsid w:val="005D6E70"/>
    <w:rsid w:val="005D78B1"/>
    <w:rsid w:val="005D7911"/>
    <w:rsid w:val="005D7955"/>
    <w:rsid w:val="005D79AD"/>
    <w:rsid w:val="005E0ECB"/>
    <w:rsid w:val="005E12DB"/>
    <w:rsid w:val="005E1573"/>
    <w:rsid w:val="005E1722"/>
    <w:rsid w:val="005E1F68"/>
    <w:rsid w:val="005E20E9"/>
    <w:rsid w:val="005E2C23"/>
    <w:rsid w:val="005E37E1"/>
    <w:rsid w:val="005E3B1C"/>
    <w:rsid w:val="005E3B71"/>
    <w:rsid w:val="005E4116"/>
    <w:rsid w:val="005E457C"/>
    <w:rsid w:val="005E487B"/>
    <w:rsid w:val="005E5409"/>
    <w:rsid w:val="005E5666"/>
    <w:rsid w:val="005E57BE"/>
    <w:rsid w:val="005E5AAA"/>
    <w:rsid w:val="005E5BF8"/>
    <w:rsid w:val="005E61E2"/>
    <w:rsid w:val="005E621E"/>
    <w:rsid w:val="005E62EA"/>
    <w:rsid w:val="005E7FE3"/>
    <w:rsid w:val="005F00DF"/>
    <w:rsid w:val="005F00F1"/>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0D5"/>
    <w:rsid w:val="0060283F"/>
    <w:rsid w:val="0060325B"/>
    <w:rsid w:val="0060370F"/>
    <w:rsid w:val="0060381B"/>
    <w:rsid w:val="006045FC"/>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8B9"/>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801"/>
    <w:rsid w:val="00633BCB"/>
    <w:rsid w:val="00633C8B"/>
    <w:rsid w:val="00633D0A"/>
    <w:rsid w:val="00633DA0"/>
    <w:rsid w:val="006340AF"/>
    <w:rsid w:val="00634CA3"/>
    <w:rsid w:val="006356C0"/>
    <w:rsid w:val="00635D79"/>
    <w:rsid w:val="00636082"/>
    <w:rsid w:val="00636971"/>
    <w:rsid w:val="00637CCD"/>
    <w:rsid w:val="0064040D"/>
    <w:rsid w:val="0064090B"/>
    <w:rsid w:val="00641585"/>
    <w:rsid w:val="00641E7D"/>
    <w:rsid w:val="00642121"/>
    <w:rsid w:val="00642428"/>
    <w:rsid w:val="006425C9"/>
    <w:rsid w:val="00642FE6"/>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73B"/>
    <w:rsid w:val="00653A36"/>
    <w:rsid w:val="00653DA6"/>
    <w:rsid w:val="00654C66"/>
    <w:rsid w:val="006550C3"/>
    <w:rsid w:val="006551A8"/>
    <w:rsid w:val="00655D07"/>
    <w:rsid w:val="006562D3"/>
    <w:rsid w:val="00656D6E"/>
    <w:rsid w:val="00656FC7"/>
    <w:rsid w:val="00657CAC"/>
    <w:rsid w:val="00657E8E"/>
    <w:rsid w:val="006603D0"/>
    <w:rsid w:val="006607CF"/>
    <w:rsid w:val="006610BE"/>
    <w:rsid w:val="006615AC"/>
    <w:rsid w:val="00661970"/>
    <w:rsid w:val="00661EA2"/>
    <w:rsid w:val="00662246"/>
    <w:rsid w:val="006623AD"/>
    <w:rsid w:val="006623C4"/>
    <w:rsid w:val="006629FB"/>
    <w:rsid w:val="00662A2F"/>
    <w:rsid w:val="0066359E"/>
    <w:rsid w:val="00663DB1"/>
    <w:rsid w:val="00663DCB"/>
    <w:rsid w:val="00664CB9"/>
    <w:rsid w:val="00665987"/>
    <w:rsid w:val="00666303"/>
    <w:rsid w:val="00666EE3"/>
    <w:rsid w:val="006675EF"/>
    <w:rsid w:val="00667676"/>
    <w:rsid w:val="00667B0B"/>
    <w:rsid w:val="00667BF6"/>
    <w:rsid w:val="00667E9B"/>
    <w:rsid w:val="00667EB3"/>
    <w:rsid w:val="006704C8"/>
    <w:rsid w:val="00670B41"/>
    <w:rsid w:val="00671766"/>
    <w:rsid w:val="00671CE5"/>
    <w:rsid w:val="00672836"/>
    <w:rsid w:val="006728B4"/>
    <w:rsid w:val="006729C4"/>
    <w:rsid w:val="00673036"/>
    <w:rsid w:val="00673887"/>
    <w:rsid w:val="00673972"/>
    <w:rsid w:val="00673A47"/>
    <w:rsid w:val="00673F1A"/>
    <w:rsid w:val="006741CF"/>
    <w:rsid w:val="006747E2"/>
    <w:rsid w:val="006751C5"/>
    <w:rsid w:val="00675BE2"/>
    <w:rsid w:val="00675C0E"/>
    <w:rsid w:val="00675C2B"/>
    <w:rsid w:val="00676091"/>
    <w:rsid w:val="0067646E"/>
    <w:rsid w:val="00676ADA"/>
    <w:rsid w:val="006776D6"/>
    <w:rsid w:val="00677797"/>
    <w:rsid w:val="00677B1F"/>
    <w:rsid w:val="00677B82"/>
    <w:rsid w:val="00677D11"/>
    <w:rsid w:val="00677EE3"/>
    <w:rsid w:val="006801C9"/>
    <w:rsid w:val="006806AA"/>
    <w:rsid w:val="00680AD6"/>
    <w:rsid w:val="00680EC8"/>
    <w:rsid w:val="00681CFA"/>
    <w:rsid w:val="00681E72"/>
    <w:rsid w:val="00682495"/>
    <w:rsid w:val="006827EA"/>
    <w:rsid w:val="00682B54"/>
    <w:rsid w:val="00682C3F"/>
    <w:rsid w:val="00683232"/>
    <w:rsid w:val="00683545"/>
    <w:rsid w:val="00683567"/>
    <w:rsid w:val="006835E1"/>
    <w:rsid w:val="00683CD8"/>
    <w:rsid w:val="00684C3C"/>
    <w:rsid w:val="00685087"/>
    <w:rsid w:val="006850DA"/>
    <w:rsid w:val="00685278"/>
    <w:rsid w:val="006852EF"/>
    <w:rsid w:val="006856B1"/>
    <w:rsid w:val="00685AD5"/>
    <w:rsid w:val="00685D5F"/>
    <w:rsid w:val="00686099"/>
    <w:rsid w:val="006860CD"/>
    <w:rsid w:val="00686930"/>
    <w:rsid w:val="00686A60"/>
    <w:rsid w:val="00686A6F"/>
    <w:rsid w:val="006870D9"/>
    <w:rsid w:val="0068731A"/>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484D"/>
    <w:rsid w:val="00695433"/>
    <w:rsid w:val="00695A15"/>
    <w:rsid w:val="00695ACD"/>
    <w:rsid w:val="00695C77"/>
    <w:rsid w:val="00695E0B"/>
    <w:rsid w:val="00695F91"/>
    <w:rsid w:val="006960D9"/>
    <w:rsid w:val="006967AF"/>
    <w:rsid w:val="0069682B"/>
    <w:rsid w:val="006971D6"/>
    <w:rsid w:val="00697BEA"/>
    <w:rsid w:val="006A025A"/>
    <w:rsid w:val="006A17EF"/>
    <w:rsid w:val="006A1A0A"/>
    <w:rsid w:val="006A1B73"/>
    <w:rsid w:val="006A1CF2"/>
    <w:rsid w:val="006A2463"/>
    <w:rsid w:val="006A249D"/>
    <w:rsid w:val="006A2AEA"/>
    <w:rsid w:val="006A2C02"/>
    <w:rsid w:val="006A31F9"/>
    <w:rsid w:val="006A3AD7"/>
    <w:rsid w:val="006A43B6"/>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0785"/>
    <w:rsid w:val="006B1015"/>
    <w:rsid w:val="006B10D3"/>
    <w:rsid w:val="006B1259"/>
    <w:rsid w:val="006B16D4"/>
    <w:rsid w:val="006B1C71"/>
    <w:rsid w:val="006B1ED9"/>
    <w:rsid w:val="006B21BF"/>
    <w:rsid w:val="006B220E"/>
    <w:rsid w:val="006B22D7"/>
    <w:rsid w:val="006B2324"/>
    <w:rsid w:val="006B23BE"/>
    <w:rsid w:val="006B30B3"/>
    <w:rsid w:val="006B383E"/>
    <w:rsid w:val="006B38F2"/>
    <w:rsid w:val="006B4141"/>
    <w:rsid w:val="006B49D9"/>
    <w:rsid w:val="006B4B92"/>
    <w:rsid w:val="006B4CFA"/>
    <w:rsid w:val="006B5776"/>
    <w:rsid w:val="006B624C"/>
    <w:rsid w:val="006B63F4"/>
    <w:rsid w:val="006B6CD4"/>
    <w:rsid w:val="006B6F08"/>
    <w:rsid w:val="006B734C"/>
    <w:rsid w:val="006C0611"/>
    <w:rsid w:val="006C090D"/>
    <w:rsid w:val="006C09D0"/>
    <w:rsid w:val="006C0D24"/>
    <w:rsid w:val="006C0F89"/>
    <w:rsid w:val="006C1558"/>
    <w:rsid w:val="006C15CA"/>
    <w:rsid w:val="006C1A5D"/>
    <w:rsid w:val="006C1A7F"/>
    <w:rsid w:val="006C284A"/>
    <w:rsid w:val="006C2ACC"/>
    <w:rsid w:val="006C2CC7"/>
    <w:rsid w:val="006C2D9D"/>
    <w:rsid w:val="006C38EE"/>
    <w:rsid w:val="006C46F7"/>
    <w:rsid w:val="006C5298"/>
    <w:rsid w:val="006C52DD"/>
    <w:rsid w:val="006C5DC1"/>
    <w:rsid w:val="006C62B3"/>
    <w:rsid w:val="006C677E"/>
    <w:rsid w:val="006C6E8B"/>
    <w:rsid w:val="006C715A"/>
    <w:rsid w:val="006C7863"/>
    <w:rsid w:val="006C7C58"/>
    <w:rsid w:val="006C7DCB"/>
    <w:rsid w:val="006D0107"/>
    <w:rsid w:val="006D0639"/>
    <w:rsid w:val="006D0B6B"/>
    <w:rsid w:val="006D0EFA"/>
    <w:rsid w:val="006D176B"/>
    <w:rsid w:val="006D2571"/>
    <w:rsid w:val="006D263F"/>
    <w:rsid w:val="006D2C79"/>
    <w:rsid w:val="006D30EE"/>
    <w:rsid w:val="006D37D7"/>
    <w:rsid w:val="006D382C"/>
    <w:rsid w:val="006D3C95"/>
    <w:rsid w:val="006D3E2E"/>
    <w:rsid w:val="006D4138"/>
    <w:rsid w:val="006D4189"/>
    <w:rsid w:val="006D4378"/>
    <w:rsid w:val="006D453C"/>
    <w:rsid w:val="006D457F"/>
    <w:rsid w:val="006D45BE"/>
    <w:rsid w:val="006D4900"/>
    <w:rsid w:val="006D5A08"/>
    <w:rsid w:val="006D5E30"/>
    <w:rsid w:val="006D6664"/>
    <w:rsid w:val="006D6AB3"/>
    <w:rsid w:val="006D76FD"/>
    <w:rsid w:val="006E096B"/>
    <w:rsid w:val="006E2559"/>
    <w:rsid w:val="006E27A7"/>
    <w:rsid w:val="006E2D65"/>
    <w:rsid w:val="006E3984"/>
    <w:rsid w:val="006E3C77"/>
    <w:rsid w:val="006E46E4"/>
    <w:rsid w:val="006E48F9"/>
    <w:rsid w:val="006E4D17"/>
    <w:rsid w:val="006E5826"/>
    <w:rsid w:val="006E5C75"/>
    <w:rsid w:val="006E61ED"/>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383"/>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7E0"/>
    <w:rsid w:val="00703D64"/>
    <w:rsid w:val="0070438B"/>
    <w:rsid w:val="00704D8D"/>
    <w:rsid w:val="00704F82"/>
    <w:rsid w:val="0070592E"/>
    <w:rsid w:val="00706308"/>
    <w:rsid w:val="00706372"/>
    <w:rsid w:val="00707318"/>
    <w:rsid w:val="00710ABE"/>
    <w:rsid w:val="00711118"/>
    <w:rsid w:val="00711253"/>
    <w:rsid w:val="00711278"/>
    <w:rsid w:val="00711DAB"/>
    <w:rsid w:val="007124E0"/>
    <w:rsid w:val="0071256E"/>
    <w:rsid w:val="007127C5"/>
    <w:rsid w:val="00712A01"/>
    <w:rsid w:val="00712A2B"/>
    <w:rsid w:val="00712F8E"/>
    <w:rsid w:val="00713B24"/>
    <w:rsid w:val="00713D20"/>
    <w:rsid w:val="00713D8D"/>
    <w:rsid w:val="007141F0"/>
    <w:rsid w:val="00714572"/>
    <w:rsid w:val="007148B6"/>
    <w:rsid w:val="00714F2D"/>
    <w:rsid w:val="007153A9"/>
    <w:rsid w:val="00715474"/>
    <w:rsid w:val="00715877"/>
    <w:rsid w:val="007161F5"/>
    <w:rsid w:val="00716AE6"/>
    <w:rsid w:val="00717CC1"/>
    <w:rsid w:val="00717D56"/>
    <w:rsid w:val="00717D5B"/>
    <w:rsid w:val="00720604"/>
    <w:rsid w:val="00720786"/>
    <w:rsid w:val="0072187F"/>
    <w:rsid w:val="007218DD"/>
    <w:rsid w:val="00721AC6"/>
    <w:rsid w:val="00721CD3"/>
    <w:rsid w:val="00722029"/>
    <w:rsid w:val="00722178"/>
    <w:rsid w:val="007222A4"/>
    <w:rsid w:val="00722A72"/>
    <w:rsid w:val="00723568"/>
    <w:rsid w:val="00723FDB"/>
    <w:rsid w:val="00723FF6"/>
    <w:rsid w:val="00724255"/>
    <w:rsid w:val="007253FB"/>
    <w:rsid w:val="00726532"/>
    <w:rsid w:val="00727176"/>
    <w:rsid w:val="0072728D"/>
    <w:rsid w:val="007273BC"/>
    <w:rsid w:val="007300E0"/>
    <w:rsid w:val="0073011F"/>
    <w:rsid w:val="0073040F"/>
    <w:rsid w:val="007305E6"/>
    <w:rsid w:val="00730891"/>
    <w:rsid w:val="00730DE1"/>
    <w:rsid w:val="0073155F"/>
    <w:rsid w:val="00731C3F"/>
    <w:rsid w:val="007321AB"/>
    <w:rsid w:val="007329C6"/>
    <w:rsid w:val="00732E6A"/>
    <w:rsid w:val="00733BD2"/>
    <w:rsid w:val="0073459F"/>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0E24"/>
    <w:rsid w:val="00741096"/>
    <w:rsid w:val="007415DA"/>
    <w:rsid w:val="00741A86"/>
    <w:rsid w:val="00741C96"/>
    <w:rsid w:val="00741FBC"/>
    <w:rsid w:val="007422FB"/>
    <w:rsid w:val="00742379"/>
    <w:rsid w:val="007428D4"/>
    <w:rsid w:val="00742A11"/>
    <w:rsid w:val="00742C69"/>
    <w:rsid w:val="00743308"/>
    <w:rsid w:val="007433AB"/>
    <w:rsid w:val="007437F6"/>
    <w:rsid w:val="00743D0B"/>
    <w:rsid w:val="007440FA"/>
    <w:rsid w:val="00744AE3"/>
    <w:rsid w:val="00744EFC"/>
    <w:rsid w:val="007455EE"/>
    <w:rsid w:val="00745604"/>
    <w:rsid w:val="00745704"/>
    <w:rsid w:val="007458A0"/>
    <w:rsid w:val="00745C12"/>
    <w:rsid w:val="00746725"/>
    <w:rsid w:val="00746913"/>
    <w:rsid w:val="00747245"/>
    <w:rsid w:val="007472CC"/>
    <w:rsid w:val="00747836"/>
    <w:rsid w:val="0075032A"/>
    <w:rsid w:val="007504F4"/>
    <w:rsid w:val="00750514"/>
    <w:rsid w:val="00750BB5"/>
    <w:rsid w:val="00750BBE"/>
    <w:rsid w:val="00750DEE"/>
    <w:rsid w:val="007511D4"/>
    <w:rsid w:val="007513F4"/>
    <w:rsid w:val="00751D79"/>
    <w:rsid w:val="00751EFA"/>
    <w:rsid w:val="00752093"/>
    <w:rsid w:val="00752962"/>
    <w:rsid w:val="00752EC7"/>
    <w:rsid w:val="007536E0"/>
    <w:rsid w:val="00753CC0"/>
    <w:rsid w:val="007542F1"/>
    <w:rsid w:val="0075430A"/>
    <w:rsid w:val="00754D1B"/>
    <w:rsid w:val="0075516B"/>
    <w:rsid w:val="00755378"/>
    <w:rsid w:val="007553A7"/>
    <w:rsid w:val="00755B9D"/>
    <w:rsid w:val="00755D8D"/>
    <w:rsid w:val="00755F00"/>
    <w:rsid w:val="00756E48"/>
    <w:rsid w:val="007571E9"/>
    <w:rsid w:val="00757C3C"/>
    <w:rsid w:val="00760665"/>
    <w:rsid w:val="007614DB"/>
    <w:rsid w:val="007618FC"/>
    <w:rsid w:val="00762D9A"/>
    <w:rsid w:val="007638E3"/>
    <w:rsid w:val="00763EF9"/>
    <w:rsid w:val="007648E9"/>
    <w:rsid w:val="00764F3F"/>
    <w:rsid w:val="0076578A"/>
    <w:rsid w:val="00766BB1"/>
    <w:rsid w:val="007670A7"/>
    <w:rsid w:val="007675B4"/>
    <w:rsid w:val="00767FBE"/>
    <w:rsid w:val="00770EC5"/>
    <w:rsid w:val="007716CE"/>
    <w:rsid w:val="00771D4E"/>
    <w:rsid w:val="00772216"/>
    <w:rsid w:val="007723E7"/>
    <w:rsid w:val="00773C2B"/>
    <w:rsid w:val="00773D79"/>
    <w:rsid w:val="0077468C"/>
    <w:rsid w:val="0077499F"/>
    <w:rsid w:val="00774B1D"/>
    <w:rsid w:val="00775DD2"/>
    <w:rsid w:val="00775E41"/>
    <w:rsid w:val="0077644A"/>
    <w:rsid w:val="00776718"/>
    <w:rsid w:val="00776D13"/>
    <w:rsid w:val="00776FA7"/>
    <w:rsid w:val="0077733D"/>
    <w:rsid w:val="00777ADA"/>
    <w:rsid w:val="00780060"/>
    <w:rsid w:val="00780D1E"/>
    <w:rsid w:val="00781122"/>
    <w:rsid w:val="007814FD"/>
    <w:rsid w:val="007815C7"/>
    <w:rsid w:val="00781610"/>
    <w:rsid w:val="00781952"/>
    <w:rsid w:val="00782961"/>
    <w:rsid w:val="00782C0E"/>
    <w:rsid w:val="00782D88"/>
    <w:rsid w:val="00782DD9"/>
    <w:rsid w:val="00784D49"/>
    <w:rsid w:val="00784FE8"/>
    <w:rsid w:val="007850E2"/>
    <w:rsid w:val="0078565B"/>
    <w:rsid w:val="00785692"/>
    <w:rsid w:val="007859D8"/>
    <w:rsid w:val="00785BDA"/>
    <w:rsid w:val="00785DF2"/>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2D5"/>
    <w:rsid w:val="007A4633"/>
    <w:rsid w:val="007A4756"/>
    <w:rsid w:val="007A4A90"/>
    <w:rsid w:val="007A5F62"/>
    <w:rsid w:val="007A638F"/>
    <w:rsid w:val="007A63E3"/>
    <w:rsid w:val="007A7AD4"/>
    <w:rsid w:val="007A7B0B"/>
    <w:rsid w:val="007A7B1E"/>
    <w:rsid w:val="007A7BF8"/>
    <w:rsid w:val="007B0581"/>
    <w:rsid w:val="007B0E3A"/>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BBC"/>
    <w:rsid w:val="007C1C4D"/>
    <w:rsid w:val="007C2297"/>
    <w:rsid w:val="007C2462"/>
    <w:rsid w:val="007C27FE"/>
    <w:rsid w:val="007C2A7F"/>
    <w:rsid w:val="007C2A82"/>
    <w:rsid w:val="007C2A9C"/>
    <w:rsid w:val="007C2E2D"/>
    <w:rsid w:val="007C410F"/>
    <w:rsid w:val="007C42F8"/>
    <w:rsid w:val="007C4BFF"/>
    <w:rsid w:val="007C5B93"/>
    <w:rsid w:val="007C5CFD"/>
    <w:rsid w:val="007C603A"/>
    <w:rsid w:val="007C6275"/>
    <w:rsid w:val="007C62BF"/>
    <w:rsid w:val="007C67B8"/>
    <w:rsid w:val="007C7C78"/>
    <w:rsid w:val="007C7ECB"/>
    <w:rsid w:val="007D0122"/>
    <w:rsid w:val="007D0261"/>
    <w:rsid w:val="007D04E6"/>
    <w:rsid w:val="007D081A"/>
    <w:rsid w:val="007D0AA5"/>
    <w:rsid w:val="007D0C89"/>
    <w:rsid w:val="007D0ED9"/>
    <w:rsid w:val="007D13F2"/>
    <w:rsid w:val="007D1D3B"/>
    <w:rsid w:val="007D2722"/>
    <w:rsid w:val="007D27B9"/>
    <w:rsid w:val="007D27F2"/>
    <w:rsid w:val="007D2CE2"/>
    <w:rsid w:val="007D316E"/>
    <w:rsid w:val="007D31C3"/>
    <w:rsid w:val="007D3928"/>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6DE8"/>
    <w:rsid w:val="007D71A8"/>
    <w:rsid w:val="007D7872"/>
    <w:rsid w:val="007E0AFC"/>
    <w:rsid w:val="007E0BE5"/>
    <w:rsid w:val="007E24F3"/>
    <w:rsid w:val="007E457A"/>
    <w:rsid w:val="007E46DB"/>
    <w:rsid w:val="007E4A0A"/>
    <w:rsid w:val="007E4BC0"/>
    <w:rsid w:val="007E56A7"/>
    <w:rsid w:val="007E5946"/>
    <w:rsid w:val="007E5DC1"/>
    <w:rsid w:val="007F1285"/>
    <w:rsid w:val="007F1448"/>
    <w:rsid w:val="007F1AE7"/>
    <w:rsid w:val="007F251E"/>
    <w:rsid w:val="007F2805"/>
    <w:rsid w:val="007F32A4"/>
    <w:rsid w:val="007F3794"/>
    <w:rsid w:val="007F3C79"/>
    <w:rsid w:val="007F3D28"/>
    <w:rsid w:val="007F3F5F"/>
    <w:rsid w:val="007F4019"/>
    <w:rsid w:val="007F550E"/>
    <w:rsid w:val="007F5A70"/>
    <w:rsid w:val="007F60BE"/>
    <w:rsid w:val="007F641D"/>
    <w:rsid w:val="007F657E"/>
    <w:rsid w:val="007F6884"/>
    <w:rsid w:val="007F7338"/>
    <w:rsid w:val="007F7D58"/>
    <w:rsid w:val="0080024C"/>
    <w:rsid w:val="00800574"/>
    <w:rsid w:val="0080081F"/>
    <w:rsid w:val="00800E68"/>
    <w:rsid w:val="00801353"/>
    <w:rsid w:val="00801670"/>
    <w:rsid w:val="0080214F"/>
    <w:rsid w:val="00802350"/>
    <w:rsid w:val="00802657"/>
    <w:rsid w:val="00802A5D"/>
    <w:rsid w:val="008033A0"/>
    <w:rsid w:val="00803AE7"/>
    <w:rsid w:val="00803DC7"/>
    <w:rsid w:val="00803EB1"/>
    <w:rsid w:val="00803F87"/>
    <w:rsid w:val="00804281"/>
    <w:rsid w:val="008046D6"/>
    <w:rsid w:val="00804C84"/>
    <w:rsid w:val="00805191"/>
    <w:rsid w:val="00805AE2"/>
    <w:rsid w:val="00806004"/>
    <w:rsid w:val="008060C5"/>
    <w:rsid w:val="008101B6"/>
    <w:rsid w:val="00810609"/>
    <w:rsid w:val="00810937"/>
    <w:rsid w:val="008114E6"/>
    <w:rsid w:val="008117BF"/>
    <w:rsid w:val="0081365D"/>
    <w:rsid w:val="00813E38"/>
    <w:rsid w:val="008153E7"/>
    <w:rsid w:val="0081569E"/>
    <w:rsid w:val="0081584C"/>
    <w:rsid w:val="00815B44"/>
    <w:rsid w:val="00815D31"/>
    <w:rsid w:val="00816200"/>
    <w:rsid w:val="0081629D"/>
    <w:rsid w:val="008172D8"/>
    <w:rsid w:val="00817745"/>
    <w:rsid w:val="00817F90"/>
    <w:rsid w:val="008203FB"/>
    <w:rsid w:val="00820A05"/>
    <w:rsid w:val="00821403"/>
    <w:rsid w:val="0082150E"/>
    <w:rsid w:val="00821A69"/>
    <w:rsid w:val="00821C5B"/>
    <w:rsid w:val="008223AF"/>
    <w:rsid w:val="00822542"/>
    <w:rsid w:val="00822686"/>
    <w:rsid w:val="0082296B"/>
    <w:rsid w:val="008230E0"/>
    <w:rsid w:val="00824496"/>
    <w:rsid w:val="0082476D"/>
    <w:rsid w:val="008249FD"/>
    <w:rsid w:val="00824AD2"/>
    <w:rsid w:val="0082529F"/>
    <w:rsid w:val="008255E9"/>
    <w:rsid w:val="008259BA"/>
    <w:rsid w:val="00825DD7"/>
    <w:rsid w:val="00825FAB"/>
    <w:rsid w:val="008265DC"/>
    <w:rsid w:val="00827037"/>
    <w:rsid w:val="0082732B"/>
    <w:rsid w:val="00827468"/>
    <w:rsid w:val="0082750D"/>
    <w:rsid w:val="00827975"/>
    <w:rsid w:val="008279A4"/>
    <w:rsid w:val="008305F2"/>
    <w:rsid w:val="008307D8"/>
    <w:rsid w:val="008309AE"/>
    <w:rsid w:val="00830DF5"/>
    <w:rsid w:val="00830EBD"/>
    <w:rsid w:val="008321E3"/>
    <w:rsid w:val="008325C9"/>
    <w:rsid w:val="00832B70"/>
    <w:rsid w:val="00832C7C"/>
    <w:rsid w:val="008334ED"/>
    <w:rsid w:val="008338E1"/>
    <w:rsid w:val="00833F9B"/>
    <w:rsid w:val="00834B5A"/>
    <w:rsid w:val="00834D04"/>
    <w:rsid w:val="00834F47"/>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0FB"/>
    <w:rsid w:val="008452BE"/>
    <w:rsid w:val="00845916"/>
    <w:rsid w:val="00845AC5"/>
    <w:rsid w:val="00845B2D"/>
    <w:rsid w:val="00846129"/>
    <w:rsid w:val="00846417"/>
    <w:rsid w:val="0084646C"/>
    <w:rsid w:val="008464D5"/>
    <w:rsid w:val="008467D8"/>
    <w:rsid w:val="0084681F"/>
    <w:rsid w:val="008472CC"/>
    <w:rsid w:val="00847884"/>
    <w:rsid w:val="00850302"/>
    <w:rsid w:val="00850CFC"/>
    <w:rsid w:val="00851082"/>
    <w:rsid w:val="00851D26"/>
    <w:rsid w:val="00851E42"/>
    <w:rsid w:val="00852AC6"/>
    <w:rsid w:val="0085306E"/>
    <w:rsid w:val="00853B84"/>
    <w:rsid w:val="00853DF7"/>
    <w:rsid w:val="00853E7C"/>
    <w:rsid w:val="0085476E"/>
    <w:rsid w:val="00854F0E"/>
    <w:rsid w:val="00855CE6"/>
    <w:rsid w:val="00855D42"/>
    <w:rsid w:val="00855D8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5E23"/>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385"/>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D6C"/>
    <w:rsid w:val="00891F57"/>
    <w:rsid w:val="00891F59"/>
    <w:rsid w:val="00892216"/>
    <w:rsid w:val="0089250B"/>
    <w:rsid w:val="00892A55"/>
    <w:rsid w:val="00892D97"/>
    <w:rsid w:val="0089319F"/>
    <w:rsid w:val="00893703"/>
    <w:rsid w:val="00893CC2"/>
    <w:rsid w:val="00893F06"/>
    <w:rsid w:val="008943A3"/>
    <w:rsid w:val="00894A38"/>
    <w:rsid w:val="00895A40"/>
    <w:rsid w:val="00895C94"/>
    <w:rsid w:val="00896459"/>
    <w:rsid w:val="008977FD"/>
    <w:rsid w:val="00897A4C"/>
    <w:rsid w:val="00897A9B"/>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867"/>
    <w:rsid w:val="008B4ABC"/>
    <w:rsid w:val="008B4DF9"/>
    <w:rsid w:val="008B55F1"/>
    <w:rsid w:val="008B58C1"/>
    <w:rsid w:val="008B58DF"/>
    <w:rsid w:val="008B5A55"/>
    <w:rsid w:val="008B5B85"/>
    <w:rsid w:val="008B5FE6"/>
    <w:rsid w:val="008B63CE"/>
    <w:rsid w:val="008B6C9D"/>
    <w:rsid w:val="008B6E58"/>
    <w:rsid w:val="008B6F26"/>
    <w:rsid w:val="008B701A"/>
    <w:rsid w:val="008B7DC3"/>
    <w:rsid w:val="008B7F6C"/>
    <w:rsid w:val="008C0798"/>
    <w:rsid w:val="008C0A87"/>
    <w:rsid w:val="008C0CA7"/>
    <w:rsid w:val="008C0D31"/>
    <w:rsid w:val="008C101B"/>
    <w:rsid w:val="008C10BE"/>
    <w:rsid w:val="008C142C"/>
    <w:rsid w:val="008C28E4"/>
    <w:rsid w:val="008C33A1"/>
    <w:rsid w:val="008C3A84"/>
    <w:rsid w:val="008C4D71"/>
    <w:rsid w:val="008C4F34"/>
    <w:rsid w:val="008C567A"/>
    <w:rsid w:val="008C5CDE"/>
    <w:rsid w:val="008C5DF1"/>
    <w:rsid w:val="008C5F23"/>
    <w:rsid w:val="008C5F91"/>
    <w:rsid w:val="008C601A"/>
    <w:rsid w:val="008C6118"/>
    <w:rsid w:val="008C6570"/>
    <w:rsid w:val="008C6D68"/>
    <w:rsid w:val="008C6DDE"/>
    <w:rsid w:val="008C6E4C"/>
    <w:rsid w:val="008C73F2"/>
    <w:rsid w:val="008C7D86"/>
    <w:rsid w:val="008D1A1A"/>
    <w:rsid w:val="008D1D1F"/>
    <w:rsid w:val="008D1DD1"/>
    <w:rsid w:val="008D1EE4"/>
    <w:rsid w:val="008D2412"/>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6941"/>
    <w:rsid w:val="008D7377"/>
    <w:rsid w:val="008D7768"/>
    <w:rsid w:val="008D7E65"/>
    <w:rsid w:val="008E03B5"/>
    <w:rsid w:val="008E068B"/>
    <w:rsid w:val="008E0B02"/>
    <w:rsid w:val="008E11EF"/>
    <w:rsid w:val="008E187C"/>
    <w:rsid w:val="008E1AEE"/>
    <w:rsid w:val="008E25BF"/>
    <w:rsid w:val="008E2819"/>
    <w:rsid w:val="008E2932"/>
    <w:rsid w:val="008E2C77"/>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6D64"/>
    <w:rsid w:val="008E746C"/>
    <w:rsid w:val="008E75BE"/>
    <w:rsid w:val="008E7D1B"/>
    <w:rsid w:val="008F0C18"/>
    <w:rsid w:val="008F0E01"/>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3FC"/>
    <w:rsid w:val="008F69C1"/>
    <w:rsid w:val="008F718A"/>
    <w:rsid w:val="008F75A1"/>
    <w:rsid w:val="008F7A4C"/>
    <w:rsid w:val="008F7B9C"/>
    <w:rsid w:val="008F7DED"/>
    <w:rsid w:val="0090000B"/>
    <w:rsid w:val="009000A7"/>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2CF"/>
    <w:rsid w:val="00907987"/>
    <w:rsid w:val="00910035"/>
    <w:rsid w:val="009104BE"/>
    <w:rsid w:val="009105F7"/>
    <w:rsid w:val="00910DB2"/>
    <w:rsid w:val="00911B08"/>
    <w:rsid w:val="00911C2F"/>
    <w:rsid w:val="00911DF2"/>
    <w:rsid w:val="00912936"/>
    <w:rsid w:val="00912D97"/>
    <w:rsid w:val="00913B9D"/>
    <w:rsid w:val="00913C0E"/>
    <w:rsid w:val="009140DC"/>
    <w:rsid w:val="009143B2"/>
    <w:rsid w:val="009145A4"/>
    <w:rsid w:val="009149EA"/>
    <w:rsid w:val="009156B0"/>
    <w:rsid w:val="00915D1B"/>
    <w:rsid w:val="00915F8B"/>
    <w:rsid w:val="00916121"/>
    <w:rsid w:val="00916293"/>
    <w:rsid w:val="00916DC5"/>
    <w:rsid w:val="00916EDD"/>
    <w:rsid w:val="0091765C"/>
    <w:rsid w:val="0092025D"/>
    <w:rsid w:val="009204C5"/>
    <w:rsid w:val="00921427"/>
    <w:rsid w:val="009216F1"/>
    <w:rsid w:val="00921759"/>
    <w:rsid w:val="00921D51"/>
    <w:rsid w:val="00922ADF"/>
    <w:rsid w:val="009230DD"/>
    <w:rsid w:val="00924324"/>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4C68"/>
    <w:rsid w:val="00935C9D"/>
    <w:rsid w:val="009361DD"/>
    <w:rsid w:val="00936A5F"/>
    <w:rsid w:val="00936FB5"/>
    <w:rsid w:val="009373EA"/>
    <w:rsid w:val="009400B7"/>
    <w:rsid w:val="00940475"/>
    <w:rsid w:val="009404FC"/>
    <w:rsid w:val="0094059D"/>
    <w:rsid w:val="00941060"/>
    <w:rsid w:val="00941081"/>
    <w:rsid w:val="009411DB"/>
    <w:rsid w:val="00941461"/>
    <w:rsid w:val="009435F3"/>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57CC6"/>
    <w:rsid w:val="009612C5"/>
    <w:rsid w:val="00961DCF"/>
    <w:rsid w:val="00961F7D"/>
    <w:rsid w:val="00962100"/>
    <w:rsid w:val="009621BB"/>
    <w:rsid w:val="009622AD"/>
    <w:rsid w:val="009623B3"/>
    <w:rsid w:val="00962D9F"/>
    <w:rsid w:val="00962DBC"/>
    <w:rsid w:val="00962DC0"/>
    <w:rsid w:val="009633E5"/>
    <w:rsid w:val="00963447"/>
    <w:rsid w:val="009635F1"/>
    <w:rsid w:val="00963703"/>
    <w:rsid w:val="0096453D"/>
    <w:rsid w:val="00964BA8"/>
    <w:rsid w:val="009652A6"/>
    <w:rsid w:val="00965AE3"/>
    <w:rsid w:val="00967202"/>
    <w:rsid w:val="0096747B"/>
    <w:rsid w:val="0096762D"/>
    <w:rsid w:val="00967668"/>
    <w:rsid w:val="009679D9"/>
    <w:rsid w:val="00967A6F"/>
    <w:rsid w:val="00967CCC"/>
    <w:rsid w:val="00970CEE"/>
    <w:rsid w:val="009719C1"/>
    <w:rsid w:val="00972A90"/>
    <w:rsid w:val="00973393"/>
    <w:rsid w:val="00973964"/>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2F6"/>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A3E"/>
    <w:rsid w:val="00995E85"/>
    <w:rsid w:val="00996794"/>
    <w:rsid w:val="00996969"/>
    <w:rsid w:val="00997413"/>
    <w:rsid w:val="00997655"/>
    <w:rsid w:val="0099789C"/>
    <w:rsid w:val="00997C0E"/>
    <w:rsid w:val="009A004A"/>
    <w:rsid w:val="009A0363"/>
    <w:rsid w:val="009A0F8F"/>
    <w:rsid w:val="009A113E"/>
    <w:rsid w:val="009A1529"/>
    <w:rsid w:val="009A16CA"/>
    <w:rsid w:val="009A184D"/>
    <w:rsid w:val="009A1EFE"/>
    <w:rsid w:val="009A1F3D"/>
    <w:rsid w:val="009A2233"/>
    <w:rsid w:val="009A25F4"/>
    <w:rsid w:val="009A2685"/>
    <w:rsid w:val="009A28A1"/>
    <w:rsid w:val="009A2B58"/>
    <w:rsid w:val="009A3262"/>
    <w:rsid w:val="009A3A31"/>
    <w:rsid w:val="009A3CE1"/>
    <w:rsid w:val="009A4A79"/>
    <w:rsid w:val="009A4A9B"/>
    <w:rsid w:val="009A4C78"/>
    <w:rsid w:val="009A61CC"/>
    <w:rsid w:val="009A6395"/>
    <w:rsid w:val="009A64DB"/>
    <w:rsid w:val="009A701E"/>
    <w:rsid w:val="009A7656"/>
    <w:rsid w:val="009B0263"/>
    <w:rsid w:val="009B05F8"/>
    <w:rsid w:val="009B0E2B"/>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C33"/>
    <w:rsid w:val="009B6EFB"/>
    <w:rsid w:val="009B72D7"/>
    <w:rsid w:val="009B74B8"/>
    <w:rsid w:val="009B769F"/>
    <w:rsid w:val="009B7BFE"/>
    <w:rsid w:val="009B7C7C"/>
    <w:rsid w:val="009B7D9C"/>
    <w:rsid w:val="009C0CE9"/>
    <w:rsid w:val="009C14C5"/>
    <w:rsid w:val="009C1A79"/>
    <w:rsid w:val="009C25B9"/>
    <w:rsid w:val="009C349A"/>
    <w:rsid w:val="009C3827"/>
    <w:rsid w:val="009C3B87"/>
    <w:rsid w:val="009C3E99"/>
    <w:rsid w:val="009C427E"/>
    <w:rsid w:val="009C440A"/>
    <w:rsid w:val="009C562E"/>
    <w:rsid w:val="009C585F"/>
    <w:rsid w:val="009C58D9"/>
    <w:rsid w:val="009C61C0"/>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0C80"/>
    <w:rsid w:val="009D1253"/>
    <w:rsid w:val="009D14C3"/>
    <w:rsid w:val="009D15A0"/>
    <w:rsid w:val="009D2337"/>
    <w:rsid w:val="009D2837"/>
    <w:rsid w:val="009D2F67"/>
    <w:rsid w:val="009D323B"/>
    <w:rsid w:val="009D35F9"/>
    <w:rsid w:val="009D3B65"/>
    <w:rsid w:val="009D3DF0"/>
    <w:rsid w:val="009D409B"/>
    <w:rsid w:val="009D4202"/>
    <w:rsid w:val="009D46D6"/>
    <w:rsid w:val="009D4BDB"/>
    <w:rsid w:val="009D5225"/>
    <w:rsid w:val="009D545B"/>
    <w:rsid w:val="009D6C3A"/>
    <w:rsid w:val="009D6DF4"/>
    <w:rsid w:val="009D6F8F"/>
    <w:rsid w:val="009D708E"/>
    <w:rsid w:val="009D7B6B"/>
    <w:rsid w:val="009E0038"/>
    <w:rsid w:val="009E04DB"/>
    <w:rsid w:val="009E06D2"/>
    <w:rsid w:val="009E09D6"/>
    <w:rsid w:val="009E0C8F"/>
    <w:rsid w:val="009E18C0"/>
    <w:rsid w:val="009E18C3"/>
    <w:rsid w:val="009E1ED3"/>
    <w:rsid w:val="009E2414"/>
    <w:rsid w:val="009E29D5"/>
    <w:rsid w:val="009E2BE1"/>
    <w:rsid w:val="009E2FE7"/>
    <w:rsid w:val="009E31F8"/>
    <w:rsid w:val="009E3350"/>
    <w:rsid w:val="009E3F3A"/>
    <w:rsid w:val="009E40EF"/>
    <w:rsid w:val="009E4348"/>
    <w:rsid w:val="009E45D2"/>
    <w:rsid w:val="009E4A52"/>
    <w:rsid w:val="009E4F04"/>
    <w:rsid w:val="009E4F97"/>
    <w:rsid w:val="009E5FD0"/>
    <w:rsid w:val="009E654B"/>
    <w:rsid w:val="009E6D20"/>
    <w:rsid w:val="009E7787"/>
    <w:rsid w:val="009E77B1"/>
    <w:rsid w:val="009E7E36"/>
    <w:rsid w:val="009F0030"/>
    <w:rsid w:val="009F005F"/>
    <w:rsid w:val="009F0CDF"/>
    <w:rsid w:val="009F15DA"/>
    <w:rsid w:val="009F1994"/>
    <w:rsid w:val="009F1BDC"/>
    <w:rsid w:val="009F202A"/>
    <w:rsid w:val="009F2DBA"/>
    <w:rsid w:val="009F32A5"/>
    <w:rsid w:val="009F3507"/>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41"/>
    <w:rsid w:val="00A01A52"/>
    <w:rsid w:val="00A01AF6"/>
    <w:rsid w:val="00A01B4D"/>
    <w:rsid w:val="00A01E4A"/>
    <w:rsid w:val="00A020D5"/>
    <w:rsid w:val="00A02335"/>
    <w:rsid w:val="00A03077"/>
    <w:rsid w:val="00A03631"/>
    <w:rsid w:val="00A03D80"/>
    <w:rsid w:val="00A04313"/>
    <w:rsid w:val="00A0456F"/>
    <w:rsid w:val="00A04E41"/>
    <w:rsid w:val="00A05159"/>
    <w:rsid w:val="00A059E4"/>
    <w:rsid w:val="00A05DE6"/>
    <w:rsid w:val="00A066DB"/>
    <w:rsid w:val="00A0682D"/>
    <w:rsid w:val="00A071BF"/>
    <w:rsid w:val="00A10463"/>
    <w:rsid w:val="00A10A69"/>
    <w:rsid w:val="00A10EC9"/>
    <w:rsid w:val="00A113D4"/>
    <w:rsid w:val="00A119A2"/>
    <w:rsid w:val="00A11C7F"/>
    <w:rsid w:val="00A1243F"/>
    <w:rsid w:val="00A12555"/>
    <w:rsid w:val="00A1259B"/>
    <w:rsid w:val="00A12E6F"/>
    <w:rsid w:val="00A1346A"/>
    <w:rsid w:val="00A13691"/>
    <w:rsid w:val="00A13823"/>
    <w:rsid w:val="00A13E0B"/>
    <w:rsid w:val="00A14262"/>
    <w:rsid w:val="00A1435C"/>
    <w:rsid w:val="00A14EF0"/>
    <w:rsid w:val="00A15414"/>
    <w:rsid w:val="00A15F75"/>
    <w:rsid w:val="00A1615A"/>
    <w:rsid w:val="00A1635F"/>
    <w:rsid w:val="00A16C62"/>
    <w:rsid w:val="00A175EE"/>
    <w:rsid w:val="00A178EC"/>
    <w:rsid w:val="00A17D00"/>
    <w:rsid w:val="00A203FC"/>
    <w:rsid w:val="00A20499"/>
    <w:rsid w:val="00A20B7B"/>
    <w:rsid w:val="00A20E6E"/>
    <w:rsid w:val="00A210F6"/>
    <w:rsid w:val="00A21C53"/>
    <w:rsid w:val="00A21D82"/>
    <w:rsid w:val="00A21D8F"/>
    <w:rsid w:val="00A2282A"/>
    <w:rsid w:val="00A236F9"/>
    <w:rsid w:val="00A24C06"/>
    <w:rsid w:val="00A25117"/>
    <w:rsid w:val="00A25210"/>
    <w:rsid w:val="00A25EA0"/>
    <w:rsid w:val="00A25EE3"/>
    <w:rsid w:val="00A267A2"/>
    <w:rsid w:val="00A2735B"/>
    <w:rsid w:val="00A2786F"/>
    <w:rsid w:val="00A30044"/>
    <w:rsid w:val="00A306FD"/>
    <w:rsid w:val="00A31108"/>
    <w:rsid w:val="00A31321"/>
    <w:rsid w:val="00A31508"/>
    <w:rsid w:val="00A31BC5"/>
    <w:rsid w:val="00A320D8"/>
    <w:rsid w:val="00A3228E"/>
    <w:rsid w:val="00A328D5"/>
    <w:rsid w:val="00A32D07"/>
    <w:rsid w:val="00A32D10"/>
    <w:rsid w:val="00A32FE3"/>
    <w:rsid w:val="00A334D4"/>
    <w:rsid w:val="00A337B3"/>
    <w:rsid w:val="00A3455D"/>
    <w:rsid w:val="00A345C9"/>
    <w:rsid w:val="00A34BB6"/>
    <w:rsid w:val="00A351D3"/>
    <w:rsid w:val="00A355B3"/>
    <w:rsid w:val="00A36686"/>
    <w:rsid w:val="00A37775"/>
    <w:rsid w:val="00A377C3"/>
    <w:rsid w:val="00A3783A"/>
    <w:rsid w:val="00A3784C"/>
    <w:rsid w:val="00A37E26"/>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5"/>
    <w:rsid w:val="00A45516"/>
    <w:rsid w:val="00A45B9E"/>
    <w:rsid w:val="00A46266"/>
    <w:rsid w:val="00A469AF"/>
    <w:rsid w:val="00A46D39"/>
    <w:rsid w:val="00A46DA0"/>
    <w:rsid w:val="00A478C2"/>
    <w:rsid w:val="00A47ADA"/>
    <w:rsid w:val="00A47DB1"/>
    <w:rsid w:val="00A50EB1"/>
    <w:rsid w:val="00A51811"/>
    <w:rsid w:val="00A51F5C"/>
    <w:rsid w:val="00A51F9C"/>
    <w:rsid w:val="00A52843"/>
    <w:rsid w:val="00A5287D"/>
    <w:rsid w:val="00A52D11"/>
    <w:rsid w:val="00A5323B"/>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15D"/>
    <w:rsid w:val="00A6795F"/>
    <w:rsid w:val="00A67F92"/>
    <w:rsid w:val="00A702E2"/>
    <w:rsid w:val="00A70955"/>
    <w:rsid w:val="00A70A72"/>
    <w:rsid w:val="00A70B25"/>
    <w:rsid w:val="00A70CB4"/>
    <w:rsid w:val="00A70D5C"/>
    <w:rsid w:val="00A70F68"/>
    <w:rsid w:val="00A71AE4"/>
    <w:rsid w:val="00A7208D"/>
    <w:rsid w:val="00A73BF7"/>
    <w:rsid w:val="00A73EE9"/>
    <w:rsid w:val="00A7476E"/>
    <w:rsid w:val="00A7497C"/>
    <w:rsid w:val="00A74AC6"/>
    <w:rsid w:val="00A74B73"/>
    <w:rsid w:val="00A75431"/>
    <w:rsid w:val="00A755F8"/>
    <w:rsid w:val="00A757A2"/>
    <w:rsid w:val="00A7669F"/>
    <w:rsid w:val="00A76981"/>
    <w:rsid w:val="00A76B66"/>
    <w:rsid w:val="00A76E72"/>
    <w:rsid w:val="00A771AE"/>
    <w:rsid w:val="00A8008C"/>
    <w:rsid w:val="00A8031C"/>
    <w:rsid w:val="00A80588"/>
    <w:rsid w:val="00A80AE3"/>
    <w:rsid w:val="00A814F5"/>
    <w:rsid w:val="00A81FD3"/>
    <w:rsid w:val="00A839E3"/>
    <w:rsid w:val="00A83B3F"/>
    <w:rsid w:val="00A84217"/>
    <w:rsid w:val="00A8423A"/>
    <w:rsid w:val="00A85223"/>
    <w:rsid w:val="00A852A3"/>
    <w:rsid w:val="00A85975"/>
    <w:rsid w:val="00A85E99"/>
    <w:rsid w:val="00A86059"/>
    <w:rsid w:val="00A86355"/>
    <w:rsid w:val="00A867A5"/>
    <w:rsid w:val="00A86BED"/>
    <w:rsid w:val="00A86C77"/>
    <w:rsid w:val="00A86F00"/>
    <w:rsid w:val="00A87437"/>
    <w:rsid w:val="00A90613"/>
    <w:rsid w:val="00A914F7"/>
    <w:rsid w:val="00A91AE8"/>
    <w:rsid w:val="00A91E00"/>
    <w:rsid w:val="00A9203A"/>
    <w:rsid w:val="00A929C9"/>
    <w:rsid w:val="00A92C88"/>
    <w:rsid w:val="00A942F2"/>
    <w:rsid w:val="00A94675"/>
    <w:rsid w:val="00A9540F"/>
    <w:rsid w:val="00A97054"/>
    <w:rsid w:val="00A97327"/>
    <w:rsid w:val="00A97B22"/>
    <w:rsid w:val="00A97E1A"/>
    <w:rsid w:val="00AA0075"/>
    <w:rsid w:val="00AA064F"/>
    <w:rsid w:val="00AA113D"/>
    <w:rsid w:val="00AA19A2"/>
    <w:rsid w:val="00AA2037"/>
    <w:rsid w:val="00AA2124"/>
    <w:rsid w:val="00AA251F"/>
    <w:rsid w:val="00AA2F21"/>
    <w:rsid w:val="00AA4186"/>
    <w:rsid w:val="00AA4835"/>
    <w:rsid w:val="00AA4985"/>
    <w:rsid w:val="00AA501B"/>
    <w:rsid w:val="00AA576A"/>
    <w:rsid w:val="00AA59D6"/>
    <w:rsid w:val="00AA5BE1"/>
    <w:rsid w:val="00AA609A"/>
    <w:rsid w:val="00AA624A"/>
    <w:rsid w:val="00AA64CF"/>
    <w:rsid w:val="00AA6712"/>
    <w:rsid w:val="00AA69FA"/>
    <w:rsid w:val="00AA6ACD"/>
    <w:rsid w:val="00AA6D20"/>
    <w:rsid w:val="00AA6EE3"/>
    <w:rsid w:val="00AA7476"/>
    <w:rsid w:val="00AA7834"/>
    <w:rsid w:val="00AB0031"/>
    <w:rsid w:val="00AB1BDD"/>
    <w:rsid w:val="00AB1E9E"/>
    <w:rsid w:val="00AB24D9"/>
    <w:rsid w:val="00AB25DC"/>
    <w:rsid w:val="00AB3C63"/>
    <w:rsid w:val="00AB46DC"/>
    <w:rsid w:val="00AB4C1C"/>
    <w:rsid w:val="00AB5033"/>
    <w:rsid w:val="00AB5460"/>
    <w:rsid w:val="00AB7317"/>
    <w:rsid w:val="00AB7353"/>
    <w:rsid w:val="00AB7AE5"/>
    <w:rsid w:val="00AC07C3"/>
    <w:rsid w:val="00AC0803"/>
    <w:rsid w:val="00AC0A78"/>
    <w:rsid w:val="00AC0E1D"/>
    <w:rsid w:val="00AC1039"/>
    <w:rsid w:val="00AC10B7"/>
    <w:rsid w:val="00AC12D1"/>
    <w:rsid w:val="00AC172D"/>
    <w:rsid w:val="00AC1AA5"/>
    <w:rsid w:val="00AC1E94"/>
    <w:rsid w:val="00AC2203"/>
    <w:rsid w:val="00AC23A4"/>
    <w:rsid w:val="00AC2539"/>
    <w:rsid w:val="00AC263F"/>
    <w:rsid w:val="00AC324B"/>
    <w:rsid w:val="00AC3C68"/>
    <w:rsid w:val="00AC3F0B"/>
    <w:rsid w:val="00AC50C1"/>
    <w:rsid w:val="00AC56E1"/>
    <w:rsid w:val="00AC577D"/>
    <w:rsid w:val="00AC5858"/>
    <w:rsid w:val="00AC6194"/>
    <w:rsid w:val="00AC6932"/>
    <w:rsid w:val="00AC6990"/>
    <w:rsid w:val="00AC6FF9"/>
    <w:rsid w:val="00AC7E24"/>
    <w:rsid w:val="00AC7F24"/>
    <w:rsid w:val="00AD0A90"/>
    <w:rsid w:val="00AD0B0E"/>
    <w:rsid w:val="00AD0E80"/>
    <w:rsid w:val="00AD0EE1"/>
    <w:rsid w:val="00AD187F"/>
    <w:rsid w:val="00AD18CD"/>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D7CF8"/>
    <w:rsid w:val="00AD7D7E"/>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260C"/>
    <w:rsid w:val="00AF306A"/>
    <w:rsid w:val="00AF3D1F"/>
    <w:rsid w:val="00AF4E77"/>
    <w:rsid w:val="00AF4F68"/>
    <w:rsid w:val="00AF549F"/>
    <w:rsid w:val="00AF5561"/>
    <w:rsid w:val="00AF5651"/>
    <w:rsid w:val="00AF60C7"/>
    <w:rsid w:val="00AF6253"/>
    <w:rsid w:val="00AF7DAF"/>
    <w:rsid w:val="00B0030B"/>
    <w:rsid w:val="00B004C8"/>
    <w:rsid w:val="00B0092A"/>
    <w:rsid w:val="00B016E1"/>
    <w:rsid w:val="00B02B1F"/>
    <w:rsid w:val="00B03667"/>
    <w:rsid w:val="00B03B33"/>
    <w:rsid w:val="00B03B6E"/>
    <w:rsid w:val="00B042B8"/>
    <w:rsid w:val="00B046CB"/>
    <w:rsid w:val="00B0476A"/>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958"/>
    <w:rsid w:val="00B17C2B"/>
    <w:rsid w:val="00B209BE"/>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926"/>
    <w:rsid w:val="00B26AA7"/>
    <w:rsid w:val="00B26D33"/>
    <w:rsid w:val="00B2707E"/>
    <w:rsid w:val="00B2715E"/>
    <w:rsid w:val="00B27632"/>
    <w:rsid w:val="00B30A48"/>
    <w:rsid w:val="00B31D31"/>
    <w:rsid w:val="00B31E4F"/>
    <w:rsid w:val="00B31E65"/>
    <w:rsid w:val="00B321B8"/>
    <w:rsid w:val="00B328B6"/>
    <w:rsid w:val="00B32EF2"/>
    <w:rsid w:val="00B32F91"/>
    <w:rsid w:val="00B3301D"/>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6F56"/>
    <w:rsid w:val="00B373EC"/>
    <w:rsid w:val="00B37717"/>
    <w:rsid w:val="00B37EA6"/>
    <w:rsid w:val="00B37F9D"/>
    <w:rsid w:val="00B40007"/>
    <w:rsid w:val="00B403DA"/>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2B"/>
    <w:rsid w:val="00B50494"/>
    <w:rsid w:val="00B504AE"/>
    <w:rsid w:val="00B5149C"/>
    <w:rsid w:val="00B516FE"/>
    <w:rsid w:val="00B51BFA"/>
    <w:rsid w:val="00B5207C"/>
    <w:rsid w:val="00B52150"/>
    <w:rsid w:val="00B5236D"/>
    <w:rsid w:val="00B5285C"/>
    <w:rsid w:val="00B5292E"/>
    <w:rsid w:val="00B5304C"/>
    <w:rsid w:val="00B53407"/>
    <w:rsid w:val="00B536C3"/>
    <w:rsid w:val="00B53D72"/>
    <w:rsid w:val="00B53D8C"/>
    <w:rsid w:val="00B53F6C"/>
    <w:rsid w:val="00B54B4F"/>
    <w:rsid w:val="00B54BF9"/>
    <w:rsid w:val="00B5515B"/>
    <w:rsid w:val="00B55507"/>
    <w:rsid w:val="00B55829"/>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3F2E"/>
    <w:rsid w:val="00B64377"/>
    <w:rsid w:val="00B6478E"/>
    <w:rsid w:val="00B652F8"/>
    <w:rsid w:val="00B658DB"/>
    <w:rsid w:val="00B65E79"/>
    <w:rsid w:val="00B66484"/>
    <w:rsid w:val="00B67945"/>
    <w:rsid w:val="00B67A20"/>
    <w:rsid w:val="00B67C65"/>
    <w:rsid w:val="00B67F98"/>
    <w:rsid w:val="00B7006E"/>
    <w:rsid w:val="00B70720"/>
    <w:rsid w:val="00B70877"/>
    <w:rsid w:val="00B709F4"/>
    <w:rsid w:val="00B70BF8"/>
    <w:rsid w:val="00B70D9C"/>
    <w:rsid w:val="00B71384"/>
    <w:rsid w:val="00B71CF2"/>
    <w:rsid w:val="00B71F29"/>
    <w:rsid w:val="00B720BB"/>
    <w:rsid w:val="00B7243F"/>
    <w:rsid w:val="00B725DF"/>
    <w:rsid w:val="00B7265F"/>
    <w:rsid w:val="00B72F70"/>
    <w:rsid w:val="00B736D9"/>
    <w:rsid w:val="00B73BBB"/>
    <w:rsid w:val="00B73C4B"/>
    <w:rsid w:val="00B74E27"/>
    <w:rsid w:val="00B800AC"/>
    <w:rsid w:val="00B80ABC"/>
    <w:rsid w:val="00B80B3E"/>
    <w:rsid w:val="00B80BAB"/>
    <w:rsid w:val="00B80F8D"/>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5492"/>
    <w:rsid w:val="00B86550"/>
    <w:rsid w:val="00B86D3E"/>
    <w:rsid w:val="00B87023"/>
    <w:rsid w:val="00B8748C"/>
    <w:rsid w:val="00B87859"/>
    <w:rsid w:val="00B9035E"/>
    <w:rsid w:val="00B905F6"/>
    <w:rsid w:val="00B909AA"/>
    <w:rsid w:val="00B90E94"/>
    <w:rsid w:val="00B91C21"/>
    <w:rsid w:val="00B91C6A"/>
    <w:rsid w:val="00B922D6"/>
    <w:rsid w:val="00B924EC"/>
    <w:rsid w:val="00B925C6"/>
    <w:rsid w:val="00B92F03"/>
    <w:rsid w:val="00B93143"/>
    <w:rsid w:val="00B93394"/>
    <w:rsid w:val="00B93626"/>
    <w:rsid w:val="00B93D72"/>
    <w:rsid w:val="00B941D3"/>
    <w:rsid w:val="00B94436"/>
    <w:rsid w:val="00B96202"/>
    <w:rsid w:val="00B96AC3"/>
    <w:rsid w:val="00B970F0"/>
    <w:rsid w:val="00B97755"/>
    <w:rsid w:val="00B9790F"/>
    <w:rsid w:val="00BA0086"/>
    <w:rsid w:val="00BA014E"/>
    <w:rsid w:val="00BA0284"/>
    <w:rsid w:val="00BA04D4"/>
    <w:rsid w:val="00BA04DC"/>
    <w:rsid w:val="00BA0DDF"/>
    <w:rsid w:val="00BA161A"/>
    <w:rsid w:val="00BA1654"/>
    <w:rsid w:val="00BA3079"/>
    <w:rsid w:val="00BA34DB"/>
    <w:rsid w:val="00BA3890"/>
    <w:rsid w:val="00BA39BE"/>
    <w:rsid w:val="00BA4372"/>
    <w:rsid w:val="00BA5010"/>
    <w:rsid w:val="00BA5376"/>
    <w:rsid w:val="00BA54FA"/>
    <w:rsid w:val="00BA5665"/>
    <w:rsid w:val="00BA59E8"/>
    <w:rsid w:val="00BA6062"/>
    <w:rsid w:val="00BA6218"/>
    <w:rsid w:val="00BA642E"/>
    <w:rsid w:val="00BA6D95"/>
    <w:rsid w:val="00BA7843"/>
    <w:rsid w:val="00BA7869"/>
    <w:rsid w:val="00BA7CF7"/>
    <w:rsid w:val="00BA7EF8"/>
    <w:rsid w:val="00BA7F11"/>
    <w:rsid w:val="00BB07A7"/>
    <w:rsid w:val="00BB07EA"/>
    <w:rsid w:val="00BB08C9"/>
    <w:rsid w:val="00BB110E"/>
    <w:rsid w:val="00BB12A6"/>
    <w:rsid w:val="00BB1CE8"/>
    <w:rsid w:val="00BB1FC9"/>
    <w:rsid w:val="00BB200E"/>
    <w:rsid w:val="00BB210F"/>
    <w:rsid w:val="00BB262B"/>
    <w:rsid w:val="00BB2B6E"/>
    <w:rsid w:val="00BB32C2"/>
    <w:rsid w:val="00BB340E"/>
    <w:rsid w:val="00BB3744"/>
    <w:rsid w:val="00BB3957"/>
    <w:rsid w:val="00BB395B"/>
    <w:rsid w:val="00BB3B09"/>
    <w:rsid w:val="00BB3CE9"/>
    <w:rsid w:val="00BB3D02"/>
    <w:rsid w:val="00BB487B"/>
    <w:rsid w:val="00BB49FE"/>
    <w:rsid w:val="00BB50DD"/>
    <w:rsid w:val="00BB534E"/>
    <w:rsid w:val="00BB538D"/>
    <w:rsid w:val="00BB589B"/>
    <w:rsid w:val="00BB5E2F"/>
    <w:rsid w:val="00BB5F82"/>
    <w:rsid w:val="00BB6D6E"/>
    <w:rsid w:val="00BB6F4A"/>
    <w:rsid w:val="00BB7559"/>
    <w:rsid w:val="00BC09D0"/>
    <w:rsid w:val="00BC0A14"/>
    <w:rsid w:val="00BC0C39"/>
    <w:rsid w:val="00BC0D70"/>
    <w:rsid w:val="00BC1279"/>
    <w:rsid w:val="00BC141E"/>
    <w:rsid w:val="00BC142A"/>
    <w:rsid w:val="00BC14F7"/>
    <w:rsid w:val="00BC1C0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333"/>
    <w:rsid w:val="00BC75A7"/>
    <w:rsid w:val="00BC7656"/>
    <w:rsid w:val="00BC7853"/>
    <w:rsid w:val="00BC7C25"/>
    <w:rsid w:val="00BD0291"/>
    <w:rsid w:val="00BD03FC"/>
    <w:rsid w:val="00BD0521"/>
    <w:rsid w:val="00BD0B30"/>
    <w:rsid w:val="00BD1411"/>
    <w:rsid w:val="00BD1572"/>
    <w:rsid w:val="00BD17F4"/>
    <w:rsid w:val="00BD2216"/>
    <w:rsid w:val="00BD2936"/>
    <w:rsid w:val="00BD2A83"/>
    <w:rsid w:val="00BD315D"/>
    <w:rsid w:val="00BD38B4"/>
    <w:rsid w:val="00BD3DEB"/>
    <w:rsid w:val="00BD450B"/>
    <w:rsid w:val="00BD48A4"/>
    <w:rsid w:val="00BD4994"/>
    <w:rsid w:val="00BD532E"/>
    <w:rsid w:val="00BD5444"/>
    <w:rsid w:val="00BD5615"/>
    <w:rsid w:val="00BD5C81"/>
    <w:rsid w:val="00BD62F7"/>
    <w:rsid w:val="00BD631B"/>
    <w:rsid w:val="00BD6C3E"/>
    <w:rsid w:val="00BD6F07"/>
    <w:rsid w:val="00BD735C"/>
    <w:rsid w:val="00BD77AB"/>
    <w:rsid w:val="00BD7A8C"/>
    <w:rsid w:val="00BD7DA3"/>
    <w:rsid w:val="00BE011D"/>
    <w:rsid w:val="00BE09AB"/>
    <w:rsid w:val="00BE0BC2"/>
    <w:rsid w:val="00BE0D27"/>
    <w:rsid w:val="00BE0D9C"/>
    <w:rsid w:val="00BE1058"/>
    <w:rsid w:val="00BE18B6"/>
    <w:rsid w:val="00BE1EFF"/>
    <w:rsid w:val="00BE22D9"/>
    <w:rsid w:val="00BE2C60"/>
    <w:rsid w:val="00BE3038"/>
    <w:rsid w:val="00BE33EB"/>
    <w:rsid w:val="00BE3F68"/>
    <w:rsid w:val="00BE423A"/>
    <w:rsid w:val="00BE4472"/>
    <w:rsid w:val="00BE4528"/>
    <w:rsid w:val="00BE45CF"/>
    <w:rsid w:val="00BE5371"/>
    <w:rsid w:val="00BE54F7"/>
    <w:rsid w:val="00BE5885"/>
    <w:rsid w:val="00BE601C"/>
    <w:rsid w:val="00BE62C6"/>
    <w:rsid w:val="00BE7520"/>
    <w:rsid w:val="00BE7529"/>
    <w:rsid w:val="00BE7761"/>
    <w:rsid w:val="00BE77C0"/>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4E7"/>
    <w:rsid w:val="00C0069F"/>
    <w:rsid w:val="00C01A17"/>
    <w:rsid w:val="00C01DA9"/>
    <w:rsid w:val="00C02255"/>
    <w:rsid w:val="00C02299"/>
    <w:rsid w:val="00C0307D"/>
    <w:rsid w:val="00C03320"/>
    <w:rsid w:val="00C03393"/>
    <w:rsid w:val="00C033B2"/>
    <w:rsid w:val="00C03C9A"/>
    <w:rsid w:val="00C04AFC"/>
    <w:rsid w:val="00C04EC2"/>
    <w:rsid w:val="00C04F5F"/>
    <w:rsid w:val="00C05146"/>
    <w:rsid w:val="00C052A4"/>
    <w:rsid w:val="00C05A43"/>
    <w:rsid w:val="00C05DFC"/>
    <w:rsid w:val="00C06E6C"/>
    <w:rsid w:val="00C070E3"/>
    <w:rsid w:val="00C076E8"/>
    <w:rsid w:val="00C07703"/>
    <w:rsid w:val="00C0772A"/>
    <w:rsid w:val="00C07E5C"/>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8AE"/>
    <w:rsid w:val="00C14A25"/>
    <w:rsid w:val="00C14A42"/>
    <w:rsid w:val="00C14C8D"/>
    <w:rsid w:val="00C14E05"/>
    <w:rsid w:val="00C14E73"/>
    <w:rsid w:val="00C14ECB"/>
    <w:rsid w:val="00C15D20"/>
    <w:rsid w:val="00C15ECD"/>
    <w:rsid w:val="00C1661E"/>
    <w:rsid w:val="00C16783"/>
    <w:rsid w:val="00C16B10"/>
    <w:rsid w:val="00C17273"/>
    <w:rsid w:val="00C1741D"/>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0F0C"/>
    <w:rsid w:val="00C3109B"/>
    <w:rsid w:val="00C3147A"/>
    <w:rsid w:val="00C3173A"/>
    <w:rsid w:val="00C31AF4"/>
    <w:rsid w:val="00C31D0E"/>
    <w:rsid w:val="00C31EC5"/>
    <w:rsid w:val="00C3213D"/>
    <w:rsid w:val="00C324DB"/>
    <w:rsid w:val="00C325E0"/>
    <w:rsid w:val="00C32664"/>
    <w:rsid w:val="00C329F3"/>
    <w:rsid w:val="00C32D0A"/>
    <w:rsid w:val="00C32FDE"/>
    <w:rsid w:val="00C3340C"/>
    <w:rsid w:val="00C33E61"/>
    <w:rsid w:val="00C3542C"/>
    <w:rsid w:val="00C361F7"/>
    <w:rsid w:val="00C3686D"/>
    <w:rsid w:val="00C40049"/>
    <w:rsid w:val="00C40181"/>
    <w:rsid w:val="00C40563"/>
    <w:rsid w:val="00C41488"/>
    <w:rsid w:val="00C41B3A"/>
    <w:rsid w:val="00C421F5"/>
    <w:rsid w:val="00C42FE3"/>
    <w:rsid w:val="00C43161"/>
    <w:rsid w:val="00C4392C"/>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2A5"/>
    <w:rsid w:val="00C5188B"/>
    <w:rsid w:val="00C51F3E"/>
    <w:rsid w:val="00C52421"/>
    <w:rsid w:val="00C5269D"/>
    <w:rsid w:val="00C52F20"/>
    <w:rsid w:val="00C52FBA"/>
    <w:rsid w:val="00C5401C"/>
    <w:rsid w:val="00C541DC"/>
    <w:rsid w:val="00C54232"/>
    <w:rsid w:val="00C55898"/>
    <w:rsid w:val="00C55C3E"/>
    <w:rsid w:val="00C55ECA"/>
    <w:rsid w:val="00C562F4"/>
    <w:rsid w:val="00C563DF"/>
    <w:rsid w:val="00C569BF"/>
    <w:rsid w:val="00C56C99"/>
    <w:rsid w:val="00C5727C"/>
    <w:rsid w:val="00C608E9"/>
    <w:rsid w:val="00C61177"/>
    <w:rsid w:val="00C611B0"/>
    <w:rsid w:val="00C61DD8"/>
    <w:rsid w:val="00C62494"/>
    <w:rsid w:val="00C62A4D"/>
    <w:rsid w:val="00C62BCD"/>
    <w:rsid w:val="00C62CCB"/>
    <w:rsid w:val="00C6361A"/>
    <w:rsid w:val="00C63EDE"/>
    <w:rsid w:val="00C647C4"/>
    <w:rsid w:val="00C647CF"/>
    <w:rsid w:val="00C649BD"/>
    <w:rsid w:val="00C64CE1"/>
    <w:rsid w:val="00C65064"/>
    <w:rsid w:val="00C656C4"/>
    <w:rsid w:val="00C65E0B"/>
    <w:rsid w:val="00C664A7"/>
    <w:rsid w:val="00C669F7"/>
    <w:rsid w:val="00C66B2C"/>
    <w:rsid w:val="00C66C05"/>
    <w:rsid w:val="00C66E6D"/>
    <w:rsid w:val="00C674F9"/>
    <w:rsid w:val="00C67BA0"/>
    <w:rsid w:val="00C67CE2"/>
    <w:rsid w:val="00C67D38"/>
    <w:rsid w:val="00C67D95"/>
    <w:rsid w:val="00C7020C"/>
    <w:rsid w:val="00C70563"/>
    <w:rsid w:val="00C708FF"/>
    <w:rsid w:val="00C714CB"/>
    <w:rsid w:val="00C71F8C"/>
    <w:rsid w:val="00C7258D"/>
    <w:rsid w:val="00C7259F"/>
    <w:rsid w:val="00C735AF"/>
    <w:rsid w:val="00C73A8F"/>
    <w:rsid w:val="00C73B70"/>
    <w:rsid w:val="00C74104"/>
    <w:rsid w:val="00C745F0"/>
    <w:rsid w:val="00C74D24"/>
    <w:rsid w:val="00C753DF"/>
    <w:rsid w:val="00C758AA"/>
    <w:rsid w:val="00C75978"/>
    <w:rsid w:val="00C7601D"/>
    <w:rsid w:val="00C7609B"/>
    <w:rsid w:val="00C763B8"/>
    <w:rsid w:val="00C76E23"/>
    <w:rsid w:val="00C772EE"/>
    <w:rsid w:val="00C775BD"/>
    <w:rsid w:val="00C77CDC"/>
    <w:rsid w:val="00C80276"/>
    <w:rsid w:val="00C80978"/>
    <w:rsid w:val="00C82766"/>
    <w:rsid w:val="00C82A34"/>
    <w:rsid w:val="00C82A85"/>
    <w:rsid w:val="00C82C81"/>
    <w:rsid w:val="00C83B36"/>
    <w:rsid w:val="00C84496"/>
    <w:rsid w:val="00C84DE9"/>
    <w:rsid w:val="00C852DF"/>
    <w:rsid w:val="00C85620"/>
    <w:rsid w:val="00C85949"/>
    <w:rsid w:val="00C85B48"/>
    <w:rsid w:val="00C86461"/>
    <w:rsid w:val="00C86B4D"/>
    <w:rsid w:val="00C86DF1"/>
    <w:rsid w:val="00C86E66"/>
    <w:rsid w:val="00C870C0"/>
    <w:rsid w:val="00C870CC"/>
    <w:rsid w:val="00C87D40"/>
    <w:rsid w:val="00C90101"/>
    <w:rsid w:val="00C90446"/>
    <w:rsid w:val="00C906E2"/>
    <w:rsid w:val="00C913E3"/>
    <w:rsid w:val="00C91997"/>
    <w:rsid w:val="00C91C95"/>
    <w:rsid w:val="00C91F05"/>
    <w:rsid w:val="00C927ED"/>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089"/>
    <w:rsid w:val="00CB0765"/>
    <w:rsid w:val="00CB0A3F"/>
    <w:rsid w:val="00CB1582"/>
    <w:rsid w:val="00CB1EBA"/>
    <w:rsid w:val="00CB2055"/>
    <w:rsid w:val="00CB23EC"/>
    <w:rsid w:val="00CB3039"/>
    <w:rsid w:val="00CB3046"/>
    <w:rsid w:val="00CB4991"/>
    <w:rsid w:val="00CB4EDB"/>
    <w:rsid w:val="00CB52A7"/>
    <w:rsid w:val="00CB5ECE"/>
    <w:rsid w:val="00CB6299"/>
    <w:rsid w:val="00CB6444"/>
    <w:rsid w:val="00CB6E85"/>
    <w:rsid w:val="00CB6F5D"/>
    <w:rsid w:val="00CB761F"/>
    <w:rsid w:val="00CB7EB4"/>
    <w:rsid w:val="00CB7F86"/>
    <w:rsid w:val="00CC0245"/>
    <w:rsid w:val="00CC0AC9"/>
    <w:rsid w:val="00CC0DB6"/>
    <w:rsid w:val="00CC0F75"/>
    <w:rsid w:val="00CC121E"/>
    <w:rsid w:val="00CC1532"/>
    <w:rsid w:val="00CC1EBC"/>
    <w:rsid w:val="00CC2175"/>
    <w:rsid w:val="00CC23FA"/>
    <w:rsid w:val="00CC241D"/>
    <w:rsid w:val="00CC2E56"/>
    <w:rsid w:val="00CC3249"/>
    <w:rsid w:val="00CC4575"/>
    <w:rsid w:val="00CC50F1"/>
    <w:rsid w:val="00CC59C4"/>
    <w:rsid w:val="00CC5F91"/>
    <w:rsid w:val="00CC7A6E"/>
    <w:rsid w:val="00CC7EB7"/>
    <w:rsid w:val="00CD0334"/>
    <w:rsid w:val="00CD099F"/>
    <w:rsid w:val="00CD0DEC"/>
    <w:rsid w:val="00CD1899"/>
    <w:rsid w:val="00CD2032"/>
    <w:rsid w:val="00CD23F2"/>
    <w:rsid w:val="00CD2709"/>
    <w:rsid w:val="00CD31DD"/>
    <w:rsid w:val="00CD327E"/>
    <w:rsid w:val="00CD32E1"/>
    <w:rsid w:val="00CD39EB"/>
    <w:rsid w:val="00CD3A76"/>
    <w:rsid w:val="00CD4DF6"/>
    <w:rsid w:val="00CD4FD6"/>
    <w:rsid w:val="00CD56AA"/>
    <w:rsid w:val="00CD59F4"/>
    <w:rsid w:val="00CD5BE2"/>
    <w:rsid w:val="00CD5CC8"/>
    <w:rsid w:val="00CD621A"/>
    <w:rsid w:val="00CD68AC"/>
    <w:rsid w:val="00CD70F7"/>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360B"/>
    <w:rsid w:val="00CE4252"/>
    <w:rsid w:val="00CE4333"/>
    <w:rsid w:val="00CE4597"/>
    <w:rsid w:val="00CE49C3"/>
    <w:rsid w:val="00CE51E0"/>
    <w:rsid w:val="00CE5BCC"/>
    <w:rsid w:val="00CE6ABB"/>
    <w:rsid w:val="00CE6BAC"/>
    <w:rsid w:val="00CE6D8C"/>
    <w:rsid w:val="00CE6FEE"/>
    <w:rsid w:val="00CE7685"/>
    <w:rsid w:val="00CE78FA"/>
    <w:rsid w:val="00CE7BF4"/>
    <w:rsid w:val="00CE7E43"/>
    <w:rsid w:val="00CF0A10"/>
    <w:rsid w:val="00CF0A9F"/>
    <w:rsid w:val="00CF12B9"/>
    <w:rsid w:val="00CF1381"/>
    <w:rsid w:val="00CF1402"/>
    <w:rsid w:val="00CF18CE"/>
    <w:rsid w:val="00CF238B"/>
    <w:rsid w:val="00CF240D"/>
    <w:rsid w:val="00CF2D25"/>
    <w:rsid w:val="00CF2EA5"/>
    <w:rsid w:val="00CF33CE"/>
    <w:rsid w:val="00CF3D43"/>
    <w:rsid w:val="00CF43A7"/>
    <w:rsid w:val="00CF4449"/>
    <w:rsid w:val="00CF4749"/>
    <w:rsid w:val="00CF48C5"/>
    <w:rsid w:val="00CF4D40"/>
    <w:rsid w:val="00CF505A"/>
    <w:rsid w:val="00CF5BFB"/>
    <w:rsid w:val="00CF5D09"/>
    <w:rsid w:val="00CF5D76"/>
    <w:rsid w:val="00CF660C"/>
    <w:rsid w:val="00CF6737"/>
    <w:rsid w:val="00CF684D"/>
    <w:rsid w:val="00CF6860"/>
    <w:rsid w:val="00CF75ED"/>
    <w:rsid w:val="00CF79D2"/>
    <w:rsid w:val="00D001F2"/>
    <w:rsid w:val="00D0026E"/>
    <w:rsid w:val="00D00D60"/>
    <w:rsid w:val="00D020B5"/>
    <w:rsid w:val="00D021F6"/>
    <w:rsid w:val="00D02661"/>
    <w:rsid w:val="00D027A3"/>
    <w:rsid w:val="00D02B02"/>
    <w:rsid w:val="00D02DF3"/>
    <w:rsid w:val="00D02E03"/>
    <w:rsid w:val="00D03066"/>
    <w:rsid w:val="00D0334D"/>
    <w:rsid w:val="00D03638"/>
    <w:rsid w:val="00D03E61"/>
    <w:rsid w:val="00D0411C"/>
    <w:rsid w:val="00D042F2"/>
    <w:rsid w:val="00D04342"/>
    <w:rsid w:val="00D052A5"/>
    <w:rsid w:val="00D052C7"/>
    <w:rsid w:val="00D05866"/>
    <w:rsid w:val="00D05D1C"/>
    <w:rsid w:val="00D07674"/>
    <w:rsid w:val="00D07933"/>
    <w:rsid w:val="00D07A27"/>
    <w:rsid w:val="00D07EF1"/>
    <w:rsid w:val="00D103AB"/>
    <w:rsid w:val="00D1073D"/>
    <w:rsid w:val="00D10892"/>
    <w:rsid w:val="00D11579"/>
    <w:rsid w:val="00D117E5"/>
    <w:rsid w:val="00D11FF4"/>
    <w:rsid w:val="00D135A7"/>
    <w:rsid w:val="00D13B3E"/>
    <w:rsid w:val="00D151C1"/>
    <w:rsid w:val="00D15B13"/>
    <w:rsid w:val="00D15C7E"/>
    <w:rsid w:val="00D15DAF"/>
    <w:rsid w:val="00D1693B"/>
    <w:rsid w:val="00D16A6C"/>
    <w:rsid w:val="00D16FFF"/>
    <w:rsid w:val="00D174A2"/>
    <w:rsid w:val="00D175B7"/>
    <w:rsid w:val="00D176D2"/>
    <w:rsid w:val="00D17D07"/>
    <w:rsid w:val="00D17DA0"/>
    <w:rsid w:val="00D17FB2"/>
    <w:rsid w:val="00D20A02"/>
    <w:rsid w:val="00D20B9E"/>
    <w:rsid w:val="00D21271"/>
    <w:rsid w:val="00D21358"/>
    <w:rsid w:val="00D218D2"/>
    <w:rsid w:val="00D21A59"/>
    <w:rsid w:val="00D21C24"/>
    <w:rsid w:val="00D21C8A"/>
    <w:rsid w:val="00D2220E"/>
    <w:rsid w:val="00D230EB"/>
    <w:rsid w:val="00D23144"/>
    <w:rsid w:val="00D233AE"/>
    <w:rsid w:val="00D2359A"/>
    <w:rsid w:val="00D23EBE"/>
    <w:rsid w:val="00D23FD1"/>
    <w:rsid w:val="00D245DB"/>
    <w:rsid w:val="00D247AD"/>
    <w:rsid w:val="00D2512A"/>
    <w:rsid w:val="00D25585"/>
    <w:rsid w:val="00D25EEC"/>
    <w:rsid w:val="00D26284"/>
    <w:rsid w:val="00D262F0"/>
    <w:rsid w:val="00D2688F"/>
    <w:rsid w:val="00D26A31"/>
    <w:rsid w:val="00D2749A"/>
    <w:rsid w:val="00D27972"/>
    <w:rsid w:val="00D27C01"/>
    <w:rsid w:val="00D3078F"/>
    <w:rsid w:val="00D3161E"/>
    <w:rsid w:val="00D31CA1"/>
    <w:rsid w:val="00D320EB"/>
    <w:rsid w:val="00D323ED"/>
    <w:rsid w:val="00D33095"/>
    <w:rsid w:val="00D33171"/>
    <w:rsid w:val="00D339F9"/>
    <w:rsid w:val="00D3550E"/>
    <w:rsid w:val="00D36135"/>
    <w:rsid w:val="00D36616"/>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D15"/>
    <w:rsid w:val="00D47F4D"/>
    <w:rsid w:val="00D5018E"/>
    <w:rsid w:val="00D50215"/>
    <w:rsid w:val="00D502A4"/>
    <w:rsid w:val="00D509E6"/>
    <w:rsid w:val="00D50CDB"/>
    <w:rsid w:val="00D51363"/>
    <w:rsid w:val="00D51815"/>
    <w:rsid w:val="00D51EC3"/>
    <w:rsid w:val="00D52285"/>
    <w:rsid w:val="00D52E79"/>
    <w:rsid w:val="00D5304E"/>
    <w:rsid w:val="00D537D2"/>
    <w:rsid w:val="00D5383B"/>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781"/>
    <w:rsid w:val="00D64DE9"/>
    <w:rsid w:val="00D64E28"/>
    <w:rsid w:val="00D65A37"/>
    <w:rsid w:val="00D65B6C"/>
    <w:rsid w:val="00D65D9A"/>
    <w:rsid w:val="00D65EC0"/>
    <w:rsid w:val="00D672AB"/>
    <w:rsid w:val="00D6733B"/>
    <w:rsid w:val="00D67387"/>
    <w:rsid w:val="00D67852"/>
    <w:rsid w:val="00D67E78"/>
    <w:rsid w:val="00D70CAB"/>
    <w:rsid w:val="00D70EEC"/>
    <w:rsid w:val="00D72309"/>
    <w:rsid w:val="00D72F63"/>
    <w:rsid w:val="00D73385"/>
    <w:rsid w:val="00D733F8"/>
    <w:rsid w:val="00D73809"/>
    <w:rsid w:val="00D747C0"/>
    <w:rsid w:val="00D7536D"/>
    <w:rsid w:val="00D7582C"/>
    <w:rsid w:val="00D75932"/>
    <w:rsid w:val="00D75AC1"/>
    <w:rsid w:val="00D75D70"/>
    <w:rsid w:val="00D76752"/>
    <w:rsid w:val="00D767CD"/>
    <w:rsid w:val="00D76E44"/>
    <w:rsid w:val="00D772CA"/>
    <w:rsid w:val="00D80326"/>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0CA6"/>
    <w:rsid w:val="00DA104F"/>
    <w:rsid w:val="00DA10BA"/>
    <w:rsid w:val="00DA1BE4"/>
    <w:rsid w:val="00DA1C27"/>
    <w:rsid w:val="00DA24A1"/>
    <w:rsid w:val="00DA2583"/>
    <w:rsid w:val="00DA2648"/>
    <w:rsid w:val="00DA2FF2"/>
    <w:rsid w:val="00DA376D"/>
    <w:rsid w:val="00DA41AB"/>
    <w:rsid w:val="00DA4C8A"/>
    <w:rsid w:val="00DA579D"/>
    <w:rsid w:val="00DA5AE5"/>
    <w:rsid w:val="00DA5B7D"/>
    <w:rsid w:val="00DA61B1"/>
    <w:rsid w:val="00DA6ACE"/>
    <w:rsid w:val="00DA6E9F"/>
    <w:rsid w:val="00DA76C4"/>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46E7"/>
    <w:rsid w:val="00DB4A26"/>
    <w:rsid w:val="00DB5167"/>
    <w:rsid w:val="00DB6C94"/>
    <w:rsid w:val="00DB6ECA"/>
    <w:rsid w:val="00DB7280"/>
    <w:rsid w:val="00DB72C4"/>
    <w:rsid w:val="00DB776C"/>
    <w:rsid w:val="00DB7A26"/>
    <w:rsid w:val="00DB7F67"/>
    <w:rsid w:val="00DC0220"/>
    <w:rsid w:val="00DC0A15"/>
    <w:rsid w:val="00DC0F02"/>
    <w:rsid w:val="00DC0FF6"/>
    <w:rsid w:val="00DC120D"/>
    <w:rsid w:val="00DC18E3"/>
    <w:rsid w:val="00DC19DC"/>
    <w:rsid w:val="00DC23A5"/>
    <w:rsid w:val="00DC2CF0"/>
    <w:rsid w:val="00DC2D22"/>
    <w:rsid w:val="00DC2DDB"/>
    <w:rsid w:val="00DC39A0"/>
    <w:rsid w:val="00DC51DB"/>
    <w:rsid w:val="00DC5A12"/>
    <w:rsid w:val="00DC5BF7"/>
    <w:rsid w:val="00DC5BFE"/>
    <w:rsid w:val="00DC5D55"/>
    <w:rsid w:val="00DC653E"/>
    <w:rsid w:val="00DD0D92"/>
    <w:rsid w:val="00DD10C7"/>
    <w:rsid w:val="00DD12EC"/>
    <w:rsid w:val="00DD139C"/>
    <w:rsid w:val="00DD14B5"/>
    <w:rsid w:val="00DD2666"/>
    <w:rsid w:val="00DD26F4"/>
    <w:rsid w:val="00DD284E"/>
    <w:rsid w:val="00DD30FC"/>
    <w:rsid w:val="00DD32B9"/>
    <w:rsid w:val="00DD3BDF"/>
    <w:rsid w:val="00DD3FA6"/>
    <w:rsid w:val="00DD4581"/>
    <w:rsid w:val="00DD50BF"/>
    <w:rsid w:val="00DD5701"/>
    <w:rsid w:val="00DD5FF1"/>
    <w:rsid w:val="00DD65A8"/>
    <w:rsid w:val="00DD6A08"/>
    <w:rsid w:val="00DD70A8"/>
    <w:rsid w:val="00DD795E"/>
    <w:rsid w:val="00DD7AC2"/>
    <w:rsid w:val="00DE0BF0"/>
    <w:rsid w:val="00DE0D0C"/>
    <w:rsid w:val="00DE14F4"/>
    <w:rsid w:val="00DE1C01"/>
    <w:rsid w:val="00DE33AE"/>
    <w:rsid w:val="00DE526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19B7"/>
    <w:rsid w:val="00DF2109"/>
    <w:rsid w:val="00DF231E"/>
    <w:rsid w:val="00DF2F1D"/>
    <w:rsid w:val="00DF3830"/>
    <w:rsid w:val="00DF3A84"/>
    <w:rsid w:val="00DF3D69"/>
    <w:rsid w:val="00DF3FE9"/>
    <w:rsid w:val="00DF4613"/>
    <w:rsid w:val="00DF47C0"/>
    <w:rsid w:val="00DF4AA8"/>
    <w:rsid w:val="00DF4B30"/>
    <w:rsid w:val="00DF4B5D"/>
    <w:rsid w:val="00DF576B"/>
    <w:rsid w:val="00DF57D7"/>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671F"/>
    <w:rsid w:val="00E07BD3"/>
    <w:rsid w:val="00E07E85"/>
    <w:rsid w:val="00E10114"/>
    <w:rsid w:val="00E111C6"/>
    <w:rsid w:val="00E114DA"/>
    <w:rsid w:val="00E11DF0"/>
    <w:rsid w:val="00E124F5"/>
    <w:rsid w:val="00E1276B"/>
    <w:rsid w:val="00E12E7E"/>
    <w:rsid w:val="00E12F26"/>
    <w:rsid w:val="00E13D15"/>
    <w:rsid w:val="00E13DA4"/>
    <w:rsid w:val="00E1431B"/>
    <w:rsid w:val="00E14889"/>
    <w:rsid w:val="00E148A7"/>
    <w:rsid w:val="00E14A59"/>
    <w:rsid w:val="00E14B0E"/>
    <w:rsid w:val="00E1532A"/>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369"/>
    <w:rsid w:val="00E23793"/>
    <w:rsid w:val="00E24790"/>
    <w:rsid w:val="00E248DD"/>
    <w:rsid w:val="00E267B7"/>
    <w:rsid w:val="00E2690C"/>
    <w:rsid w:val="00E27111"/>
    <w:rsid w:val="00E27602"/>
    <w:rsid w:val="00E276B5"/>
    <w:rsid w:val="00E27A98"/>
    <w:rsid w:val="00E27D2C"/>
    <w:rsid w:val="00E3025A"/>
    <w:rsid w:val="00E304B8"/>
    <w:rsid w:val="00E30941"/>
    <w:rsid w:val="00E3095E"/>
    <w:rsid w:val="00E314FB"/>
    <w:rsid w:val="00E31795"/>
    <w:rsid w:val="00E319D4"/>
    <w:rsid w:val="00E31D88"/>
    <w:rsid w:val="00E3283A"/>
    <w:rsid w:val="00E33214"/>
    <w:rsid w:val="00E33630"/>
    <w:rsid w:val="00E33867"/>
    <w:rsid w:val="00E3416C"/>
    <w:rsid w:val="00E34766"/>
    <w:rsid w:val="00E348AE"/>
    <w:rsid w:val="00E359AD"/>
    <w:rsid w:val="00E364D7"/>
    <w:rsid w:val="00E365CD"/>
    <w:rsid w:val="00E36B5D"/>
    <w:rsid w:val="00E36CC5"/>
    <w:rsid w:val="00E3705F"/>
    <w:rsid w:val="00E3784F"/>
    <w:rsid w:val="00E40010"/>
    <w:rsid w:val="00E40240"/>
    <w:rsid w:val="00E4062D"/>
    <w:rsid w:val="00E41ED1"/>
    <w:rsid w:val="00E421EC"/>
    <w:rsid w:val="00E42329"/>
    <w:rsid w:val="00E4304C"/>
    <w:rsid w:val="00E43399"/>
    <w:rsid w:val="00E43BE4"/>
    <w:rsid w:val="00E43C1C"/>
    <w:rsid w:val="00E43C99"/>
    <w:rsid w:val="00E4430E"/>
    <w:rsid w:val="00E44424"/>
    <w:rsid w:val="00E44D6E"/>
    <w:rsid w:val="00E45143"/>
    <w:rsid w:val="00E451FC"/>
    <w:rsid w:val="00E46338"/>
    <w:rsid w:val="00E4647E"/>
    <w:rsid w:val="00E4662B"/>
    <w:rsid w:val="00E46741"/>
    <w:rsid w:val="00E47338"/>
    <w:rsid w:val="00E5017B"/>
    <w:rsid w:val="00E521D4"/>
    <w:rsid w:val="00E52518"/>
    <w:rsid w:val="00E5267D"/>
    <w:rsid w:val="00E526F2"/>
    <w:rsid w:val="00E52D8B"/>
    <w:rsid w:val="00E5360D"/>
    <w:rsid w:val="00E5411C"/>
    <w:rsid w:val="00E542CC"/>
    <w:rsid w:val="00E54E33"/>
    <w:rsid w:val="00E54E81"/>
    <w:rsid w:val="00E55251"/>
    <w:rsid w:val="00E564F5"/>
    <w:rsid w:val="00E567C9"/>
    <w:rsid w:val="00E576E6"/>
    <w:rsid w:val="00E60098"/>
    <w:rsid w:val="00E60328"/>
    <w:rsid w:val="00E6034C"/>
    <w:rsid w:val="00E603AE"/>
    <w:rsid w:val="00E60511"/>
    <w:rsid w:val="00E6062E"/>
    <w:rsid w:val="00E608D6"/>
    <w:rsid w:val="00E63250"/>
    <w:rsid w:val="00E648E5"/>
    <w:rsid w:val="00E649DD"/>
    <w:rsid w:val="00E64ADF"/>
    <w:rsid w:val="00E653B7"/>
    <w:rsid w:val="00E65A91"/>
    <w:rsid w:val="00E65BA9"/>
    <w:rsid w:val="00E6621E"/>
    <w:rsid w:val="00E667E8"/>
    <w:rsid w:val="00E66E3A"/>
    <w:rsid w:val="00E66ED9"/>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1F5"/>
    <w:rsid w:val="00E7421F"/>
    <w:rsid w:val="00E748EC"/>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6"/>
    <w:rsid w:val="00E866C7"/>
    <w:rsid w:val="00E867E4"/>
    <w:rsid w:val="00E867E9"/>
    <w:rsid w:val="00E86A6A"/>
    <w:rsid w:val="00E86F87"/>
    <w:rsid w:val="00E87A99"/>
    <w:rsid w:val="00E87F50"/>
    <w:rsid w:val="00E901E3"/>
    <w:rsid w:val="00E90429"/>
    <w:rsid w:val="00E92E6B"/>
    <w:rsid w:val="00E93332"/>
    <w:rsid w:val="00E93ECA"/>
    <w:rsid w:val="00E94B8D"/>
    <w:rsid w:val="00E9502D"/>
    <w:rsid w:val="00E95354"/>
    <w:rsid w:val="00E954A3"/>
    <w:rsid w:val="00E95551"/>
    <w:rsid w:val="00E96ED1"/>
    <w:rsid w:val="00E97860"/>
    <w:rsid w:val="00E97DCE"/>
    <w:rsid w:val="00E97E0E"/>
    <w:rsid w:val="00E97EA5"/>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ED7"/>
    <w:rsid w:val="00EA4FBB"/>
    <w:rsid w:val="00EA531C"/>
    <w:rsid w:val="00EA5F03"/>
    <w:rsid w:val="00EA6039"/>
    <w:rsid w:val="00EA6429"/>
    <w:rsid w:val="00EA670E"/>
    <w:rsid w:val="00EA678D"/>
    <w:rsid w:val="00EA6808"/>
    <w:rsid w:val="00EA6B1F"/>
    <w:rsid w:val="00EA6BED"/>
    <w:rsid w:val="00EA75EA"/>
    <w:rsid w:val="00EB0659"/>
    <w:rsid w:val="00EB0AB8"/>
    <w:rsid w:val="00EB0C37"/>
    <w:rsid w:val="00EB0ED3"/>
    <w:rsid w:val="00EB0F4D"/>
    <w:rsid w:val="00EB1590"/>
    <w:rsid w:val="00EB1B5F"/>
    <w:rsid w:val="00EB2075"/>
    <w:rsid w:val="00EB2642"/>
    <w:rsid w:val="00EB2EC6"/>
    <w:rsid w:val="00EB33F8"/>
    <w:rsid w:val="00EB3A73"/>
    <w:rsid w:val="00EB4CDC"/>
    <w:rsid w:val="00EB5232"/>
    <w:rsid w:val="00EB5A9C"/>
    <w:rsid w:val="00EB5ABD"/>
    <w:rsid w:val="00EB60BF"/>
    <w:rsid w:val="00EB61C8"/>
    <w:rsid w:val="00EB624D"/>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51A"/>
    <w:rsid w:val="00EC36C1"/>
    <w:rsid w:val="00EC3A66"/>
    <w:rsid w:val="00EC3E29"/>
    <w:rsid w:val="00EC52AD"/>
    <w:rsid w:val="00EC5D73"/>
    <w:rsid w:val="00EC5F27"/>
    <w:rsid w:val="00EC63C1"/>
    <w:rsid w:val="00EC64A0"/>
    <w:rsid w:val="00EC6759"/>
    <w:rsid w:val="00EC686A"/>
    <w:rsid w:val="00EC6887"/>
    <w:rsid w:val="00EC7490"/>
    <w:rsid w:val="00EC74B0"/>
    <w:rsid w:val="00EC7549"/>
    <w:rsid w:val="00ED040D"/>
    <w:rsid w:val="00ED0495"/>
    <w:rsid w:val="00ED0905"/>
    <w:rsid w:val="00ED13A7"/>
    <w:rsid w:val="00ED17D9"/>
    <w:rsid w:val="00ED1847"/>
    <w:rsid w:val="00ED20FE"/>
    <w:rsid w:val="00ED284F"/>
    <w:rsid w:val="00ED2FCF"/>
    <w:rsid w:val="00ED3211"/>
    <w:rsid w:val="00ED3226"/>
    <w:rsid w:val="00ED36ED"/>
    <w:rsid w:val="00ED39B2"/>
    <w:rsid w:val="00ED3F35"/>
    <w:rsid w:val="00ED3F80"/>
    <w:rsid w:val="00ED43BA"/>
    <w:rsid w:val="00ED44A3"/>
    <w:rsid w:val="00ED44F0"/>
    <w:rsid w:val="00ED4CEE"/>
    <w:rsid w:val="00ED538C"/>
    <w:rsid w:val="00ED564C"/>
    <w:rsid w:val="00ED57F7"/>
    <w:rsid w:val="00ED5A35"/>
    <w:rsid w:val="00ED6DFD"/>
    <w:rsid w:val="00ED760D"/>
    <w:rsid w:val="00EE07F7"/>
    <w:rsid w:val="00EE0A04"/>
    <w:rsid w:val="00EE13A1"/>
    <w:rsid w:val="00EE13EA"/>
    <w:rsid w:val="00EE19F7"/>
    <w:rsid w:val="00EE1E30"/>
    <w:rsid w:val="00EE1E37"/>
    <w:rsid w:val="00EE2460"/>
    <w:rsid w:val="00EE2E76"/>
    <w:rsid w:val="00EE31DA"/>
    <w:rsid w:val="00EE3453"/>
    <w:rsid w:val="00EE37F9"/>
    <w:rsid w:val="00EE5415"/>
    <w:rsid w:val="00EE5443"/>
    <w:rsid w:val="00EE577E"/>
    <w:rsid w:val="00EE5A40"/>
    <w:rsid w:val="00EE5C87"/>
    <w:rsid w:val="00EE5C92"/>
    <w:rsid w:val="00EE5D8D"/>
    <w:rsid w:val="00EE5EC2"/>
    <w:rsid w:val="00EE5FAC"/>
    <w:rsid w:val="00EE6443"/>
    <w:rsid w:val="00EE6AAA"/>
    <w:rsid w:val="00EE7090"/>
    <w:rsid w:val="00EE70E5"/>
    <w:rsid w:val="00EF0137"/>
    <w:rsid w:val="00EF0317"/>
    <w:rsid w:val="00EF07C7"/>
    <w:rsid w:val="00EF0B7F"/>
    <w:rsid w:val="00EF1E9C"/>
    <w:rsid w:val="00EF2056"/>
    <w:rsid w:val="00EF20D6"/>
    <w:rsid w:val="00EF30A2"/>
    <w:rsid w:val="00EF3AF7"/>
    <w:rsid w:val="00EF4475"/>
    <w:rsid w:val="00EF5F4B"/>
    <w:rsid w:val="00EF6484"/>
    <w:rsid w:val="00EF6A7E"/>
    <w:rsid w:val="00EF6E4B"/>
    <w:rsid w:val="00EF78F8"/>
    <w:rsid w:val="00F000C8"/>
    <w:rsid w:val="00F006C6"/>
    <w:rsid w:val="00F011C8"/>
    <w:rsid w:val="00F012F1"/>
    <w:rsid w:val="00F0166B"/>
    <w:rsid w:val="00F02A19"/>
    <w:rsid w:val="00F02CA4"/>
    <w:rsid w:val="00F0319E"/>
    <w:rsid w:val="00F03B4F"/>
    <w:rsid w:val="00F042B4"/>
    <w:rsid w:val="00F04CA0"/>
    <w:rsid w:val="00F04EEA"/>
    <w:rsid w:val="00F0548C"/>
    <w:rsid w:val="00F0588D"/>
    <w:rsid w:val="00F05974"/>
    <w:rsid w:val="00F05BB0"/>
    <w:rsid w:val="00F060F7"/>
    <w:rsid w:val="00F067C5"/>
    <w:rsid w:val="00F06B96"/>
    <w:rsid w:val="00F06FD8"/>
    <w:rsid w:val="00F07395"/>
    <w:rsid w:val="00F07828"/>
    <w:rsid w:val="00F079AC"/>
    <w:rsid w:val="00F07C88"/>
    <w:rsid w:val="00F07CA3"/>
    <w:rsid w:val="00F07D75"/>
    <w:rsid w:val="00F07E4A"/>
    <w:rsid w:val="00F10080"/>
    <w:rsid w:val="00F10300"/>
    <w:rsid w:val="00F1084F"/>
    <w:rsid w:val="00F10DEA"/>
    <w:rsid w:val="00F11001"/>
    <w:rsid w:val="00F11B7B"/>
    <w:rsid w:val="00F11F18"/>
    <w:rsid w:val="00F12B4C"/>
    <w:rsid w:val="00F12FF9"/>
    <w:rsid w:val="00F1370D"/>
    <w:rsid w:val="00F13A9A"/>
    <w:rsid w:val="00F13C97"/>
    <w:rsid w:val="00F13E0B"/>
    <w:rsid w:val="00F14310"/>
    <w:rsid w:val="00F1462C"/>
    <w:rsid w:val="00F14DC4"/>
    <w:rsid w:val="00F14FB3"/>
    <w:rsid w:val="00F15166"/>
    <w:rsid w:val="00F16009"/>
    <w:rsid w:val="00F16360"/>
    <w:rsid w:val="00F1682F"/>
    <w:rsid w:val="00F16849"/>
    <w:rsid w:val="00F16898"/>
    <w:rsid w:val="00F16C29"/>
    <w:rsid w:val="00F20164"/>
    <w:rsid w:val="00F2016E"/>
    <w:rsid w:val="00F2078C"/>
    <w:rsid w:val="00F21BC6"/>
    <w:rsid w:val="00F226BB"/>
    <w:rsid w:val="00F227C5"/>
    <w:rsid w:val="00F22FB2"/>
    <w:rsid w:val="00F2372F"/>
    <w:rsid w:val="00F23C7F"/>
    <w:rsid w:val="00F241A5"/>
    <w:rsid w:val="00F2533C"/>
    <w:rsid w:val="00F25852"/>
    <w:rsid w:val="00F25B5C"/>
    <w:rsid w:val="00F2616D"/>
    <w:rsid w:val="00F26248"/>
    <w:rsid w:val="00F266EA"/>
    <w:rsid w:val="00F26A06"/>
    <w:rsid w:val="00F26A2C"/>
    <w:rsid w:val="00F26BA1"/>
    <w:rsid w:val="00F26CB3"/>
    <w:rsid w:val="00F26E86"/>
    <w:rsid w:val="00F2710F"/>
    <w:rsid w:val="00F2776E"/>
    <w:rsid w:val="00F27A91"/>
    <w:rsid w:val="00F27EA7"/>
    <w:rsid w:val="00F27F63"/>
    <w:rsid w:val="00F30B59"/>
    <w:rsid w:val="00F30F8A"/>
    <w:rsid w:val="00F313FC"/>
    <w:rsid w:val="00F32485"/>
    <w:rsid w:val="00F32489"/>
    <w:rsid w:val="00F32C7E"/>
    <w:rsid w:val="00F333FA"/>
    <w:rsid w:val="00F3387E"/>
    <w:rsid w:val="00F33FD3"/>
    <w:rsid w:val="00F347B2"/>
    <w:rsid w:val="00F347E5"/>
    <w:rsid w:val="00F34AD2"/>
    <w:rsid w:val="00F34AF4"/>
    <w:rsid w:val="00F34CB4"/>
    <w:rsid w:val="00F3503E"/>
    <w:rsid w:val="00F35A18"/>
    <w:rsid w:val="00F35C04"/>
    <w:rsid w:val="00F366D0"/>
    <w:rsid w:val="00F376A2"/>
    <w:rsid w:val="00F4004E"/>
    <w:rsid w:val="00F40517"/>
    <w:rsid w:val="00F40B03"/>
    <w:rsid w:val="00F40C62"/>
    <w:rsid w:val="00F4137B"/>
    <w:rsid w:val="00F41D99"/>
    <w:rsid w:val="00F42854"/>
    <w:rsid w:val="00F42B46"/>
    <w:rsid w:val="00F42F92"/>
    <w:rsid w:val="00F4364E"/>
    <w:rsid w:val="00F43C9C"/>
    <w:rsid w:val="00F43F5E"/>
    <w:rsid w:val="00F44935"/>
    <w:rsid w:val="00F452B2"/>
    <w:rsid w:val="00F45C1C"/>
    <w:rsid w:val="00F45DB8"/>
    <w:rsid w:val="00F46569"/>
    <w:rsid w:val="00F46798"/>
    <w:rsid w:val="00F4692E"/>
    <w:rsid w:val="00F469D3"/>
    <w:rsid w:val="00F47246"/>
    <w:rsid w:val="00F500D7"/>
    <w:rsid w:val="00F50686"/>
    <w:rsid w:val="00F50F93"/>
    <w:rsid w:val="00F51099"/>
    <w:rsid w:val="00F5121E"/>
    <w:rsid w:val="00F514DA"/>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80"/>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0C63"/>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7792F"/>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284"/>
    <w:rsid w:val="00F87B45"/>
    <w:rsid w:val="00F87D57"/>
    <w:rsid w:val="00F9088B"/>
    <w:rsid w:val="00F910C5"/>
    <w:rsid w:val="00F915C0"/>
    <w:rsid w:val="00F919DD"/>
    <w:rsid w:val="00F92692"/>
    <w:rsid w:val="00F92D2A"/>
    <w:rsid w:val="00F93156"/>
    <w:rsid w:val="00F93A9A"/>
    <w:rsid w:val="00F93B9E"/>
    <w:rsid w:val="00F93E13"/>
    <w:rsid w:val="00F94276"/>
    <w:rsid w:val="00F94353"/>
    <w:rsid w:val="00F9471E"/>
    <w:rsid w:val="00F94777"/>
    <w:rsid w:val="00F94A5B"/>
    <w:rsid w:val="00F94B7C"/>
    <w:rsid w:val="00F94D33"/>
    <w:rsid w:val="00F9562F"/>
    <w:rsid w:val="00F95A7B"/>
    <w:rsid w:val="00F95B21"/>
    <w:rsid w:val="00F95C70"/>
    <w:rsid w:val="00F96621"/>
    <w:rsid w:val="00F966D4"/>
    <w:rsid w:val="00F966DB"/>
    <w:rsid w:val="00F96F33"/>
    <w:rsid w:val="00FA0950"/>
    <w:rsid w:val="00FA0D0E"/>
    <w:rsid w:val="00FA1493"/>
    <w:rsid w:val="00FA1B2B"/>
    <w:rsid w:val="00FA1D4C"/>
    <w:rsid w:val="00FA2657"/>
    <w:rsid w:val="00FA313D"/>
    <w:rsid w:val="00FA343D"/>
    <w:rsid w:val="00FA4957"/>
    <w:rsid w:val="00FA4D0B"/>
    <w:rsid w:val="00FA5223"/>
    <w:rsid w:val="00FA6079"/>
    <w:rsid w:val="00FA617D"/>
    <w:rsid w:val="00FA6D6E"/>
    <w:rsid w:val="00FA7528"/>
    <w:rsid w:val="00FA7C6A"/>
    <w:rsid w:val="00FB01BC"/>
    <w:rsid w:val="00FB09F7"/>
    <w:rsid w:val="00FB1366"/>
    <w:rsid w:val="00FB1555"/>
    <w:rsid w:val="00FB1930"/>
    <w:rsid w:val="00FB1AB6"/>
    <w:rsid w:val="00FB23ED"/>
    <w:rsid w:val="00FB2A03"/>
    <w:rsid w:val="00FB2AD0"/>
    <w:rsid w:val="00FB2EBF"/>
    <w:rsid w:val="00FB2FF8"/>
    <w:rsid w:val="00FB35B0"/>
    <w:rsid w:val="00FB3B72"/>
    <w:rsid w:val="00FB3D4F"/>
    <w:rsid w:val="00FB40D5"/>
    <w:rsid w:val="00FB42E5"/>
    <w:rsid w:val="00FB46C6"/>
    <w:rsid w:val="00FB5A12"/>
    <w:rsid w:val="00FB5D69"/>
    <w:rsid w:val="00FB643D"/>
    <w:rsid w:val="00FB6498"/>
    <w:rsid w:val="00FB6728"/>
    <w:rsid w:val="00FB75E1"/>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2B71"/>
    <w:rsid w:val="00FD36B0"/>
    <w:rsid w:val="00FD3904"/>
    <w:rsid w:val="00FD3B97"/>
    <w:rsid w:val="00FD3EFE"/>
    <w:rsid w:val="00FD472C"/>
    <w:rsid w:val="00FD496E"/>
    <w:rsid w:val="00FD5373"/>
    <w:rsid w:val="00FD5C9E"/>
    <w:rsid w:val="00FD603D"/>
    <w:rsid w:val="00FD6347"/>
    <w:rsid w:val="00FD657E"/>
    <w:rsid w:val="00FD6D31"/>
    <w:rsid w:val="00FD6F51"/>
    <w:rsid w:val="00FD76C1"/>
    <w:rsid w:val="00FD7D6F"/>
    <w:rsid w:val="00FE034C"/>
    <w:rsid w:val="00FE07A0"/>
    <w:rsid w:val="00FE0B09"/>
    <w:rsid w:val="00FE0CBB"/>
    <w:rsid w:val="00FE111B"/>
    <w:rsid w:val="00FE1C86"/>
    <w:rsid w:val="00FE2217"/>
    <w:rsid w:val="00FE2379"/>
    <w:rsid w:val="00FE2DD8"/>
    <w:rsid w:val="00FE2F65"/>
    <w:rsid w:val="00FE3D75"/>
    <w:rsid w:val="00FE45EC"/>
    <w:rsid w:val="00FE467F"/>
    <w:rsid w:val="00FE4AE9"/>
    <w:rsid w:val="00FE4C79"/>
    <w:rsid w:val="00FE524B"/>
    <w:rsid w:val="00FE575B"/>
    <w:rsid w:val="00FE5D79"/>
    <w:rsid w:val="00FE5EB5"/>
    <w:rsid w:val="00FE6355"/>
    <w:rsid w:val="00FE677A"/>
    <w:rsid w:val="00FE6854"/>
    <w:rsid w:val="00FE6BD1"/>
    <w:rsid w:val="00FE7B71"/>
    <w:rsid w:val="00FE7C51"/>
    <w:rsid w:val="00FF05D4"/>
    <w:rsid w:val="00FF0C6C"/>
    <w:rsid w:val="00FF0CB8"/>
    <w:rsid w:val="00FF13D6"/>
    <w:rsid w:val="00FF14D1"/>
    <w:rsid w:val="00FF153A"/>
    <w:rsid w:val="00FF16FA"/>
    <w:rsid w:val="00FF22E5"/>
    <w:rsid w:val="00FF2BB1"/>
    <w:rsid w:val="00FF3856"/>
    <w:rsid w:val="00FF3D37"/>
    <w:rsid w:val="00FF40D6"/>
    <w:rsid w:val="00FF4A42"/>
    <w:rsid w:val="00FF52FF"/>
    <w:rsid w:val="00FF5337"/>
    <w:rsid w:val="00FF5619"/>
    <w:rsid w:val="00FF567B"/>
    <w:rsid w:val="00FF5727"/>
    <w:rsid w:val="00FF5907"/>
    <w:rsid w:val="00FF600C"/>
    <w:rsid w:val="00FF68AE"/>
    <w:rsid w:val="00FF7557"/>
    <w:rsid w:val="00FF76C2"/>
    <w:rsid w:val="00FF7CC8"/>
  </w:rsids>
  <m:mathPr>
    <m:mathFont m:val="inheri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 w:type="paragraph" w:styleId="Header">
    <w:name w:val="header"/>
    <w:basedOn w:val="Normal"/>
    <w:link w:val="HeaderChar"/>
    <w:rsid w:val="004B7C27"/>
    <w:pPr>
      <w:tabs>
        <w:tab w:val="center" w:pos="4320"/>
        <w:tab w:val="right" w:pos="8640"/>
      </w:tabs>
    </w:pPr>
  </w:style>
  <w:style w:type="character" w:customStyle="1" w:styleId="HeaderChar">
    <w:name w:val="Header Char"/>
    <w:basedOn w:val="DefaultParagraphFont"/>
    <w:link w:val="Header"/>
    <w:rsid w:val="004B7C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mothur.org/wiki/MiSeq_SOP" TargetMode="External"/><Relationship Id="rId11" Type="http://schemas.openxmlformats.org/officeDocument/2006/relationships/comments" Target="comments.xm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2.pdf"/><Relationship Id="rId15" Type="http://schemas.openxmlformats.org/officeDocument/2006/relationships/image" Target="media/image4.png"/><Relationship Id="rId16" Type="http://schemas.openxmlformats.org/officeDocument/2006/relationships/image" Target="media/image3.pd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 Id="rId9" Type="http://schemas.openxmlformats.org/officeDocument/2006/relationships/footer" Target="footer2.xml"/><Relationship Id="rId3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4120</TotalTime>
  <Pages>33</Pages>
  <Words>6592</Words>
  <Characters>37580</Characters>
  <Application>Microsoft Macintosh Word</Application>
  <DocSecurity>0</DocSecurity>
  <Lines>313</Lines>
  <Paragraphs>75</Paragraphs>
  <ScaleCrop>false</ScaleCrop>
  <Company>University of Michigan</Company>
  <LinksUpToDate>false</LinksUpToDate>
  <CharactersWithSpaces>46150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1529</cp:revision>
  <cp:lastPrinted>2014-08-07T13:12:00Z</cp:lastPrinted>
  <dcterms:created xsi:type="dcterms:W3CDTF">2014-11-21T18:18:00Z</dcterms:created>
  <dcterms:modified xsi:type="dcterms:W3CDTF">2015-03-02T20:46:00Z</dcterms:modified>
</cp:coreProperties>
</file>