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147610e92ac754c4050f171fdd6a9a777e65938"/>
    <w:p>
      <w:pPr>
        <w:pStyle w:val="Heading1"/>
      </w:pPr>
      <w:r>
        <w:t xml:space="preserve">strollur: An R package for working with amplicon sequence data in R</w:t>
      </w:r>
    </w:p>
    <w:p>
      <w:pPr>
        <w:pStyle w:val="FirstParagraph"/>
      </w:pPr>
      <w:r>
        <w:rPr>
          <w:b/>
          <w:bCs/>
        </w:rPr>
        <w:t xml:space="preserve">Running title:</w:t>
      </w:r>
      <w:r>
        <w:t xml:space="preserve"> </w:t>
      </w:r>
      <w:r>
        <w:t xml:space="preserve">mums2</w:t>
      </w:r>
    </w:p>
    <w:p>
      <w:pPr>
        <w:pStyle w:val="BodyText"/>
      </w:pPr>
      <w:r>
        <w:t xml:space="preserve">Sarah L. Westcott</w:t>
      </w:r>
      <w:r>
        <w:rPr>
          <w:vertAlign w:val="superscript"/>
        </w:rPr>
        <w:t xml:space="preserve">1</w:t>
      </w:r>
      <w:r>
        <w:t xml:space="preserve">, Gregory Johnson Jr.</w:t>
      </w:r>
      <w:r>
        <w:rPr>
          <w:vertAlign w:val="superscript"/>
        </w:rPr>
        <w:t xml:space="preserve">1</w:t>
      </w:r>
      <w:r>
        <w:t xml:space="preserve">, Patrick D. Schloss</w:t>
      </w:r>
      <w:r>
        <w:rPr>
          <w:vertAlign w:val="superscript"/>
        </w:rPr>
        <w:t xml:space="preserve">1</w:t>
      </w:r>
    </w:p>
    <w:p>
      <w:pPr>
        <w:pStyle w:val="BodyText"/>
      </w:pPr>
      <w:r>
        <w:t xml:space="preserve">To whom correspondence should be addressed</w:t>
      </w:r>
      <w:r>
        <w:br/>
      </w:r>
    </w:p>
    <w:p>
      <w:pPr>
        <w:pStyle w:val="BodyText"/>
      </w:pPr>
      <w:r>
        <w:t xml:space="preserve">1 Department of Microbiology &amp; Immunology, University of Michigan, Ann Arbor, MI 48109</w:t>
      </w:r>
    </w:p>
    <w:p>
      <w:pPr>
        <w:pStyle w:val="BodyText"/>
      </w:pPr>
      <w:r>
        <w:rPr>
          <w:b/>
          <w:bCs/>
        </w:rPr>
        <w:t xml:space="preserve">Software Announcement</w:t>
      </w:r>
    </w:p>
    <w:bookmarkStart w:id="20" w:name="abstract"/>
    <w:p>
      <w:pPr>
        <w:pStyle w:val="Heading2"/>
      </w:pPr>
      <w:r>
        <w:t xml:space="preserve">Abstract</w:t>
      </w:r>
    </w:p>
    <w:p>
      <w:pPr>
        <w:pStyle w:val="FirstParagraph"/>
      </w:pPr>
      <w:r>
        <w:t xml:space="preserve">Microbiologists are increasingly relying on R to analyze and visualize amplicon sequence data from microbiome studies. We present strollur, which is an open source package that facilitates the import, export, and handling of amplicon sequence data within the R programming language.</w:t>
      </w:r>
    </w:p>
    <w:bookmarkEnd w:id="20"/>
    <w:bookmarkStart w:id="21" w:name="announcement"/>
    <w:p>
      <w:pPr>
        <w:pStyle w:val="Heading2"/>
      </w:pPr>
      <w:r>
        <w:t xml:space="preserve">Announcement</w:t>
      </w:r>
    </w:p>
    <w:p>
      <w:pPr>
        <w:pStyle w:val="FirstParagraph"/>
      </w:pPr>
      <w:r>
        <w:t xml:space="preserve">Amplicon sequencing projects including 16S rRNA gene sequence collections are widely used by microbiologists to analyze diverse microbiomes. These datasets are often large and complicated making it difficult for researchers to keep their data organized and record the provenance of derivative data products. A long-standing difficulty for many has been the ability to move data between different analytical tools. This often requires reformatting data, which is challenging for researchers with limited programming skills. Several efforts have been made to facilitate the management of amplicon sequencing data and their associated metadata including the biom file format</w:t>
      </w:r>
      <w:r>
        <w:t xml:space="preserve"> </w:t>
      </w:r>
      <w:r>
        <w:t xml:space="preserve">(1)</w:t>
      </w:r>
      <w:r>
        <w:t xml:space="preserve">, mothur output files</w:t>
      </w:r>
      <w:r>
        <w:t xml:space="preserve"> </w:t>
      </w:r>
      <w:r>
        <w:t xml:space="preserve">(2)</w:t>
      </w:r>
      <w:r>
        <w:t xml:space="preserve">, the qiime2 archive</w:t>
      </w:r>
      <w:r>
        <w:t xml:space="preserve"> </w:t>
      </w:r>
      <w:r>
        <w:t xml:space="preserve">(3)</w:t>
      </w:r>
      <w:r>
        <w:t xml:space="preserve">, and phyloseq R objects</w:t>
      </w:r>
      <w:r>
        <w:t xml:space="preserve"> </w:t>
      </w:r>
      <w:r>
        <w:t xml:space="preserve">(4)</w:t>
      </w:r>
      <w:r>
        <w:t xml:space="preserve">. Each of these formats and tools have strengths but also limitations that make their use difficult for researchers new to microbiome data analysis or who are more accustomed to using R’s tidyverse collection of packages.</w:t>
      </w:r>
    </w:p>
    <w:p>
      <w:pPr>
        <w:pStyle w:val="BodyText"/>
      </w:pPr>
      <w:r>
        <w:t xml:space="preserve">To overcome these challenges, we developed the strollur R package. Our goal was to develop a framework to store amplicon sequence data that could be integrated within other packages without the end user necessarily knowing they were using strollur. This is meant to be analogous to how many users of the tidyverse use the tibble package without knowing they are using the package. By analogy, strollur strives to provide a consistent interface to amplicon sequence data that also integrates with analysis and visualization tools from the tidyverse and other tools used by microbiome researchers.</w:t>
      </w:r>
    </w:p>
    <w:p>
      <w:pPr>
        <w:pStyle w:val="BodyText"/>
      </w:pPr>
      <w:r>
        <w:t xml:space="preserve">strollur’s data structures allows users to keep track of sequence data, abundance data, classification data, phylogenetic trees, operational taxonomic unit (OTU) and amplicon sequence variant (ASV) assignments, reports from different processing steps, and sample metadata. Furthermore, the data structures can accommodate information describing the commands that generated the data products and information about the databases that were used. The package includes user-facing functions for getting, assigning, and summarizing various forms of data. The package also provides functions to read data from or write data to other popular formats including mothur</w:t>
      </w:r>
      <w:r>
        <w:t xml:space="preserve"> </w:t>
      </w:r>
      <w:r>
        <w:t xml:space="preserve">(2)</w:t>
      </w:r>
      <w:r>
        <w:t xml:space="preserve">, qiime2</w:t>
      </w:r>
      <w:r>
        <w:t xml:space="preserve"> </w:t>
      </w:r>
      <w:r>
        <w:t xml:space="preserve">(3)</w:t>
      </w:r>
      <w:r>
        <w:t xml:space="preserve">, dada2</w:t>
      </w:r>
      <w:r>
        <w:t xml:space="preserve"> </w:t>
      </w:r>
      <w:r>
        <w:t xml:space="preserve">(5)</w:t>
      </w:r>
      <w:r>
        <w:t xml:space="preserve">, phyloseq</w:t>
      </w:r>
      <w:r>
        <w:t xml:space="preserve"> </w:t>
      </w:r>
      <w:r>
        <w:t xml:space="preserve">(4)</w:t>
      </w:r>
      <w:r>
        <w:t xml:space="preserve">, and biom</w:t>
      </w:r>
      <w:r>
        <w:t xml:space="preserve"> </w:t>
      </w:r>
      <w:r>
        <w:t xml:space="preserve">(1)</w:t>
      </w:r>
      <w:r>
        <w:t xml:space="preserve">. strollur can be used on any operating system with no additional dependencies.</w:t>
      </w:r>
    </w:p>
    <w:p>
      <w:pPr>
        <w:pStyle w:val="BodyText"/>
      </w:pPr>
      <w:r>
        <w:t xml:space="preserve">strollur also includes functions designed for developers to integrate strollur objects into their own R packages. These developer-facing functions provide additional access to the back end data. The ability to import and export data as a strollur object has already been integrated into the clustur</w:t>
      </w:r>
      <w:r>
        <w:t xml:space="preserve"> </w:t>
      </w:r>
      <w:r>
        <w:t xml:space="preserve">(6)</w:t>
      </w:r>
      <w:r>
        <w:t xml:space="preserve"> </w:t>
      </w:r>
      <w:r>
        <w:t xml:space="preserve">and phylotypr</w:t>
      </w:r>
      <w:r>
        <w:t xml:space="preserve"> </w:t>
      </w:r>
      <w:r>
        <w:t xml:space="preserve">(7)</w:t>
      </w:r>
      <w:r>
        <w:t xml:space="preserve"> </w:t>
      </w:r>
      <w:r>
        <w:t xml:space="preserve">packages. The package leverages the R6 object oriented programming framework and the Rcpp package to accelerate data processing. By using these features of R, strollur minimize the need to create deep copies of large data objects.</w:t>
      </w:r>
    </w:p>
    <w:p>
      <w:pPr>
        <w:pStyle w:val="BodyText"/>
      </w:pPr>
      <w:r>
        <w:rPr>
          <w:b/>
          <w:bCs/>
        </w:rPr>
        <w:t xml:space="preserve">Data availability.</w:t>
      </w:r>
      <w:r>
        <w:t xml:space="preserve"> </w:t>
      </w:r>
      <w:r>
        <w:t xml:space="preserve">strollur can accessed through the Comprehensive R Archive Network (CRAN; DOI: 10.32614/CRAN.package.strollur) and developmental versions are available through the project’s GitHub website (https://github.com/mothur2/strollur). The package’s GitHub repository includes the package’s source code, the website’s source code, automated tests written using the testthat R package, and an issue tracker where users can post questions, bug reports, and suggestions for future features. A pkgdown version of the documentation including multiple articles describing its use is hosted at (https://mothur.org/strollur). The strollur package is available under the GNU General Public License (v3).</w:t>
      </w:r>
    </w:p>
    <w:bookmarkEnd w:id="21"/>
    <w:bookmarkStart w:id="37" w:name="references"/>
    <w:p>
      <w:pPr>
        <w:pStyle w:val="Heading2"/>
      </w:pPr>
      <w:r>
        <w:t xml:space="preserve">References</w:t>
      </w:r>
    </w:p>
    <w:bookmarkStart w:id="36" w:name="refs"/>
    <w:bookmarkStart w:id="23" w:name="ref-McDonald2012"/>
    <w:p>
      <w:pPr>
        <w:pStyle w:val="Bibliography"/>
      </w:pPr>
      <w:r>
        <w:t xml:space="preserve">1.</w:t>
      </w:r>
      <w:r>
        <w:t xml:space="preserve"> </w:t>
      </w:r>
      <w:r>
        <w:t xml:space="preserve">	</w:t>
      </w:r>
      <w:r>
        <w:rPr>
          <w:b/>
          <w:bCs/>
        </w:rPr>
        <w:t xml:space="preserve">McDonald D</w:t>
      </w:r>
      <w:r>
        <w:t xml:space="preserve">,</w:t>
      </w:r>
      <w:r>
        <w:t xml:space="preserve"> </w:t>
      </w:r>
      <w:r>
        <w:rPr>
          <w:b/>
          <w:bCs/>
        </w:rPr>
        <w:t xml:space="preserve">Clemente JC</w:t>
      </w:r>
      <w:r>
        <w:t xml:space="preserve">,</w:t>
      </w:r>
      <w:r>
        <w:t xml:space="preserve"> </w:t>
      </w:r>
      <w:r>
        <w:rPr>
          <w:b/>
          <w:bCs/>
        </w:rPr>
        <w:t xml:space="preserve">Kuczynski J</w:t>
      </w:r>
      <w:r>
        <w:t xml:space="preserve">,</w:t>
      </w:r>
      <w:r>
        <w:t xml:space="preserve"> </w:t>
      </w:r>
      <w:r>
        <w:rPr>
          <w:b/>
          <w:bCs/>
        </w:rPr>
        <w:t xml:space="preserve">Rideout JR</w:t>
      </w:r>
      <w:r>
        <w:t xml:space="preserve">,</w:t>
      </w:r>
      <w:r>
        <w:t xml:space="preserve"> </w:t>
      </w:r>
      <w:r>
        <w:rPr>
          <w:b/>
          <w:bCs/>
        </w:rPr>
        <w:t xml:space="preserve">Stombaugh J</w:t>
      </w:r>
      <w:r>
        <w:t xml:space="preserve">,</w:t>
      </w:r>
      <w:r>
        <w:t xml:space="preserve"> </w:t>
      </w:r>
      <w:r>
        <w:rPr>
          <w:b/>
          <w:bCs/>
        </w:rPr>
        <w:t xml:space="preserve">Wendel D</w:t>
      </w:r>
      <w:r>
        <w:t xml:space="preserve">,</w:t>
      </w:r>
      <w:r>
        <w:t xml:space="preserve"> </w:t>
      </w:r>
      <w:r>
        <w:rPr>
          <w:b/>
          <w:bCs/>
        </w:rPr>
        <w:t xml:space="preserve">Wilke A</w:t>
      </w:r>
      <w:r>
        <w:t xml:space="preserve">,</w:t>
      </w:r>
      <w:r>
        <w:t xml:space="preserve"> </w:t>
      </w:r>
      <w:r>
        <w:rPr>
          <w:b/>
          <w:bCs/>
        </w:rPr>
        <w:t xml:space="preserve">Huse S</w:t>
      </w:r>
      <w:r>
        <w:t xml:space="preserve">,</w:t>
      </w:r>
      <w:r>
        <w:t xml:space="preserve"> </w:t>
      </w:r>
      <w:r>
        <w:rPr>
          <w:b/>
          <w:bCs/>
        </w:rPr>
        <w:t xml:space="preserve">Hufnagle J</w:t>
      </w:r>
      <w:r>
        <w:t xml:space="preserve">,</w:t>
      </w:r>
      <w:r>
        <w:t xml:space="preserve"> </w:t>
      </w:r>
      <w:r>
        <w:rPr>
          <w:b/>
          <w:bCs/>
        </w:rPr>
        <w:t xml:space="preserve">Meyer F</w:t>
      </w:r>
      <w:r>
        <w:t xml:space="preserve">,</w:t>
      </w:r>
      <w:r>
        <w:t xml:space="preserve"> </w:t>
      </w:r>
      <w:r>
        <w:rPr>
          <w:b/>
          <w:bCs/>
        </w:rPr>
        <w:t xml:space="preserve">Knight R</w:t>
      </w:r>
      <w:r>
        <w:t xml:space="preserve">,</w:t>
      </w:r>
      <w:r>
        <w:t xml:space="preserve"> </w:t>
      </w:r>
      <w:r>
        <w:rPr>
          <w:b/>
          <w:bCs/>
        </w:rPr>
        <w:t xml:space="preserve">Caporaso JG</w:t>
      </w:r>
      <w:r>
        <w:t xml:space="preserve">. 2012. The biological observation matrix (BIOM) format or: How i learned to stop worrying and love the ome-ome. GigaScience</w:t>
      </w:r>
      <w:r>
        <w:t xml:space="preserve"> </w:t>
      </w:r>
      <w:r>
        <w:rPr>
          <w:b/>
          <w:bCs/>
        </w:rPr>
        <w:t xml:space="preserve">1</w:t>
      </w:r>
      <w:r>
        <w:t xml:space="preserve">. doi:</w:t>
      </w:r>
      <w:hyperlink r:id="rId22">
        <w:r>
          <w:rPr>
            <w:rStyle w:val="Hyperlink"/>
          </w:rPr>
          <w:t xml:space="preserve">10.1186/2047-217x-1-7</w:t>
        </w:r>
      </w:hyperlink>
      <w:r>
        <w:t xml:space="preserve">.</w:t>
      </w:r>
    </w:p>
    <w:bookmarkEnd w:id="23"/>
    <w:bookmarkStart w:id="25" w:name="ref-Schloss2009"/>
    <w:p>
      <w:pPr>
        <w:pStyle w:val="Bibliography"/>
      </w:pPr>
      <w:r>
        <w:t xml:space="preserve">2.</w:t>
      </w:r>
      <w:r>
        <w:t xml:space="preserve"> </w:t>
      </w:r>
      <w:r>
        <w:t xml:space="preserve">	</w:t>
      </w:r>
      <w:r>
        <w:rPr>
          <w:b/>
          <w:bCs/>
        </w:rPr>
        <w:t xml:space="preserve">Schloss PD</w:t>
      </w:r>
      <w:r>
        <w:t xml:space="preserve">,</w:t>
      </w:r>
      <w:r>
        <w:t xml:space="preserve"> </w:t>
      </w:r>
      <w:r>
        <w:rPr>
          <w:b/>
          <w:bCs/>
        </w:rPr>
        <w:t xml:space="preserve">Westcott SL</w:t>
      </w:r>
      <w:r>
        <w:t xml:space="preserve">,</w:t>
      </w:r>
      <w:r>
        <w:t xml:space="preserve"> </w:t>
      </w:r>
      <w:r>
        <w:rPr>
          <w:b/>
          <w:bCs/>
        </w:rPr>
        <w:t xml:space="preserve">Ryabin T</w:t>
      </w:r>
      <w:r>
        <w:t xml:space="preserve">,</w:t>
      </w:r>
      <w:r>
        <w:t xml:space="preserve"> </w:t>
      </w:r>
      <w:r>
        <w:rPr>
          <w:b/>
          <w:bCs/>
        </w:rPr>
        <w:t xml:space="preserve">Hall JR</w:t>
      </w:r>
      <w:r>
        <w:t xml:space="preserve">,</w:t>
      </w:r>
      <w:r>
        <w:t xml:space="preserve"> </w:t>
      </w:r>
      <w:r>
        <w:rPr>
          <w:b/>
          <w:bCs/>
        </w:rPr>
        <w:t xml:space="preserve">Hartmann M</w:t>
      </w:r>
      <w:r>
        <w:t xml:space="preserve">,</w:t>
      </w:r>
      <w:r>
        <w:t xml:space="preserve"> </w:t>
      </w:r>
      <w:r>
        <w:rPr>
          <w:b/>
          <w:bCs/>
        </w:rPr>
        <w:t xml:space="preserve">Hollister EB</w:t>
      </w:r>
      <w:r>
        <w:t xml:space="preserve">,</w:t>
      </w:r>
      <w:r>
        <w:t xml:space="preserve"> </w:t>
      </w:r>
      <w:r>
        <w:rPr>
          <w:b/>
          <w:bCs/>
        </w:rPr>
        <w:t xml:space="preserve">Lesniewski RA</w:t>
      </w:r>
      <w:r>
        <w:t xml:space="preserve">,</w:t>
      </w:r>
      <w:r>
        <w:t xml:space="preserve"> </w:t>
      </w:r>
      <w:r>
        <w:rPr>
          <w:b/>
          <w:bCs/>
        </w:rPr>
        <w:t xml:space="preserve">Oakley BB</w:t>
      </w:r>
      <w:r>
        <w:t xml:space="preserve">,</w:t>
      </w:r>
      <w:r>
        <w:t xml:space="preserve"> </w:t>
      </w:r>
      <w:r>
        <w:rPr>
          <w:b/>
          <w:bCs/>
        </w:rPr>
        <w:t xml:space="preserve">Parks DH</w:t>
      </w:r>
      <w:r>
        <w:t xml:space="preserve">,</w:t>
      </w:r>
      <w:r>
        <w:t xml:space="preserve"> </w:t>
      </w:r>
      <w:r>
        <w:rPr>
          <w:b/>
          <w:bCs/>
        </w:rPr>
        <w:t xml:space="preserve">Robinson CJ</w:t>
      </w:r>
      <w:r>
        <w:t xml:space="preserve">,</w:t>
      </w:r>
      <w:r>
        <w:t xml:space="preserve"> </w:t>
      </w:r>
      <w:r>
        <w:rPr>
          <w:b/>
          <w:bCs/>
        </w:rPr>
        <w:t xml:space="preserve">Sahl JW</w:t>
      </w:r>
      <w:r>
        <w:t xml:space="preserve">,</w:t>
      </w:r>
      <w:r>
        <w:t xml:space="preserve"> </w:t>
      </w:r>
      <w:r>
        <w:rPr>
          <w:b/>
          <w:bCs/>
        </w:rPr>
        <w:t xml:space="preserve">Stres B</w:t>
      </w:r>
      <w:r>
        <w:t xml:space="preserve">,</w:t>
      </w:r>
      <w:r>
        <w:t xml:space="preserve"> </w:t>
      </w:r>
      <w:r>
        <w:rPr>
          <w:b/>
          <w:bCs/>
        </w:rPr>
        <w:t xml:space="preserve">Thallinger GG</w:t>
      </w:r>
      <w:r>
        <w:t xml:space="preserve">,</w:t>
      </w:r>
      <w:r>
        <w:t xml:space="preserve"> </w:t>
      </w:r>
      <w:r>
        <w:rPr>
          <w:b/>
          <w:bCs/>
        </w:rPr>
        <w:t xml:space="preserve">Van Horn DJ</w:t>
      </w:r>
      <w:r>
        <w:t xml:space="preserve">,</w:t>
      </w:r>
      <w:r>
        <w:t xml:space="preserve"> </w:t>
      </w:r>
      <w:r>
        <w:rPr>
          <w:b/>
          <w:bCs/>
        </w:rPr>
        <w:t xml:space="preserve">Weber CF</w:t>
      </w:r>
      <w:r>
        <w:t xml:space="preserve">. 2009. Introducing mothur: Open-source, platform-independent, community-supported software for describing and comparing microbial communities. Applied and Environmental Microbiology</w:t>
      </w:r>
      <w:r>
        <w:t xml:space="preserve"> </w:t>
      </w:r>
      <w:r>
        <w:rPr>
          <w:b/>
          <w:bCs/>
        </w:rPr>
        <w:t xml:space="preserve">75</w:t>
      </w:r>
      <w:r>
        <w:t xml:space="preserve">:7537–7541. doi:</w:t>
      </w:r>
      <w:hyperlink r:id="rId24">
        <w:r>
          <w:rPr>
            <w:rStyle w:val="Hyperlink"/>
          </w:rPr>
          <w:t xml:space="preserve">10.1128/aem.01541-09</w:t>
        </w:r>
      </w:hyperlink>
      <w:r>
        <w:t xml:space="preserve">.</w:t>
      </w:r>
    </w:p>
    <w:bookmarkEnd w:id="25"/>
    <w:bookmarkStart w:id="27" w:name="ref-Bolyen2019"/>
    <w:p>
      <w:pPr>
        <w:pStyle w:val="Bibliography"/>
      </w:pPr>
      <w:r>
        <w:t xml:space="preserve">3.</w:t>
      </w:r>
      <w:r>
        <w:t xml:space="preserve"> </w:t>
      </w:r>
      <w:r>
        <w:t xml:space="preserve">	</w:t>
      </w:r>
      <w:r>
        <w:rPr>
          <w:b/>
          <w:bCs/>
        </w:rPr>
        <w:t xml:space="preserve">Bolyen E</w:t>
      </w:r>
      <w:r>
        <w:t xml:space="preserve">,</w:t>
      </w:r>
      <w:r>
        <w:t xml:space="preserve"> </w:t>
      </w:r>
      <w:r>
        <w:rPr>
          <w:b/>
          <w:bCs/>
        </w:rPr>
        <w:t xml:space="preserve">Rideout JR</w:t>
      </w:r>
      <w:r>
        <w:t xml:space="preserve">,</w:t>
      </w:r>
      <w:r>
        <w:t xml:space="preserve"> </w:t>
      </w:r>
      <w:r>
        <w:rPr>
          <w:b/>
          <w:bCs/>
        </w:rPr>
        <w:t xml:space="preserve">Dillon MR</w:t>
      </w:r>
      <w:r>
        <w:t xml:space="preserve">,</w:t>
      </w:r>
      <w:r>
        <w:t xml:space="preserve"> </w:t>
      </w:r>
      <w:r>
        <w:rPr>
          <w:b/>
          <w:bCs/>
        </w:rPr>
        <w:t xml:space="preserve">Bokulich NA</w:t>
      </w:r>
      <w:r>
        <w:t xml:space="preserve">,</w:t>
      </w:r>
      <w:r>
        <w:t xml:space="preserve"> </w:t>
      </w:r>
      <w:r>
        <w:rPr>
          <w:b/>
          <w:bCs/>
        </w:rPr>
        <w:t xml:space="preserve">Abnet CC</w:t>
      </w:r>
      <w:r>
        <w:t xml:space="preserve">,</w:t>
      </w:r>
      <w:r>
        <w:t xml:space="preserve"> </w:t>
      </w:r>
      <w:r>
        <w:rPr>
          <w:b/>
          <w:bCs/>
        </w:rPr>
        <w:t xml:space="preserve">Al-Ghalith GA</w:t>
      </w:r>
      <w:r>
        <w:t xml:space="preserve">,</w:t>
      </w:r>
      <w:r>
        <w:t xml:space="preserve"> </w:t>
      </w:r>
      <w:r>
        <w:rPr>
          <w:b/>
          <w:bCs/>
        </w:rPr>
        <w:t xml:space="preserve">Alexander H</w:t>
      </w:r>
      <w:r>
        <w:t xml:space="preserve">,</w:t>
      </w:r>
      <w:r>
        <w:t xml:space="preserve"> </w:t>
      </w:r>
      <w:r>
        <w:rPr>
          <w:b/>
          <w:bCs/>
        </w:rPr>
        <w:t xml:space="preserve">Alm EJ</w:t>
      </w:r>
      <w:r>
        <w:t xml:space="preserve">,</w:t>
      </w:r>
      <w:r>
        <w:t xml:space="preserve"> </w:t>
      </w:r>
      <w:r>
        <w:rPr>
          <w:b/>
          <w:bCs/>
        </w:rPr>
        <w:t xml:space="preserve">Arumugam M</w:t>
      </w:r>
      <w:r>
        <w:t xml:space="preserve">,</w:t>
      </w:r>
      <w:r>
        <w:t xml:space="preserve"> </w:t>
      </w:r>
      <w:r>
        <w:rPr>
          <w:b/>
          <w:bCs/>
        </w:rPr>
        <w:t xml:space="preserve">Asnicar F</w:t>
      </w:r>
      <w:r>
        <w:t xml:space="preserve">,</w:t>
      </w:r>
      <w:r>
        <w:t xml:space="preserve"> </w:t>
      </w:r>
      <w:r>
        <w:rPr>
          <w:b/>
          <w:bCs/>
        </w:rPr>
        <w:t xml:space="preserve">Bai Y</w:t>
      </w:r>
      <w:r>
        <w:t xml:space="preserve">,</w:t>
      </w:r>
      <w:r>
        <w:t xml:space="preserve"> </w:t>
      </w:r>
      <w:r>
        <w:rPr>
          <w:b/>
          <w:bCs/>
        </w:rPr>
        <w:t xml:space="preserve">Bisanz JE</w:t>
      </w:r>
      <w:r>
        <w:t xml:space="preserve">,</w:t>
      </w:r>
      <w:r>
        <w:t xml:space="preserve"> </w:t>
      </w:r>
      <w:r>
        <w:rPr>
          <w:b/>
          <w:bCs/>
        </w:rPr>
        <w:t xml:space="preserve">Bittinger K</w:t>
      </w:r>
      <w:r>
        <w:t xml:space="preserve">,</w:t>
      </w:r>
      <w:r>
        <w:t xml:space="preserve"> </w:t>
      </w:r>
      <w:r>
        <w:rPr>
          <w:b/>
          <w:bCs/>
        </w:rPr>
        <w:t xml:space="preserve">Brejnrod A</w:t>
      </w:r>
      <w:r>
        <w:t xml:space="preserve">,</w:t>
      </w:r>
      <w:r>
        <w:t xml:space="preserve"> </w:t>
      </w:r>
      <w:r>
        <w:rPr>
          <w:b/>
          <w:bCs/>
        </w:rPr>
        <w:t xml:space="preserve">Brislawn CJ</w:t>
      </w:r>
      <w:r>
        <w:t xml:space="preserve">,</w:t>
      </w:r>
      <w:r>
        <w:t xml:space="preserve"> </w:t>
      </w:r>
      <w:r>
        <w:rPr>
          <w:b/>
          <w:bCs/>
        </w:rPr>
        <w:t xml:space="preserve">Brown CT</w:t>
      </w:r>
      <w:r>
        <w:t xml:space="preserve">,</w:t>
      </w:r>
      <w:r>
        <w:t xml:space="preserve"> </w:t>
      </w:r>
      <w:r>
        <w:rPr>
          <w:b/>
          <w:bCs/>
        </w:rPr>
        <w:t xml:space="preserve">Callahan BJ</w:t>
      </w:r>
      <w:r>
        <w:t xml:space="preserve">,</w:t>
      </w:r>
      <w:r>
        <w:t xml:space="preserve"> </w:t>
      </w:r>
      <w:r>
        <w:rPr>
          <w:b/>
          <w:bCs/>
        </w:rPr>
        <w:t xml:space="preserve">Caraballo-Rodríguez AM</w:t>
      </w:r>
      <w:r>
        <w:t xml:space="preserve">,</w:t>
      </w:r>
      <w:r>
        <w:t xml:space="preserve"> </w:t>
      </w:r>
      <w:r>
        <w:rPr>
          <w:b/>
          <w:bCs/>
        </w:rPr>
        <w:t xml:space="preserve">Chase J</w:t>
      </w:r>
      <w:r>
        <w:t xml:space="preserve">,</w:t>
      </w:r>
      <w:r>
        <w:t xml:space="preserve"> </w:t>
      </w:r>
      <w:r>
        <w:rPr>
          <w:b/>
          <w:bCs/>
        </w:rPr>
        <w:t xml:space="preserve">Cope EK</w:t>
      </w:r>
      <w:r>
        <w:t xml:space="preserve">,</w:t>
      </w:r>
      <w:r>
        <w:t xml:space="preserve"> </w:t>
      </w:r>
      <w:r>
        <w:rPr>
          <w:b/>
          <w:bCs/>
        </w:rPr>
        <w:t xml:space="preserve">Da Silva R</w:t>
      </w:r>
      <w:r>
        <w:t xml:space="preserve">,</w:t>
      </w:r>
      <w:r>
        <w:t xml:space="preserve"> </w:t>
      </w:r>
      <w:r>
        <w:rPr>
          <w:b/>
          <w:bCs/>
        </w:rPr>
        <w:t xml:space="preserve">Diener C</w:t>
      </w:r>
      <w:r>
        <w:t xml:space="preserve">,</w:t>
      </w:r>
      <w:r>
        <w:t xml:space="preserve"> </w:t>
      </w:r>
      <w:r>
        <w:rPr>
          <w:b/>
          <w:bCs/>
        </w:rPr>
        <w:t xml:space="preserve">Dorrestein PC</w:t>
      </w:r>
      <w:r>
        <w:t xml:space="preserve">,</w:t>
      </w:r>
      <w:r>
        <w:t xml:space="preserve"> </w:t>
      </w:r>
      <w:r>
        <w:rPr>
          <w:b/>
          <w:bCs/>
        </w:rPr>
        <w:t xml:space="preserve">Douglas GM</w:t>
      </w:r>
      <w:r>
        <w:t xml:space="preserve">,</w:t>
      </w:r>
      <w:r>
        <w:t xml:space="preserve"> </w:t>
      </w:r>
      <w:r>
        <w:rPr>
          <w:b/>
          <w:bCs/>
        </w:rPr>
        <w:t xml:space="preserve">Durall DM</w:t>
      </w:r>
      <w:r>
        <w:t xml:space="preserve">,</w:t>
      </w:r>
      <w:r>
        <w:t xml:space="preserve"> </w:t>
      </w:r>
      <w:r>
        <w:rPr>
          <w:b/>
          <w:bCs/>
        </w:rPr>
        <w:t xml:space="preserve">Duvallet C</w:t>
      </w:r>
      <w:r>
        <w:t xml:space="preserve">,</w:t>
      </w:r>
      <w:r>
        <w:t xml:space="preserve"> </w:t>
      </w:r>
      <w:r>
        <w:rPr>
          <w:b/>
          <w:bCs/>
        </w:rPr>
        <w:t xml:space="preserve">Edwardson CF</w:t>
      </w:r>
      <w:r>
        <w:t xml:space="preserve">,</w:t>
      </w:r>
      <w:r>
        <w:t xml:space="preserve"> </w:t>
      </w:r>
      <w:r>
        <w:rPr>
          <w:b/>
          <w:bCs/>
        </w:rPr>
        <w:t xml:space="preserve">Ernst M</w:t>
      </w:r>
      <w:r>
        <w:t xml:space="preserve">,</w:t>
      </w:r>
      <w:r>
        <w:t xml:space="preserve"> </w:t>
      </w:r>
      <w:r>
        <w:rPr>
          <w:b/>
          <w:bCs/>
        </w:rPr>
        <w:t xml:space="preserve">Estaki M</w:t>
      </w:r>
      <w:r>
        <w:t xml:space="preserve">,</w:t>
      </w:r>
      <w:r>
        <w:t xml:space="preserve"> </w:t>
      </w:r>
      <w:r>
        <w:rPr>
          <w:b/>
          <w:bCs/>
        </w:rPr>
        <w:t xml:space="preserve">Fouquier J</w:t>
      </w:r>
      <w:r>
        <w:t xml:space="preserve">,</w:t>
      </w:r>
      <w:r>
        <w:t xml:space="preserve"> </w:t>
      </w:r>
      <w:r>
        <w:rPr>
          <w:b/>
          <w:bCs/>
        </w:rPr>
        <w:t xml:space="preserve">Gauglitz JM</w:t>
      </w:r>
      <w:r>
        <w:t xml:space="preserve">,</w:t>
      </w:r>
      <w:r>
        <w:t xml:space="preserve"> </w:t>
      </w:r>
      <w:r>
        <w:rPr>
          <w:b/>
          <w:bCs/>
        </w:rPr>
        <w:t xml:space="preserve">Gibbons SM</w:t>
      </w:r>
      <w:r>
        <w:t xml:space="preserve">,</w:t>
      </w:r>
      <w:r>
        <w:t xml:space="preserve"> </w:t>
      </w:r>
      <w:r>
        <w:rPr>
          <w:b/>
          <w:bCs/>
        </w:rPr>
        <w:t xml:space="preserve">Gibson DL</w:t>
      </w:r>
      <w:r>
        <w:t xml:space="preserve">,</w:t>
      </w:r>
      <w:r>
        <w:t xml:space="preserve"> </w:t>
      </w:r>
      <w:r>
        <w:rPr>
          <w:b/>
          <w:bCs/>
        </w:rPr>
        <w:t xml:space="preserve">Gonzalez A</w:t>
      </w:r>
      <w:r>
        <w:t xml:space="preserve">,</w:t>
      </w:r>
      <w:r>
        <w:t xml:space="preserve"> </w:t>
      </w:r>
      <w:r>
        <w:rPr>
          <w:b/>
          <w:bCs/>
        </w:rPr>
        <w:t xml:space="preserve">Gorlick K</w:t>
      </w:r>
      <w:r>
        <w:t xml:space="preserve">,</w:t>
      </w:r>
      <w:r>
        <w:t xml:space="preserve"> </w:t>
      </w:r>
      <w:r>
        <w:rPr>
          <w:b/>
          <w:bCs/>
        </w:rPr>
        <w:t xml:space="preserve">Guo J</w:t>
      </w:r>
      <w:r>
        <w:t xml:space="preserve">,</w:t>
      </w:r>
      <w:r>
        <w:t xml:space="preserve"> </w:t>
      </w:r>
      <w:r>
        <w:rPr>
          <w:b/>
          <w:bCs/>
        </w:rPr>
        <w:t xml:space="preserve">Hillmann B</w:t>
      </w:r>
      <w:r>
        <w:t xml:space="preserve">,</w:t>
      </w:r>
      <w:r>
        <w:t xml:space="preserve"> </w:t>
      </w:r>
      <w:r>
        <w:rPr>
          <w:b/>
          <w:bCs/>
        </w:rPr>
        <w:t xml:space="preserve">Holmes S</w:t>
      </w:r>
      <w:r>
        <w:t xml:space="preserve">,</w:t>
      </w:r>
      <w:r>
        <w:t xml:space="preserve"> </w:t>
      </w:r>
      <w:r>
        <w:rPr>
          <w:b/>
          <w:bCs/>
        </w:rPr>
        <w:t xml:space="preserve">Holste H</w:t>
      </w:r>
      <w:r>
        <w:t xml:space="preserve">,</w:t>
      </w:r>
      <w:r>
        <w:t xml:space="preserve"> </w:t>
      </w:r>
      <w:r>
        <w:rPr>
          <w:b/>
          <w:bCs/>
        </w:rPr>
        <w:t xml:space="preserve">Huttenhower C</w:t>
      </w:r>
      <w:r>
        <w:t xml:space="preserve">,</w:t>
      </w:r>
      <w:r>
        <w:t xml:space="preserve"> </w:t>
      </w:r>
      <w:r>
        <w:rPr>
          <w:b/>
          <w:bCs/>
        </w:rPr>
        <w:t xml:space="preserve">Huttley GA</w:t>
      </w:r>
      <w:r>
        <w:t xml:space="preserve">,</w:t>
      </w:r>
      <w:r>
        <w:t xml:space="preserve"> </w:t>
      </w:r>
      <w:r>
        <w:rPr>
          <w:b/>
          <w:bCs/>
        </w:rPr>
        <w:t xml:space="preserve">Janssen S</w:t>
      </w:r>
      <w:r>
        <w:t xml:space="preserve">,</w:t>
      </w:r>
      <w:r>
        <w:t xml:space="preserve"> </w:t>
      </w:r>
      <w:r>
        <w:rPr>
          <w:b/>
          <w:bCs/>
        </w:rPr>
        <w:t xml:space="preserve">Jarmusch AK</w:t>
      </w:r>
      <w:r>
        <w:t xml:space="preserve">,</w:t>
      </w:r>
      <w:r>
        <w:t xml:space="preserve"> </w:t>
      </w:r>
      <w:r>
        <w:rPr>
          <w:b/>
          <w:bCs/>
        </w:rPr>
        <w:t xml:space="preserve">Jiang L</w:t>
      </w:r>
      <w:r>
        <w:t xml:space="preserve">,</w:t>
      </w:r>
      <w:r>
        <w:t xml:space="preserve"> </w:t>
      </w:r>
      <w:r>
        <w:rPr>
          <w:b/>
          <w:bCs/>
        </w:rPr>
        <w:t xml:space="preserve">Kaehler BD</w:t>
      </w:r>
      <w:r>
        <w:t xml:space="preserve">,</w:t>
      </w:r>
      <w:r>
        <w:t xml:space="preserve"> </w:t>
      </w:r>
      <w:r>
        <w:rPr>
          <w:b/>
          <w:bCs/>
        </w:rPr>
        <w:t xml:space="preserve">Kang KB</w:t>
      </w:r>
      <w:r>
        <w:t xml:space="preserve">,</w:t>
      </w:r>
      <w:r>
        <w:t xml:space="preserve"> </w:t>
      </w:r>
      <w:r>
        <w:rPr>
          <w:b/>
          <w:bCs/>
        </w:rPr>
        <w:t xml:space="preserve">Keefe CR</w:t>
      </w:r>
      <w:r>
        <w:t xml:space="preserve">,</w:t>
      </w:r>
      <w:r>
        <w:t xml:space="preserve"> </w:t>
      </w:r>
      <w:r>
        <w:rPr>
          <w:b/>
          <w:bCs/>
        </w:rPr>
        <w:t xml:space="preserve">Keim P</w:t>
      </w:r>
      <w:r>
        <w:t xml:space="preserve">,</w:t>
      </w:r>
      <w:r>
        <w:t xml:space="preserve"> </w:t>
      </w:r>
      <w:r>
        <w:rPr>
          <w:b/>
          <w:bCs/>
        </w:rPr>
        <w:t xml:space="preserve">Kelley ST</w:t>
      </w:r>
      <w:r>
        <w:t xml:space="preserve">,</w:t>
      </w:r>
      <w:r>
        <w:t xml:space="preserve"> </w:t>
      </w:r>
      <w:r>
        <w:rPr>
          <w:b/>
          <w:bCs/>
        </w:rPr>
        <w:t xml:space="preserve">Knights D</w:t>
      </w:r>
      <w:r>
        <w:t xml:space="preserve">,</w:t>
      </w:r>
      <w:r>
        <w:t xml:space="preserve"> </w:t>
      </w:r>
      <w:r>
        <w:rPr>
          <w:b/>
          <w:bCs/>
        </w:rPr>
        <w:t xml:space="preserve">Koester I</w:t>
      </w:r>
      <w:r>
        <w:t xml:space="preserve">,</w:t>
      </w:r>
      <w:r>
        <w:t xml:space="preserve"> </w:t>
      </w:r>
      <w:r>
        <w:rPr>
          <w:b/>
          <w:bCs/>
        </w:rPr>
        <w:t xml:space="preserve">Kosciolek T</w:t>
      </w:r>
      <w:r>
        <w:t xml:space="preserve">,</w:t>
      </w:r>
      <w:r>
        <w:t xml:space="preserve"> </w:t>
      </w:r>
      <w:r>
        <w:rPr>
          <w:b/>
          <w:bCs/>
        </w:rPr>
        <w:t xml:space="preserve">Kreps J</w:t>
      </w:r>
      <w:r>
        <w:t xml:space="preserve">,</w:t>
      </w:r>
      <w:r>
        <w:t xml:space="preserve"> </w:t>
      </w:r>
      <w:r>
        <w:rPr>
          <w:b/>
          <w:bCs/>
        </w:rPr>
        <w:t xml:space="preserve">Langille MGI</w:t>
      </w:r>
      <w:r>
        <w:t xml:space="preserve">,</w:t>
      </w:r>
      <w:r>
        <w:t xml:space="preserve"> </w:t>
      </w:r>
      <w:r>
        <w:rPr>
          <w:b/>
          <w:bCs/>
        </w:rPr>
        <w:t xml:space="preserve">Lee J</w:t>
      </w:r>
      <w:r>
        <w:t xml:space="preserve">,</w:t>
      </w:r>
      <w:r>
        <w:t xml:space="preserve"> </w:t>
      </w:r>
      <w:r>
        <w:rPr>
          <w:b/>
          <w:bCs/>
        </w:rPr>
        <w:t xml:space="preserve">Ley R</w:t>
      </w:r>
      <w:r>
        <w:t xml:space="preserve">,</w:t>
      </w:r>
      <w:r>
        <w:t xml:space="preserve"> </w:t>
      </w:r>
      <w:r>
        <w:rPr>
          <w:b/>
          <w:bCs/>
        </w:rPr>
        <w:t xml:space="preserve">Liu Y-X</w:t>
      </w:r>
      <w:r>
        <w:t xml:space="preserve">,</w:t>
      </w:r>
      <w:r>
        <w:t xml:space="preserve"> </w:t>
      </w:r>
      <w:r>
        <w:rPr>
          <w:b/>
          <w:bCs/>
        </w:rPr>
        <w:t xml:space="preserve">Loftfield E</w:t>
      </w:r>
      <w:r>
        <w:t xml:space="preserve">,</w:t>
      </w:r>
      <w:r>
        <w:t xml:space="preserve"> </w:t>
      </w:r>
      <w:r>
        <w:rPr>
          <w:b/>
          <w:bCs/>
        </w:rPr>
        <w:t xml:space="preserve">Lozupone C</w:t>
      </w:r>
      <w:r>
        <w:t xml:space="preserve">,</w:t>
      </w:r>
      <w:r>
        <w:t xml:space="preserve"> </w:t>
      </w:r>
      <w:r>
        <w:rPr>
          <w:b/>
          <w:bCs/>
        </w:rPr>
        <w:t xml:space="preserve">Maher M</w:t>
      </w:r>
      <w:r>
        <w:t xml:space="preserve">,</w:t>
      </w:r>
      <w:r>
        <w:t xml:space="preserve"> </w:t>
      </w:r>
      <w:r>
        <w:rPr>
          <w:b/>
          <w:bCs/>
        </w:rPr>
        <w:t xml:space="preserve">Marotz C</w:t>
      </w:r>
      <w:r>
        <w:t xml:space="preserve">,</w:t>
      </w:r>
      <w:r>
        <w:t xml:space="preserve"> </w:t>
      </w:r>
      <w:r>
        <w:rPr>
          <w:b/>
          <w:bCs/>
        </w:rPr>
        <w:t xml:space="preserve">Martin BD</w:t>
      </w:r>
      <w:r>
        <w:t xml:space="preserve">,</w:t>
      </w:r>
      <w:r>
        <w:t xml:space="preserve"> </w:t>
      </w:r>
      <w:r>
        <w:rPr>
          <w:b/>
          <w:bCs/>
        </w:rPr>
        <w:t xml:space="preserve">McDonald D</w:t>
      </w:r>
      <w:r>
        <w:t xml:space="preserve">,</w:t>
      </w:r>
      <w:r>
        <w:t xml:space="preserve"> </w:t>
      </w:r>
      <w:r>
        <w:rPr>
          <w:b/>
          <w:bCs/>
        </w:rPr>
        <w:t xml:space="preserve">McIver LJ</w:t>
      </w:r>
      <w:r>
        <w:t xml:space="preserve">,</w:t>
      </w:r>
      <w:r>
        <w:t xml:space="preserve"> </w:t>
      </w:r>
      <w:r>
        <w:rPr>
          <w:b/>
          <w:bCs/>
        </w:rPr>
        <w:t xml:space="preserve">Melnik AV</w:t>
      </w:r>
      <w:r>
        <w:t xml:space="preserve">,</w:t>
      </w:r>
      <w:r>
        <w:t xml:space="preserve"> </w:t>
      </w:r>
      <w:r>
        <w:rPr>
          <w:b/>
          <w:bCs/>
        </w:rPr>
        <w:t xml:space="preserve">Metcalf JL</w:t>
      </w:r>
      <w:r>
        <w:t xml:space="preserve">,</w:t>
      </w:r>
      <w:r>
        <w:t xml:space="preserve"> </w:t>
      </w:r>
      <w:r>
        <w:rPr>
          <w:b/>
          <w:bCs/>
        </w:rPr>
        <w:t xml:space="preserve">Morgan SC</w:t>
      </w:r>
      <w:r>
        <w:t xml:space="preserve">,</w:t>
      </w:r>
      <w:r>
        <w:t xml:space="preserve"> </w:t>
      </w:r>
      <w:r>
        <w:rPr>
          <w:b/>
          <w:bCs/>
        </w:rPr>
        <w:t xml:space="preserve">Morton JT</w:t>
      </w:r>
      <w:r>
        <w:t xml:space="preserve">,</w:t>
      </w:r>
      <w:r>
        <w:t xml:space="preserve"> </w:t>
      </w:r>
      <w:r>
        <w:rPr>
          <w:b/>
          <w:bCs/>
        </w:rPr>
        <w:t xml:space="preserve">Naimey AT</w:t>
      </w:r>
      <w:r>
        <w:t xml:space="preserve">,</w:t>
      </w:r>
      <w:r>
        <w:t xml:space="preserve"> </w:t>
      </w:r>
      <w:r>
        <w:rPr>
          <w:b/>
          <w:bCs/>
        </w:rPr>
        <w:t xml:space="preserve">Navas-Molina JA</w:t>
      </w:r>
      <w:r>
        <w:t xml:space="preserve">,</w:t>
      </w:r>
      <w:r>
        <w:t xml:space="preserve"> </w:t>
      </w:r>
      <w:r>
        <w:rPr>
          <w:b/>
          <w:bCs/>
        </w:rPr>
        <w:t xml:space="preserve">Nothias LF</w:t>
      </w:r>
      <w:r>
        <w:t xml:space="preserve">,</w:t>
      </w:r>
      <w:r>
        <w:t xml:space="preserve"> </w:t>
      </w:r>
      <w:r>
        <w:rPr>
          <w:b/>
          <w:bCs/>
        </w:rPr>
        <w:t xml:space="preserve">Orchanian SB</w:t>
      </w:r>
      <w:r>
        <w:t xml:space="preserve">,</w:t>
      </w:r>
      <w:r>
        <w:t xml:space="preserve"> </w:t>
      </w:r>
      <w:r>
        <w:rPr>
          <w:b/>
          <w:bCs/>
        </w:rPr>
        <w:t xml:space="preserve">Pearson T</w:t>
      </w:r>
      <w:r>
        <w:t xml:space="preserve">,</w:t>
      </w:r>
      <w:r>
        <w:t xml:space="preserve"> </w:t>
      </w:r>
      <w:r>
        <w:rPr>
          <w:b/>
          <w:bCs/>
        </w:rPr>
        <w:t xml:space="preserve">Peoples SL</w:t>
      </w:r>
      <w:r>
        <w:t xml:space="preserve">,</w:t>
      </w:r>
      <w:r>
        <w:t xml:space="preserve"> </w:t>
      </w:r>
      <w:r>
        <w:rPr>
          <w:b/>
          <w:bCs/>
        </w:rPr>
        <w:t xml:space="preserve">Petras D</w:t>
      </w:r>
      <w:r>
        <w:t xml:space="preserve">,</w:t>
      </w:r>
      <w:r>
        <w:t xml:space="preserve"> </w:t>
      </w:r>
      <w:r>
        <w:rPr>
          <w:b/>
          <w:bCs/>
        </w:rPr>
        <w:t xml:space="preserve">Preuss ML</w:t>
      </w:r>
      <w:r>
        <w:t xml:space="preserve">,</w:t>
      </w:r>
      <w:r>
        <w:t xml:space="preserve"> </w:t>
      </w:r>
      <w:r>
        <w:rPr>
          <w:b/>
          <w:bCs/>
        </w:rPr>
        <w:t xml:space="preserve">Pruesse E</w:t>
      </w:r>
      <w:r>
        <w:t xml:space="preserve">,</w:t>
      </w:r>
      <w:r>
        <w:t xml:space="preserve"> </w:t>
      </w:r>
      <w:r>
        <w:rPr>
          <w:b/>
          <w:bCs/>
        </w:rPr>
        <w:t xml:space="preserve">Rasmussen LB</w:t>
      </w:r>
      <w:r>
        <w:t xml:space="preserve">,</w:t>
      </w:r>
      <w:r>
        <w:t xml:space="preserve"> </w:t>
      </w:r>
      <w:r>
        <w:rPr>
          <w:b/>
          <w:bCs/>
        </w:rPr>
        <w:t xml:space="preserve">Rivers A</w:t>
      </w:r>
      <w:r>
        <w:t xml:space="preserve">,</w:t>
      </w:r>
      <w:r>
        <w:t xml:space="preserve"> </w:t>
      </w:r>
      <w:r>
        <w:rPr>
          <w:b/>
          <w:bCs/>
        </w:rPr>
        <w:t xml:space="preserve">Robeson MS</w:t>
      </w:r>
      <w:r>
        <w:t xml:space="preserve">,</w:t>
      </w:r>
      <w:r>
        <w:t xml:space="preserve"> </w:t>
      </w:r>
      <w:r>
        <w:rPr>
          <w:b/>
          <w:bCs/>
        </w:rPr>
        <w:t xml:space="preserve">Rosenthal P</w:t>
      </w:r>
      <w:r>
        <w:t xml:space="preserve">,</w:t>
      </w:r>
      <w:r>
        <w:t xml:space="preserve"> </w:t>
      </w:r>
      <w:r>
        <w:rPr>
          <w:b/>
          <w:bCs/>
        </w:rPr>
        <w:t xml:space="preserve">Segata N</w:t>
      </w:r>
      <w:r>
        <w:t xml:space="preserve">,</w:t>
      </w:r>
      <w:r>
        <w:t xml:space="preserve"> </w:t>
      </w:r>
      <w:r>
        <w:rPr>
          <w:b/>
          <w:bCs/>
        </w:rPr>
        <w:t xml:space="preserve">Shaffer M</w:t>
      </w:r>
      <w:r>
        <w:t xml:space="preserve">,</w:t>
      </w:r>
      <w:r>
        <w:t xml:space="preserve"> </w:t>
      </w:r>
      <w:r>
        <w:rPr>
          <w:b/>
          <w:bCs/>
        </w:rPr>
        <w:t xml:space="preserve">Shiffer A</w:t>
      </w:r>
      <w:r>
        <w:t xml:space="preserve">,</w:t>
      </w:r>
      <w:r>
        <w:t xml:space="preserve"> </w:t>
      </w:r>
      <w:r>
        <w:rPr>
          <w:b/>
          <w:bCs/>
        </w:rPr>
        <w:t xml:space="preserve">Sinha R</w:t>
      </w:r>
      <w:r>
        <w:t xml:space="preserve">,</w:t>
      </w:r>
      <w:r>
        <w:t xml:space="preserve"> </w:t>
      </w:r>
      <w:r>
        <w:rPr>
          <w:b/>
          <w:bCs/>
        </w:rPr>
        <w:t xml:space="preserve">Song SJ</w:t>
      </w:r>
      <w:r>
        <w:t xml:space="preserve">,</w:t>
      </w:r>
      <w:r>
        <w:t xml:space="preserve"> </w:t>
      </w:r>
      <w:r>
        <w:rPr>
          <w:b/>
          <w:bCs/>
        </w:rPr>
        <w:t xml:space="preserve">Spear JR</w:t>
      </w:r>
      <w:r>
        <w:t xml:space="preserve">,</w:t>
      </w:r>
      <w:r>
        <w:t xml:space="preserve"> </w:t>
      </w:r>
      <w:r>
        <w:rPr>
          <w:b/>
          <w:bCs/>
        </w:rPr>
        <w:t xml:space="preserve">Swafford AD</w:t>
      </w:r>
      <w:r>
        <w:t xml:space="preserve">,</w:t>
      </w:r>
      <w:r>
        <w:t xml:space="preserve"> </w:t>
      </w:r>
      <w:r>
        <w:rPr>
          <w:b/>
          <w:bCs/>
        </w:rPr>
        <w:t xml:space="preserve">Thompson LR</w:t>
      </w:r>
      <w:r>
        <w:t xml:space="preserve">,</w:t>
      </w:r>
      <w:r>
        <w:t xml:space="preserve"> </w:t>
      </w:r>
      <w:r>
        <w:rPr>
          <w:b/>
          <w:bCs/>
        </w:rPr>
        <w:t xml:space="preserve">Torres PJ</w:t>
      </w:r>
      <w:r>
        <w:t xml:space="preserve">,</w:t>
      </w:r>
      <w:r>
        <w:t xml:space="preserve"> </w:t>
      </w:r>
      <w:r>
        <w:rPr>
          <w:b/>
          <w:bCs/>
        </w:rPr>
        <w:t xml:space="preserve">Trinh P</w:t>
      </w:r>
      <w:r>
        <w:t xml:space="preserve">,</w:t>
      </w:r>
      <w:r>
        <w:t xml:space="preserve"> </w:t>
      </w:r>
      <w:r>
        <w:rPr>
          <w:b/>
          <w:bCs/>
        </w:rPr>
        <w:t xml:space="preserve">Tripathi A</w:t>
      </w:r>
      <w:r>
        <w:t xml:space="preserve">,</w:t>
      </w:r>
      <w:r>
        <w:t xml:space="preserve"> </w:t>
      </w:r>
      <w:r>
        <w:rPr>
          <w:b/>
          <w:bCs/>
        </w:rPr>
        <w:t xml:space="preserve">Turnbaugh PJ</w:t>
      </w:r>
      <w:r>
        <w:t xml:space="preserve">,</w:t>
      </w:r>
      <w:r>
        <w:t xml:space="preserve"> </w:t>
      </w:r>
      <w:r>
        <w:rPr>
          <w:b/>
          <w:bCs/>
        </w:rPr>
        <w:t xml:space="preserve">Ul-Hasan S</w:t>
      </w:r>
      <w:r>
        <w:t xml:space="preserve">,</w:t>
      </w:r>
      <w:r>
        <w:t xml:space="preserve"> </w:t>
      </w:r>
      <w:r>
        <w:rPr>
          <w:b/>
          <w:bCs/>
        </w:rPr>
        <w:t xml:space="preserve">Hooft JJJ van der</w:t>
      </w:r>
      <w:r>
        <w:t xml:space="preserve">,</w:t>
      </w:r>
      <w:r>
        <w:t xml:space="preserve"> </w:t>
      </w:r>
      <w:r>
        <w:rPr>
          <w:b/>
          <w:bCs/>
        </w:rPr>
        <w:t xml:space="preserve">Vargas F</w:t>
      </w:r>
      <w:r>
        <w:t xml:space="preserve">,</w:t>
      </w:r>
      <w:r>
        <w:t xml:space="preserve"> </w:t>
      </w:r>
      <w:r>
        <w:rPr>
          <w:b/>
          <w:bCs/>
        </w:rPr>
        <w:t xml:space="preserve">Vázquez-Baeza Y</w:t>
      </w:r>
      <w:r>
        <w:t xml:space="preserve">,</w:t>
      </w:r>
      <w:r>
        <w:t xml:space="preserve"> </w:t>
      </w:r>
      <w:r>
        <w:rPr>
          <w:b/>
          <w:bCs/>
        </w:rPr>
        <w:t xml:space="preserve">Vogtmann E</w:t>
      </w:r>
      <w:r>
        <w:t xml:space="preserve">,</w:t>
      </w:r>
      <w:r>
        <w:t xml:space="preserve"> </w:t>
      </w:r>
      <w:r>
        <w:rPr>
          <w:b/>
          <w:bCs/>
        </w:rPr>
        <w:t xml:space="preserve">Hippel M von</w:t>
      </w:r>
      <w:r>
        <w:t xml:space="preserve">,</w:t>
      </w:r>
      <w:r>
        <w:t xml:space="preserve"> </w:t>
      </w:r>
      <w:r>
        <w:rPr>
          <w:b/>
          <w:bCs/>
        </w:rPr>
        <w:t xml:space="preserve">Walters W</w:t>
      </w:r>
      <w:r>
        <w:t xml:space="preserve">,</w:t>
      </w:r>
      <w:r>
        <w:t xml:space="preserve"> </w:t>
      </w:r>
      <w:r>
        <w:rPr>
          <w:b/>
          <w:bCs/>
        </w:rPr>
        <w:t xml:space="preserve">Wan Y</w:t>
      </w:r>
      <w:r>
        <w:t xml:space="preserve">,</w:t>
      </w:r>
      <w:r>
        <w:t xml:space="preserve"> </w:t>
      </w:r>
      <w:r>
        <w:rPr>
          <w:b/>
          <w:bCs/>
        </w:rPr>
        <w:t xml:space="preserve">Wang M</w:t>
      </w:r>
      <w:r>
        <w:t xml:space="preserve">,</w:t>
      </w:r>
      <w:r>
        <w:t xml:space="preserve"> </w:t>
      </w:r>
      <w:r>
        <w:rPr>
          <w:b/>
          <w:bCs/>
        </w:rPr>
        <w:t xml:space="preserve">Warren J</w:t>
      </w:r>
      <w:r>
        <w:t xml:space="preserve">,</w:t>
      </w:r>
      <w:r>
        <w:t xml:space="preserve"> </w:t>
      </w:r>
      <w:r>
        <w:rPr>
          <w:b/>
          <w:bCs/>
        </w:rPr>
        <w:t xml:space="preserve">Weber KC</w:t>
      </w:r>
      <w:r>
        <w:t xml:space="preserve">,</w:t>
      </w:r>
      <w:r>
        <w:t xml:space="preserve"> </w:t>
      </w:r>
      <w:r>
        <w:rPr>
          <w:b/>
          <w:bCs/>
        </w:rPr>
        <w:t xml:space="preserve">Williamson CHD</w:t>
      </w:r>
      <w:r>
        <w:t xml:space="preserve">,</w:t>
      </w:r>
      <w:r>
        <w:t xml:space="preserve"> </w:t>
      </w:r>
      <w:r>
        <w:rPr>
          <w:b/>
          <w:bCs/>
        </w:rPr>
        <w:t xml:space="preserve">Willis AD</w:t>
      </w:r>
      <w:r>
        <w:t xml:space="preserve">,</w:t>
      </w:r>
      <w:r>
        <w:t xml:space="preserve"> </w:t>
      </w:r>
      <w:r>
        <w:rPr>
          <w:b/>
          <w:bCs/>
        </w:rPr>
        <w:t xml:space="preserve">Xu ZZ</w:t>
      </w:r>
      <w:r>
        <w:t xml:space="preserve">,</w:t>
      </w:r>
      <w:r>
        <w:t xml:space="preserve"> </w:t>
      </w:r>
      <w:r>
        <w:rPr>
          <w:b/>
          <w:bCs/>
        </w:rPr>
        <w:t xml:space="preserve">Zaneveld JR</w:t>
      </w:r>
      <w:r>
        <w:t xml:space="preserve">,</w:t>
      </w:r>
      <w:r>
        <w:t xml:space="preserve"> </w:t>
      </w:r>
      <w:r>
        <w:rPr>
          <w:b/>
          <w:bCs/>
        </w:rPr>
        <w:t xml:space="preserve">Zhang Y</w:t>
      </w:r>
      <w:r>
        <w:t xml:space="preserve">,</w:t>
      </w:r>
      <w:r>
        <w:t xml:space="preserve"> </w:t>
      </w:r>
      <w:r>
        <w:rPr>
          <w:b/>
          <w:bCs/>
        </w:rPr>
        <w:t xml:space="preserve">Zhu Q</w:t>
      </w:r>
      <w:r>
        <w:t xml:space="preserve">,</w:t>
      </w:r>
      <w:r>
        <w:t xml:space="preserve"> </w:t>
      </w:r>
      <w:r>
        <w:rPr>
          <w:b/>
          <w:bCs/>
        </w:rPr>
        <w:t xml:space="preserve">Knight R</w:t>
      </w:r>
      <w:r>
        <w:t xml:space="preserve">,</w:t>
      </w:r>
      <w:r>
        <w:t xml:space="preserve"> </w:t>
      </w:r>
      <w:r>
        <w:rPr>
          <w:b/>
          <w:bCs/>
        </w:rPr>
        <w:t xml:space="preserve">Caporaso JG</w:t>
      </w:r>
      <w:r>
        <w:t xml:space="preserve">. 2019. Reproducible, interactive, scalable and extensible microbiome data science using QIIME 2. Nature Biotechnology</w:t>
      </w:r>
      <w:r>
        <w:t xml:space="preserve"> </w:t>
      </w:r>
      <w:r>
        <w:rPr>
          <w:b/>
          <w:bCs/>
        </w:rPr>
        <w:t xml:space="preserve">37</w:t>
      </w:r>
      <w:r>
        <w:t xml:space="preserve">:852–857. doi:</w:t>
      </w:r>
      <w:hyperlink r:id="rId26">
        <w:r>
          <w:rPr>
            <w:rStyle w:val="Hyperlink"/>
          </w:rPr>
          <w:t xml:space="preserve">10.1038/s41587-019-0209-9</w:t>
        </w:r>
      </w:hyperlink>
      <w:r>
        <w:t xml:space="preserve">.</w:t>
      </w:r>
    </w:p>
    <w:bookmarkEnd w:id="27"/>
    <w:bookmarkStart w:id="29" w:name="ref-McMurdie2013"/>
    <w:p>
      <w:pPr>
        <w:pStyle w:val="Bibliography"/>
      </w:pPr>
      <w:r>
        <w:t xml:space="preserve">4.</w:t>
      </w:r>
      <w:r>
        <w:t xml:space="preserve"> </w:t>
      </w:r>
      <w:r>
        <w:t xml:space="preserve">	</w:t>
      </w:r>
      <w:r>
        <w:rPr>
          <w:b/>
          <w:bCs/>
        </w:rPr>
        <w:t xml:space="preserve">McMurdie PJ</w:t>
      </w:r>
      <w:r>
        <w:t xml:space="preserve">,</w:t>
      </w:r>
      <w:r>
        <w:t xml:space="preserve"> </w:t>
      </w:r>
      <w:r>
        <w:rPr>
          <w:b/>
          <w:bCs/>
        </w:rPr>
        <w:t xml:space="preserve">Holmes S</w:t>
      </w:r>
      <w:r>
        <w:t xml:space="preserve">. 2013. Phyloseq: An r package for reproducible interactive analysis and graphics of microbiome census data. PLoS ONE</w:t>
      </w:r>
      <w:r>
        <w:t xml:space="preserve"> </w:t>
      </w:r>
      <w:r>
        <w:rPr>
          <w:b/>
          <w:bCs/>
        </w:rPr>
        <w:t xml:space="preserve">8</w:t>
      </w:r>
      <w:r>
        <w:t xml:space="preserve">:e61217. doi:</w:t>
      </w:r>
      <w:hyperlink r:id="rId28">
        <w:r>
          <w:rPr>
            <w:rStyle w:val="Hyperlink"/>
          </w:rPr>
          <w:t xml:space="preserve">10.1371/journal.pone.0061217</w:t>
        </w:r>
      </w:hyperlink>
      <w:r>
        <w:t xml:space="preserve">.</w:t>
      </w:r>
    </w:p>
    <w:bookmarkEnd w:id="29"/>
    <w:bookmarkStart w:id="31" w:name="ref-Callahan2016"/>
    <w:p>
      <w:pPr>
        <w:pStyle w:val="Bibliography"/>
      </w:pPr>
      <w:r>
        <w:t xml:space="preserve">5.</w:t>
      </w:r>
      <w:r>
        <w:t xml:space="preserve"> </w:t>
      </w:r>
      <w:r>
        <w:t xml:space="preserve">	</w:t>
      </w:r>
      <w:r>
        <w:rPr>
          <w:b/>
          <w:bCs/>
        </w:rPr>
        <w:t xml:space="preserve">Callahan BJ</w:t>
      </w:r>
      <w:r>
        <w:t xml:space="preserve">,</w:t>
      </w:r>
      <w:r>
        <w:t xml:space="preserve"> </w:t>
      </w:r>
      <w:r>
        <w:rPr>
          <w:b/>
          <w:bCs/>
        </w:rPr>
        <w:t xml:space="preserve">McMurdie PJ</w:t>
      </w:r>
      <w:r>
        <w:t xml:space="preserve">,</w:t>
      </w:r>
      <w:r>
        <w:t xml:space="preserve"> </w:t>
      </w:r>
      <w:r>
        <w:rPr>
          <w:b/>
          <w:bCs/>
        </w:rPr>
        <w:t xml:space="preserve">Rosen MJ</w:t>
      </w:r>
      <w:r>
        <w:t xml:space="preserve">,</w:t>
      </w:r>
      <w:r>
        <w:t xml:space="preserve"> </w:t>
      </w:r>
      <w:r>
        <w:rPr>
          <w:b/>
          <w:bCs/>
        </w:rPr>
        <w:t xml:space="preserve">Han AW</w:t>
      </w:r>
      <w:r>
        <w:t xml:space="preserve">,</w:t>
      </w:r>
      <w:r>
        <w:t xml:space="preserve"> </w:t>
      </w:r>
      <w:r>
        <w:rPr>
          <w:b/>
          <w:bCs/>
        </w:rPr>
        <w:t xml:space="preserve">Johnson AJA</w:t>
      </w:r>
      <w:r>
        <w:t xml:space="preserve">,</w:t>
      </w:r>
      <w:r>
        <w:t xml:space="preserve"> </w:t>
      </w:r>
      <w:r>
        <w:rPr>
          <w:b/>
          <w:bCs/>
        </w:rPr>
        <w:t xml:space="preserve">Holmes SP</w:t>
      </w:r>
      <w:r>
        <w:t xml:space="preserve">. 2016. DADA2: High-resolution sample inference from illumina amplicon data. Nature Methods</w:t>
      </w:r>
      <w:r>
        <w:t xml:space="preserve"> </w:t>
      </w:r>
      <w:r>
        <w:rPr>
          <w:b/>
          <w:bCs/>
        </w:rPr>
        <w:t xml:space="preserve">13</w:t>
      </w:r>
      <w:r>
        <w:t xml:space="preserve">:581–583. doi:</w:t>
      </w:r>
      <w:hyperlink r:id="rId30">
        <w:r>
          <w:rPr>
            <w:rStyle w:val="Hyperlink"/>
          </w:rPr>
          <w:t xml:space="preserve">10.1038/nmeth.3869</w:t>
        </w:r>
      </w:hyperlink>
      <w:r>
        <w:t xml:space="preserve">.</w:t>
      </w:r>
    </w:p>
    <w:bookmarkEnd w:id="31"/>
    <w:bookmarkStart w:id="33" w:name="ref-Johnson2025"/>
    <w:p>
      <w:pPr>
        <w:pStyle w:val="Bibliography"/>
      </w:pPr>
      <w:r>
        <w:t xml:space="preserve">6.</w:t>
      </w:r>
      <w:r>
        <w:t xml:space="preserve"> </w:t>
      </w:r>
      <w:r>
        <w:t xml:space="preserve">	</w:t>
      </w:r>
      <w:r>
        <w:rPr>
          <w:b/>
          <w:bCs/>
        </w:rPr>
        <w:t xml:space="preserve">Johnson G</w:t>
      </w:r>
      <w:r>
        <w:t xml:space="preserve">,</w:t>
      </w:r>
      <w:r>
        <w:t xml:space="preserve"> </w:t>
      </w:r>
      <w:r>
        <w:rPr>
          <w:b/>
          <w:bCs/>
        </w:rPr>
        <w:t xml:space="preserve">Westcott SL</w:t>
      </w:r>
      <w:r>
        <w:t xml:space="preserve">,</w:t>
      </w:r>
      <w:r>
        <w:t xml:space="preserve"> </w:t>
      </w:r>
      <w:r>
        <w:rPr>
          <w:b/>
          <w:bCs/>
        </w:rPr>
        <w:t xml:space="preserve">Schloss PD</w:t>
      </w:r>
      <w:r>
        <w:t xml:space="preserve">. 2025. Clustur: An r package for clustering features using sparse distance matrices. Microbiology Resource Announcements</w:t>
      </w:r>
      <w:r>
        <w:t xml:space="preserve"> </w:t>
      </w:r>
      <w:r>
        <w:rPr>
          <w:b/>
          <w:bCs/>
        </w:rPr>
        <w:t xml:space="preserve">14</w:t>
      </w:r>
      <w:r>
        <w:t xml:space="preserve">. doi:</w:t>
      </w:r>
      <w:hyperlink r:id="rId32">
        <w:r>
          <w:rPr>
            <w:rStyle w:val="Hyperlink"/>
          </w:rPr>
          <w:t xml:space="preserve">10.1128/mra.01238-24</w:t>
        </w:r>
      </w:hyperlink>
      <w:r>
        <w:t xml:space="preserve">.</w:t>
      </w:r>
    </w:p>
    <w:bookmarkEnd w:id="33"/>
    <w:bookmarkStart w:id="35" w:name="ref-Schloss2025"/>
    <w:p>
      <w:pPr>
        <w:pStyle w:val="Bibliography"/>
      </w:pPr>
      <w:r>
        <w:t xml:space="preserve">7.</w:t>
      </w:r>
      <w:r>
        <w:t xml:space="preserve"> </w:t>
      </w:r>
      <w:r>
        <w:t xml:space="preserve">	</w:t>
      </w:r>
      <w:r>
        <w:rPr>
          <w:b/>
          <w:bCs/>
        </w:rPr>
        <w:t xml:space="preserve">Schloss PD</w:t>
      </w:r>
      <w:r>
        <w:t xml:space="preserve">. 2025. Phylotypr: An r package for classifying DNA sequences. Microbiology Resource Announcements</w:t>
      </w:r>
      <w:r>
        <w:t xml:space="preserve"> </w:t>
      </w:r>
      <w:r>
        <w:rPr>
          <w:b/>
          <w:bCs/>
        </w:rPr>
        <w:t xml:space="preserve">14</w:t>
      </w:r>
      <w:r>
        <w:t xml:space="preserve">. doi:</w:t>
      </w:r>
      <w:hyperlink r:id="rId34">
        <w:r>
          <w:rPr>
            <w:rStyle w:val="Hyperlink"/>
          </w:rPr>
          <w:t xml:space="preserve">10.1128/mra.01144-24</w:t>
        </w:r>
      </w:hyperlink>
      <w:r>
        <w:t xml:space="preserve">.</w:t>
      </w:r>
    </w:p>
    <w:bookmarkEnd w:id="35"/>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s://doi.org/10.1038/nmeth.3869" TargetMode="External" /><Relationship Type="http://schemas.openxmlformats.org/officeDocument/2006/relationships/hyperlink" Id="rId26" Target="https://doi.org/10.1038/s41587-019-0209-9" TargetMode="External" /><Relationship Type="http://schemas.openxmlformats.org/officeDocument/2006/relationships/hyperlink" Id="rId24" Target="https://doi.org/10.1128/aem.01541-09" TargetMode="External" /><Relationship Type="http://schemas.openxmlformats.org/officeDocument/2006/relationships/hyperlink" Id="rId34" Target="https://doi.org/10.1128/mra.01144-24" TargetMode="External" /><Relationship Type="http://schemas.openxmlformats.org/officeDocument/2006/relationships/hyperlink" Id="rId32" Target="https://doi.org/10.1128/mra.01238-24" TargetMode="External" /><Relationship Type="http://schemas.openxmlformats.org/officeDocument/2006/relationships/hyperlink" Id="rId22" Target="https://doi.org/10.1186/2047-217x-1-7" TargetMode="External" /><Relationship Type="http://schemas.openxmlformats.org/officeDocument/2006/relationships/hyperlink" Id="rId28" Target="https://doi.org/10.1371/journal.pone.0061217" TargetMode="External" /></Relationships>
</file>

<file path=word/_rels/footnotes.xml.rels><?xml version="1.0" encoding="UTF-8"?><Relationships xmlns="http://schemas.openxmlformats.org/package/2006/relationships"><Relationship Type="http://schemas.openxmlformats.org/officeDocument/2006/relationships/hyperlink" Id="rId30" Target="https://doi.org/10.1038/nmeth.3869" TargetMode="External" /><Relationship Type="http://schemas.openxmlformats.org/officeDocument/2006/relationships/hyperlink" Id="rId26" Target="https://doi.org/10.1038/s41587-019-0209-9" TargetMode="External" /><Relationship Type="http://schemas.openxmlformats.org/officeDocument/2006/relationships/hyperlink" Id="rId24" Target="https://doi.org/10.1128/aem.01541-09" TargetMode="External" /><Relationship Type="http://schemas.openxmlformats.org/officeDocument/2006/relationships/hyperlink" Id="rId34" Target="https://doi.org/10.1128/mra.01144-24" TargetMode="External" /><Relationship Type="http://schemas.openxmlformats.org/officeDocument/2006/relationships/hyperlink" Id="rId32" Target="https://doi.org/10.1128/mra.01238-24" TargetMode="External" /><Relationship Type="http://schemas.openxmlformats.org/officeDocument/2006/relationships/hyperlink" Id="rId22" Target="https://doi.org/10.1186/2047-217x-1-7" TargetMode="External" /><Relationship Type="http://schemas.openxmlformats.org/officeDocument/2006/relationships/hyperlink" Id="rId28" Target="https://doi.org/10.1371/journal.pone.006121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2026-07-06T14:27:59Z</dcterms:created>
  <dcterms:modified xsi:type="dcterms:W3CDTF">2026-07-06T14:27:59Z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asm.csl</vt:lpwstr>
  </property>
  <property fmtid="{D5CDD505-2E9C-101B-9397-08002B2CF9AE}" pid="5" name="execute">
    <vt:lpwstr/>
  </property>
  <property fmtid="{D5CDD505-2E9C-101B-9397-08002B2CF9AE}" pid="6" name="fontsize">
    <vt:lpwstr>11pt</vt:lpwstr>
  </property>
  <property fmtid="{D5CDD505-2E9C-101B-9397-08002B2CF9AE}" pid="7" name="geometry">
    <vt:lpwstr>margin=1.0in</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nestretch">
    <vt:lpwstr>1.75</vt:lpwstr>
  </property>
  <property fmtid="{D5CDD505-2E9C-101B-9397-08002B2CF9AE}" pid="13" name="toc-title">
    <vt:lpwstr>Table of contents</vt:lpwstr>
  </property>
</Properties>
</file>