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CHRONOPOLI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34"/>
          <w:szCs w:val="34"/>
        </w:rPr>
        <w:t xml:space="preserve">Master Document Gap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99"/>
          <w:sz w:val="28"/>
          <w:szCs w:val="28"/>
        </w:rPr>
        <w:t xml:space="preserve">&amp;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4"/>
          <w:szCs w:val="34"/>
        </w:rPr>
        <w:t xml:space="preserve">Platform Technical Summary</w:t>
      </w:r>
    </w:p>
    <w:p>
      <w:pPr>
        <w:pBdr>
          <w:bottom w:val="single" w:color="C9A84C" w:sz="6" w:space="12"/>
        </w:pBdr>
        <w:spacing w:after="50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Cross-Check: Master Document × Technical Spec × Repository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 • Dubai Blockchain Center</w:t>
      </w:r>
    </w:p>
    <w:p>
      <w:pPr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github.com/Schmardy1981/Chronopoli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1. Cross-Check: What We Compared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This report compares three sources to identify every gap between the vision and the current codebase: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Master Document (Chronopoli_Master_Document.docx) — The full product vision with 3 pillars, 7 districts, business model, automation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Technical Spec (Chronopoli_Technical_Spec.docx) — 8 identified gaps with architecture decisions, Django models, Lambda functions, Terraform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19"/>
          <w:szCs w:val="19"/>
        </w:rPr>
        <w:t xml:space="preserve">GitHub Repository (Schmardy1981/Chronopoli) — The actual codebase as of March 20, 2026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19"/>
          <w:szCs w:val="19"/>
        </w:rPr>
        <w:t xml:space="preserve">Result: All gaps identified, all gaps closed with code. 90 requirements across 15 GSD phases, 100% mapped.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2. What Was Already Built (Before Gap Analysis)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Phases 1–8 were code-complete before the gap analysis session. These cover the core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Infrastructure (Terraform)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EC2, RDS, S3 (4 buckets), CloudFront, Route53, SES, IAM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OpenEdX via Tutor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 plugin (pip-installable), config.yml, init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Knowledge Districts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CHRON-AI, DA, GOV, COMP, INV, RISK as OpenEdX orgs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Dark/Gold 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+ header.html with Community/Video/Slides nav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Onboarding (5 questions)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Models, views, routing logic, Discourse group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Ecosystem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+ PartnerTrack models, admin, API, list/detail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 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HMAC-SHA256 handshake, avatar URL, district groups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Opencast Video (LTI)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Compose, Nginx proxy, S3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Presenton AI Slides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Compose, Nginx basic auth, per-district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CI/CD Pipelines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(production + staging)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Setup Scripts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Reviewed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scripts bug-fixed (52 bugs resolved)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 Handbook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13-step guide for backend engineer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3. Gap Analysis: Master Document vs. Repository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Master Document defines features that did NOT exist in the repo. Each gap was identified, sized, and built.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1: 7th District — CHRON-ET (Emerging Tech)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Master Document specifies 7 districts. Repo had 6. Missing: Quantum computing, IoT, autonomous systems, spatial computing.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Before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Districts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(added CHRON-ET #06B6D4)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Plugin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setup-districts.sh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orgs + 6 courses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orgs + 7 courses (ET-101)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 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groups, 24+ subs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groups, 28+ subs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Onboarding 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options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options (Emerging Technologies)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 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district colors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district colors (--district-et)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Presenton prompts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districts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districts (cyan, innovation leaders)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 dacfa24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2: Symposia — Round Table System + Automation Pipeline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commercial differentiator. Live video round tables with automated content generation.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 (chronopoli_symposia)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RoundTable, Invitation, RoundTableOutput, PipelineRun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IVS live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ivs_client.py + ivs.tf Terraform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Step Functions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8-step state machine in stepfunctions.tf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Lambda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transcribe, analyze, opinion_paper, linkedin, instagram, partner_report, notify, check_transcription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EventBridge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 recording end → Step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 approval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sqs.tf with DLQ + redrive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Opinion Paper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WeasyPrint HTML→PDF with Chronopoli branding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approval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admin approval view + SQS callback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 9bdd338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3: Company Academy (Tentacle Model)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Partners operate branded sub-academies. Closes the Ripple deal.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 (chronopoli_academy)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LearningPathway, Badge, UserBadge, JobPosting, JobApplication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Subdomain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ripple.chronopoli.io → partner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Badges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badge_issuer.py with JSON-LD assertions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Talent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Auto-apply when credentials match job postings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CERTIFICATE_CREATED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signals.py awards badges on course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 HR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notifications.py emails partner HR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model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Migration 0002: subdomain, Stripe Connect, branding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Wildcard 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*.chronopoli.io → EC2 in route53.tf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Commits 9bdd338 + 8f99528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4: AI Tutor (Bedrock Knowledge Base)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platform moat. Conversational AI trained on all Chronopoli content.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 (chronopoli_ai_tutor)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TutorSession, TutorMessage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bedrock_client.py: retrieve context + streaming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Personalized 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prompts.py: per-district, per-layer, per-user_type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SSE streaming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/chronopoli/ai-tutor/chat/ with EventSource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sidebar widget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ai-tutor-widget.js + ai-tutor-widget.css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Terraform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bedrock.tf: KB + OpenSearch Serverless + S3 + IAM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Knowledge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sync_knowledge_base() triggers Bedrock ingestion job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Commits 9bdd338 + 44e24de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5: Digital Twin / Master Class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Experts upload documents → AI creates digital twin with voice + avatar.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 (chronopoli_masterclass)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DigitalTwin, TwinDocument, GeneratedQuestion, TwinVideo, MasterclassSession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tasks.py: process_document() extracts text via Textract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tasks.py: Bedrock Claude analyzes expertise, generates 20 Qs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 voice clone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tasks.py: clone_voice() via ElevenLabs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 avatar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tasks.py: generate_avatar_video() via HeyGen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 Terraform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textract.tf: IAM policies + SSM params for API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IVS reuse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MasterclassSession links to Symposia IVS infrastructure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Commits 9bdd338 + 44e24de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6: E-Commerce / Stripe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Revenue enabler. Paid courses, corporate subscriptions, partner revenue split.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 (chronopoli_ecommerce)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CoursePricingTier, TeamSubscription, PartnerPayout, Purchase, StripeWebhookEvent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checkout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stripe_client.py + checkout views + webhook handler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70/30 revenue 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Connect transfer_data in checkout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subscriptions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Billing with per-seat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idempotency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StripeWebhookEvent log prevents duplicate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ssm.tf: 4 Stripe keys as SecureString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Auto-enrollment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→ CourseEnrollment.enroll() on payment success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 139efe0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7: Partner Intelligence Dashboard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Partners see analytics, intelligence reports, talent metrics. Nothing existed in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dashboard_views.py in partner-ecosystem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analytics.py: enrollment, completion, badge, revenue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Intelligence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Fetches Symposia partner_report outputs from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SES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analytics.py: send_weekly_partner_report() with branded 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Celery Beat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Plugin LMS settings: CELERY_BEAT_SCHEDULE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Chart.js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api_analytics endpoint returns JSON for frontend charts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 9bdd338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GAP 8: Additional Infrastructure (found during review)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Items discovered during the cross-check that were not in the original 8 gaps but needed for completeness: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What Was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Terraform (bedrock.tf)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Knowledge Base + OpenSearch Serverless + S3 bucket + IAM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Textract Terraform (textract.tf)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policies + SSM params for ElevenLabs, HeyGen, Anthropic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Tutor JS/CSS widget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sidebar, SSE streaming, source citations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Wildcard DNS (*.chronopoli.io)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 wildcard A record → EC2 EIP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production.tfvars.example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Stripe, Symposia, API key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Celery Beat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partner reports in LMS settings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CONFIG in 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BEDROCK_KB_ID, DS_ID, MODEL_ID in CONFIG_OVERRIDES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ElevenLabs/HeyGen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keys in CONFIG_OVERRIDES + SSM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Header.html widget include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Loads ai-tutor-widget.js/css for authenticated users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9"/>
          <w:szCs w:val="19"/>
        </w:rPr>
        <w:t xml:space="preserve">Status: CLOSED — Commit 44e24de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4. What Still Requires Manual Action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These items cannot be automated. They require human setup, credentials, or manual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760"/>
      </w:tblGrid>
      <w:tr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Who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When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credentials (IAM admin access)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terraform apply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terraform apply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all 17 AWS resources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nameserver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terraform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domain registrar to Route53 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key pair in AWS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terraform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Region: me-central-1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account + API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Step 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in SSM Parameter 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 production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Support ticket (24-48h)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Step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 in Discourse Admin →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 Knowledge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in AWS Console, set ID in Tutor config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 account +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Phase 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~$22/month for voice cloning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 account +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Phase 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~$29/month for avatar video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Phase 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Lambda pipeline (Claude analysis)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API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auto-publish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Symposia LinkedIn publishing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Instagram Graph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auto-publish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Symposia Instagram publishing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course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authoring in Studio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BUID partnership MOU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Academic partner agreement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Ripple pitch deck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Academy sales deck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5. Technology Decision Register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technology decisions confirmed during the gap analysis. AWS-native wherever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Chosen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Rejected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Step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n8n, Zapier, Airflow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Serverless, AWS-native, ~$0.025/run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AI/RAG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Bedrock 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Chroma, LlamaIndex, Pinecone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Managed, S3 ingestion, no vector DB ops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IVS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LiveKit, Agora, Daily.co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AWS-native, auto-scaling, auto-recording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+ 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CyberSource, PayPal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OpenEdX-compatible, 70/30 split built-in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Clone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Polly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quality for cloning, no AWS alternative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HeyGen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D-ID, Synthesia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SDK, good quality, ~$29/mo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WeasyPrint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wkhtmltopdf, Puppeteer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CSS, runs in Lambda container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Badges 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Accredible, Credly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standard, self-hosted, no vendor lock-in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Transcribe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Whisper, AssemblyAI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in Opencast, same 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OpenSearch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Pinecone, Weaviate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Managed by Bedrock, scales to 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Vault, .env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AWS-native, encrypted, IAM-gated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SQS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Redis, RabbitMQ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Managed, ties to Django via polling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6. Repository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code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148+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Terraform files (.tf)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Setup/deploy scripts (.sh)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applications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Lines of custom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commits (this session)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buckets 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Route53 DNS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(including wildcard)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Discourse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courses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(one per district)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 Handbook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GSD phases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GSD 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GSD 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(100% mapped)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7. GSD Framework — Complete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900"/>
        <w:gridCol w:w="2400"/>
        <w:gridCol w:w="2760"/>
      </w:tblGrid>
      <w:tr>
        <w:tc>
          <w:tcPr>
            <w:tcW w:type="dxa" w:w="7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Plans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INFRA-01–06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OpenEdX Installation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PLAT-01–05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Districts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DIST-01–04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THEME-01–05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ONBD-01–06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Ecosystem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PART-01–05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Course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CONT-01–03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(Studio)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Stack 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CHRON-ET District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DIST-ET-01–07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E-Commerce / Stripe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ECOM-01–08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Symposia Pipeline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SYMP-01–10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Academy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ACAD-01–10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Tutor (Bedrock)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TUTOR-01–08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Digital Twin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TWIN-01–08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DASH-01–06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0A0A0F"/>
          <w:sz w:val="19"/>
          <w:szCs w:val="19"/>
        </w:rPr>
        <w:t xml:space="preserve">Total: 15 phases | 29 plans | 90 requirements | 100% coverage | 0 unmapped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996B1F"/>
          <w:sz w:val="19"/>
          <w:szCs w:val="19"/>
        </w:rPr>
        <w:t xml:space="preserve">Next action: terraform apply with AWS credentials → platform goes live.</w:t>
      </w:r>
    </w:p>
    <w:p>
      <w:r>
        <w:br w:type="page"/>
      </w:r>
    </w:p>
    <w:p>
      <w:pPr>
        <w:pStyle w:val="Heading1"/>
        <w:pBdr>
          <w:bottom w:val="single" w:color="C9A84C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F"/>
          <w:sz w:val="30"/>
          <w:szCs w:val="30"/>
        </w:rPr>
        <w:t xml:space="preserve">8. Session Commit Log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commits pushed to main branch during this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800"/>
        <w:gridCol w:w="256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Commit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d60ef5c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Shell script bug fixes (52 bugs)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+61/-35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a269be4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GSD Phases 9–15 planned (57 requirements)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+304/-58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dacfa24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9: CHRON-ET district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139efe0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10: E-Commerce / Stripe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+980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5ebf559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 Handbook (14 steps)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+93/-15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9bdd338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Phases 11–15: Symposia, Academy, AI Tutor, Twin,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+7,140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8f99528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 model extension (academy fields)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44e24de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Bedrock, Textract, AI widget, wildcard DNS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+771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19"/>
          <w:szCs w:val="19"/>
        </w:rPr>
        <w:t xml:space="preserve">Total: ~9,500 lines of new code across 120+ files.</w:t>
      </w:r>
    </w:p>
    <w:p>
      <w:pPr>
        <w:spacing w:before="400"/>
      </w:pPr>
    </w:p>
    <w:p>
      <w:pPr>
        <w:pBdr>
          <w:top w:val="single" w:color="C9A84C" w:sz="6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99"/>
          <w:sz w:val="22"/>
          <w:szCs w:val="22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Chronopoli — The Global Knowledge City for the Digital Economy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1" w:space="4"/>
      </w:pBdr>
      <w:jc w:val="center"/>
    </w:pPr>
    <w:r>
      <w:rPr>
        <w:rFonts w:ascii="Arial" w:cs="Arial" w:eastAsia="Arial" w:hAnsi="Arial"/>
        <w:color w:val="888899"/>
        <w:sz w:val="14"/>
        <w:szCs w:val="14"/>
      </w:rPr>
      <w:t xml:space="preserve">Chronopoli — The Global Knowledge City • Dubai Blockchain Center • chronopoli.io    |    Page </w:t>
    </w:r>
    <w:r>
      <w:rPr>
        <w:rFonts w:ascii="Arial" w:cs="Arial" w:eastAsia="Arial" w:hAnsi="Arial"/>
        <w:color w:val="8888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A84C"/>
        <w:sz w:val="14"/>
        <w:szCs w:val="14"/>
      </w:rPr>
      <w:t xml:space="preserve">CHRONOPOLI</w:t>
    </w:r>
    <w:r>
      <w:rPr>
        <w:rFonts w:ascii="Arial" w:cs="Arial" w:eastAsia="Arial" w:hAnsi="Arial"/>
        <w:color w:val="888899"/>
        <w:sz w:val="14"/>
        <w:szCs w:val="14"/>
      </w:rPr>
      <w:t xml:space="preserve">  |  Master Document Gap Analysis &amp; Platform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2026-03-20T20:00:11.162Z</dcterms:created>
  <dcterms:modified xsi:type="dcterms:W3CDTF">2026-03-20T20:00:11.163Z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