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77226" w14:textId="32306A22" w:rsidR="00744104" w:rsidRPr="00105766" w:rsidRDefault="005131CB" w:rsidP="005131CB">
      <w:pPr>
        <w:jc w:val="center"/>
      </w:pPr>
      <w:r w:rsidRPr="00105766">
        <w:rPr>
          <w:noProof/>
        </w:rPr>
        <w:drawing>
          <wp:inline distT="0" distB="0" distL="0" distR="0" wp14:anchorId="7384C3F6" wp14:editId="25EB1932">
            <wp:extent cx="4678680" cy="2620261"/>
            <wp:effectExtent l="152400" t="152400" r="369570" b="370840"/>
            <wp:docPr id="856791842" name="Picture 1" descr="Postman's got a new look | Postma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's got a new look | Postman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27" cy="2624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49932" w14:textId="3AF4B856" w:rsidR="005131CB" w:rsidRPr="00105766" w:rsidRDefault="005131CB" w:rsidP="005131CB">
      <w:pPr>
        <w:rPr>
          <w:b/>
          <w:bCs/>
        </w:rPr>
      </w:pPr>
      <w:r w:rsidRPr="00105766">
        <w:rPr>
          <w:b/>
          <w:bCs/>
        </w:rPr>
        <w:t>Fluree + Postman Guide:</w:t>
      </w:r>
    </w:p>
    <w:p w14:paraId="256DEA93" w14:textId="4240E035" w:rsidR="00105766" w:rsidRDefault="00137233" w:rsidP="00105766">
      <w:r w:rsidRPr="00105766">
        <w:t xml:space="preserve">Note: Before starting, ensure you have a Fluree server up and running. </w:t>
      </w:r>
      <w:r w:rsidR="00F25328">
        <w:t xml:space="preserve">You will need the URL from the local host server the Fluree image created. The default is </w:t>
      </w:r>
      <w:hyperlink r:id="rId6" w:history="1">
        <w:r w:rsidR="00F25328" w:rsidRPr="00C76DC7">
          <w:rPr>
            <w:rStyle w:val="Hyperlink"/>
          </w:rPr>
          <w:t>http://localhost:58090</w:t>
        </w:r>
      </w:hyperlink>
      <w:r w:rsidR="00F25328">
        <w:t xml:space="preserve">. </w:t>
      </w:r>
      <w:r w:rsidRPr="00105766">
        <w:t xml:space="preserve">You can </w:t>
      </w:r>
      <w:r w:rsidR="003D4332">
        <w:t>create a Fluree Server</w:t>
      </w:r>
      <w:r w:rsidRPr="00105766">
        <w:t xml:space="preserve"> </w:t>
      </w:r>
      <w:r w:rsidR="003D4332">
        <w:t xml:space="preserve">by using </w:t>
      </w:r>
      <w:r w:rsidRPr="00105766">
        <w:t xml:space="preserve">the Docker image for Fluree </w:t>
      </w:r>
      <w:r w:rsidR="00202B7D">
        <w:t>S</w:t>
      </w:r>
      <w:r w:rsidRPr="00105766">
        <w:t>erver.</w:t>
      </w:r>
      <w:r w:rsidR="002D5FF8">
        <w:t xml:space="preserve"> You can find the latest pull command for Fluree server </w:t>
      </w:r>
      <w:hyperlink r:id="rId7" w:history="1">
        <w:r w:rsidR="002D5FF8" w:rsidRPr="002D5FF8">
          <w:rPr>
            <w:rStyle w:val="Hyperlink"/>
          </w:rPr>
          <w:t>here</w:t>
        </w:r>
      </w:hyperlink>
      <w:r w:rsidR="002D5FF8">
        <w:t>.</w:t>
      </w:r>
      <w:r w:rsidR="00105766" w:rsidRPr="00105766">
        <w:t xml:space="preserve"> </w:t>
      </w:r>
      <w:r w:rsidR="00785349">
        <w:t>In Postman y</w:t>
      </w:r>
      <w:r w:rsidR="00105766" w:rsidRPr="00105766">
        <w:t>ou can either start from scratch</w:t>
      </w:r>
      <w:r w:rsidR="0023241A">
        <w:t xml:space="preserve"> and create your own Collection</w:t>
      </w:r>
      <w:r w:rsidR="00105766" w:rsidRPr="00105766">
        <w:t xml:space="preserve"> or alternatively use </w:t>
      </w:r>
      <w:r w:rsidR="00105766">
        <w:t>the Fluree Cookbook example and adjust the data</w:t>
      </w:r>
      <w:r w:rsidR="00B90AD5">
        <w:t>:</w:t>
      </w:r>
    </w:p>
    <w:p w14:paraId="3C09E24F" w14:textId="1354765B" w:rsidR="008F1B4B" w:rsidRDefault="00000000" w:rsidP="00105766">
      <w:hyperlink r:id="rId8" w:history="1">
        <w:r w:rsidR="008F1B4B" w:rsidRPr="008F1B4B">
          <w:rPr>
            <w:rStyle w:val="Hyperlink"/>
          </w:rPr>
          <w:t>cookbook</w:t>
        </w:r>
      </w:hyperlink>
    </w:p>
    <w:p w14:paraId="6A6BF24D" w14:textId="77777777" w:rsidR="00EF423B" w:rsidRDefault="00EF423B" w:rsidP="00105766"/>
    <w:p w14:paraId="662C90C9" w14:textId="7F2C3DBE" w:rsidR="00EF423B" w:rsidRDefault="00EF423B" w:rsidP="00105766">
      <w:r w:rsidRPr="00EF423B">
        <w:rPr>
          <w:noProof/>
        </w:rPr>
        <w:drawing>
          <wp:inline distT="0" distB="0" distL="0" distR="0" wp14:anchorId="5F499E67" wp14:editId="1240A8A6">
            <wp:extent cx="5943600" cy="2019935"/>
            <wp:effectExtent l="114300" t="76200" r="57150" b="132715"/>
            <wp:docPr id="108028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51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6326505" w14:textId="7972F341" w:rsidR="00EF423B" w:rsidRDefault="00EF423B" w:rsidP="00EF423B">
      <w:pPr>
        <w:pStyle w:val="ListParagraph"/>
        <w:numPr>
          <w:ilvl w:val="0"/>
          <w:numId w:val="2"/>
        </w:numPr>
      </w:pPr>
      <w:r>
        <w:t>Click the orange ”Run in Postman” button to create a fork of the Cookbook example.</w:t>
      </w:r>
    </w:p>
    <w:p w14:paraId="68AF62D3" w14:textId="77777777" w:rsidR="004751AA" w:rsidRDefault="004751AA" w:rsidP="00380F0C"/>
    <w:p w14:paraId="62819C46" w14:textId="77777777" w:rsidR="001D5F9F" w:rsidRDefault="001D5F9F" w:rsidP="00380F0C">
      <w:pPr>
        <w:rPr>
          <w:b/>
          <w:bCs/>
        </w:rPr>
      </w:pPr>
    </w:p>
    <w:p w14:paraId="5B8198F3" w14:textId="04E14AAE" w:rsidR="00380F0C" w:rsidRDefault="00441DEC" w:rsidP="00380F0C">
      <w:pPr>
        <w:rPr>
          <w:b/>
          <w:bCs/>
        </w:rPr>
      </w:pPr>
      <w:r>
        <w:rPr>
          <w:b/>
          <w:bCs/>
        </w:rPr>
        <w:lastRenderedPageBreak/>
        <w:t>Creating</w:t>
      </w:r>
      <w:r w:rsidR="004751AA">
        <w:rPr>
          <w:b/>
          <w:bCs/>
        </w:rPr>
        <w:t xml:space="preserve"> a Request:</w:t>
      </w:r>
    </w:p>
    <w:p w14:paraId="17EDDC31" w14:textId="0D019A8E" w:rsidR="004751AA" w:rsidRPr="004751AA" w:rsidRDefault="004751AA" w:rsidP="004751A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After creating a collection and necessary folders to neatly store your requests, right click on the folder name and click </w:t>
      </w:r>
      <w:r w:rsidRPr="004D1608">
        <w:rPr>
          <w:b/>
          <w:bCs/>
        </w:rPr>
        <w:t>add request</w:t>
      </w:r>
      <w:r>
        <w:t>:</w:t>
      </w:r>
    </w:p>
    <w:p w14:paraId="4BBC53C3" w14:textId="77777777" w:rsidR="004751AA" w:rsidRPr="004751AA" w:rsidRDefault="004751AA" w:rsidP="004751AA">
      <w:pPr>
        <w:pStyle w:val="ListParagraph"/>
        <w:rPr>
          <w:b/>
          <w:bCs/>
        </w:rPr>
      </w:pPr>
    </w:p>
    <w:p w14:paraId="785874E2" w14:textId="799B3D80" w:rsidR="004751AA" w:rsidRPr="004751AA" w:rsidRDefault="004751AA" w:rsidP="004751AA">
      <w:pPr>
        <w:pStyle w:val="ListParagraph"/>
        <w:numPr>
          <w:ilvl w:val="0"/>
          <w:numId w:val="3"/>
        </w:numPr>
        <w:rPr>
          <w:b/>
          <w:bCs/>
        </w:rPr>
      </w:pPr>
      <w:r>
        <w:t>In the following screenshot please observe the numbered sections. 1 – Should be Post, 2 – should be ra</w:t>
      </w:r>
      <w:r w:rsidR="00BE207B">
        <w:t>w</w:t>
      </w:r>
      <w:r>
        <w:t xml:space="preserve"> and 3 – </w:t>
      </w:r>
      <w:r w:rsidR="0005275D">
        <w:t>s</w:t>
      </w:r>
      <w:r>
        <w:t>hould be JSON (Easiest)</w:t>
      </w:r>
    </w:p>
    <w:p w14:paraId="537F86D6" w14:textId="77777777" w:rsidR="004751AA" w:rsidRPr="004751AA" w:rsidRDefault="004751AA" w:rsidP="004751AA">
      <w:pPr>
        <w:pStyle w:val="ListParagraph"/>
        <w:rPr>
          <w:b/>
          <w:bCs/>
        </w:rPr>
      </w:pPr>
    </w:p>
    <w:p w14:paraId="4E551CB2" w14:textId="463AC437" w:rsidR="004751AA" w:rsidRPr="004751AA" w:rsidRDefault="004751AA" w:rsidP="004751AA">
      <w:pPr>
        <w:rPr>
          <w:b/>
          <w:bCs/>
        </w:rPr>
      </w:pPr>
      <w:r w:rsidRPr="004751AA">
        <w:rPr>
          <w:noProof/>
        </w:rPr>
        <w:drawing>
          <wp:inline distT="0" distB="0" distL="0" distR="0" wp14:anchorId="7AFDAFA3" wp14:editId="52A95BFC">
            <wp:extent cx="5943600" cy="1175385"/>
            <wp:effectExtent l="0" t="0" r="0" b="5715"/>
            <wp:docPr id="87826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64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2EC4" w14:textId="18AF0CE1" w:rsidR="004751AA" w:rsidRPr="0066158D" w:rsidRDefault="00830C27" w:rsidP="00830C27">
      <w:pPr>
        <w:pStyle w:val="ListParagraph"/>
        <w:numPr>
          <w:ilvl w:val="0"/>
          <w:numId w:val="2"/>
        </w:numPr>
      </w:pPr>
      <w:r w:rsidRPr="0066158D">
        <w:t>Also note the URL next to “Post”, fluree/transact indicates a transaction.</w:t>
      </w:r>
    </w:p>
    <w:p w14:paraId="6F76C248" w14:textId="6C27A629" w:rsidR="00830C27" w:rsidRPr="0066158D" w:rsidRDefault="00830C27" w:rsidP="00830C27">
      <w:pPr>
        <w:pStyle w:val="ListParagraph"/>
        <w:numPr>
          <w:ilvl w:val="1"/>
          <w:numId w:val="2"/>
        </w:numPr>
      </w:pPr>
      <w:r w:rsidRPr="0066158D">
        <w:t>If you wish to create a new ledger the URL should end with /fluree/create.</w:t>
      </w:r>
    </w:p>
    <w:p w14:paraId="4ECE8166" w14:textId="0D83BE1A" w:rsidR="00830C27" w:rsidRPr="0066158D" w:rsidRDefault="00830C27" w:rsidP="00830C27">
      <w:pPr>
        <w:pStyle w:val="ListParagraph"/>
        <w:numPr>
          <w:ilvl w:val="1"/>
          <w:numId w:val="2"/>
        </w:numPr>
      </w:pPr>
      <w:r w:rsidRPr="0066158D">
        <w:t>If you wish to query an existing ledger the URL should end with /fluree/query</w:t>
      </w:r>
    </w:p>
    <w:p w14:paraId="32370C63" w14:textId="77777777" w:rsidR="00954577" w:rsidRPr="00954577" w:rsidRDefault="00954577" w:rsidP="00954577">
      <w:pPr>
        <w:ind w:left="1080"/>
        <w:rPr>
          <w:b/>
          <w:bCs/>
        </w:rPr>
      </w:pPr>
    </w:p>
    <w:p w14:paraId="04F6CE6D" w14:textId="52855ACA" w:rsidR="00EF423B" w:rsidRDefault="00706A2C" w:rsidP="00706A2C">
      <w:pPr>
        <w:pStyle w:val="ListParagraph"/>
        <w:numPr>
          <w:ilvl w:val="0"/>
          <w:numId w:val="3"/>
        </w:numPr>
      </w:pPr>
      <w:r>
        <w:t xml:space="preserve">In the body section you can now type the request in a JSON-LD format. </w:t>
      </w:r>
      <w:r w:rsidR="009D3BED">
        <w:t>For example:</w:t>
      </w:r>
    </w:p>
    <w:p w14:paraId="26F55166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2C407299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"@context"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3F79286E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"aia"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"http://purl.org/</w:t>
      </w:r>
      <w:proofErr w:type="spellStart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aiaontology</w:t>
      </w:r>
      <w:proofErr w:type="spellEnd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#"</w:t>
      </w:r>
    </w:p>
    <w:p w14:paraId="2610DD6D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},</w:t>
      </w:r>
    </w:p>
    <w:p w14:paraId="700B73CA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"ledger"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aiao</w:t>
      </w:r>
      <w:proofErr w:type="spellEnd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/base"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0265FA62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"insert"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[</w:t>
      </w:r>
    </w:p>
    <w:p w14:paraId="1D432798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3452A938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"@id"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"bob"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i/>
          <w:iCs/>
          <w:color w:val="ACB6BF"/>
          <w:kern w:val="0"/>
          <w:sz w:val="18"/>
          <w:szCs w:val="18"/>
          <w:lang w:val="en-US"/>
          <w14:ligatures w14:val="none"/>
        </w:rPr>
        <w:t>//not linked data (No prefix for an IRI)</w:t>
      </w:r>
    </w:p>
    <w:p w14:paraId="6232A042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"@type"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aia:Operator</w:t>
      </w:r>
      <w:proofErr w:type="spellEnd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4B3AF8CA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"aia:Operates"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"@</w:t>
      </w:r>
      <w:proofErr w:type="spellStart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id"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"piano</w:t>
      </w:r>
      <w:proofErr w:type="spellEnd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30673E0B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},</w:t>
      </w:r>
    </w:p>
    <w:p w14:paraId="03C3EB9D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0E32A1AE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"@id"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"yamaha_0_0_1"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i/>
          <w:iCs/>
          <w:color w:val="ACB6BF"/>
          <w:kern w:val="0"/>
          <w:sz w:val="18"/>
          <w:szCs w:val="18"/>
          <w:lang w:val="en-US"/>
          <w14:ligatures w14:val="none"/>
        </w:rPr>
        <w:t>//this is not a linked data example</w:t>
      </w:r>
    </w:p>
    <w:p w14:paraId="47715A2A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"@type"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aia:Instrument</w:t>
      </w:r>
      <w:proofErr w:type="spellEnd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629CE1CF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"aia:hasRegistry"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"1.0"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378FB943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aia:hasMake</w:t>
      </w:r>
      <w:proofErr w:type="spellEnd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"Yamaha"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1FC30ADF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aia:wasManufacturedOn</w:t>
      </w:r>
      <w:proofErr w:type="spellEnd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"2020-05-15"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1884C416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aia:hasDescription</w:t>
      </w:r>
      <w:proofErr w:type="spellEnd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 xml:space="preserve">"This is a </w:t>
      </w:r>
      <w:proofErr w:type="spellStart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yamaha</w:t>
      </w:r>
      <w:proofErr w:type="spellEnd"/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 xml:space="preserve"> piano"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386346E0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aia:isOperatedBy</w:t>
      </w:r>
      <w:proofErr w:type="spellEnd"/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  <w:r w:rsidRPr="00AE2B95">
        <w:rPr>
          <w:rFonts w:eastAsia="Times New Roman" w:cs="Courier New"/>
          <w:color w:val="39BAE6"/>
          <w:kern w:val="0"/>
          <w:sz w:val="18"/>
          <w:szCs w:val="18"/>
          <w:lang w:val="en-US"/>
          <w14:ligatures w14:val="none"/>
        </w:rPr>
        <w:t>"@id"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E2B95">
        <w:rPr>
          <w:rFonts w:eastAsia="Times New Roman" w:cs="Courier New"/>
          <w:color w:val="AAD94C"/>
          <w:kern w:val="0"/>
          <w:sz w:val="18"/>
          <w:szCs w:val="18"/>
          <w:lang w:val="en-US"/>
          <w14:ligatures w14:val="none"/>
        </w:rPr>
        <w:t>"bob"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53A2D2C5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287CAFC7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]</w:t>
      </w:r>
    </w:p>
    <w:p w14:paraId="52702176" w14:textId="77777777" w:rsidR="009D3BED" w:rsidRPr="00AE2B95" w:rsidRDefault="009D3BED" w:rsidP="00997AC8">
      <w:pPr>
        <w:shd w:val="clear" w:color="auto" w:fill="0D1016"/>
        <w:spacing w:after="0" w:line="270" w:lineRule="atLeast"/>
        <w:ind w:left="360"/>
        <w:rPr>
          <w:rFonts w:eastAsia="Times New Roman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E2B95">
        <w:rPr>
          <w:rFonts w:eastAsia="Times New Roman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0FC1E106" w14:textId="7AC01AF1" w:rsidR="00086836" w:rsidRDefault="00086836" w:rsidP="00086836"/>
    <w:p w14:paraId="5078C589" w14:textId="2B3413C6" w:rsidR="00086836" w:rsidRDefault="00086836" w:rsidP="00086836">
      <w:pPr>
        <w:pStyle w:val="ListParagraph"/>
        <w:numPr>
          <w:ilvl w:val="0"/>
          <w:numId w:val="3"/>
        </w:numPr>
      </w:pPr>
      <w:r>
        <w:t>Simply click the send button next to the URL.</w:t>
      </w:r>
      <w:r w:rsidR="00A353DD">
        <w:t xml:space="preserve"> </w:t>
      </w:r>
    </w:p>
    <w:p w14:paraId="3F456D55" w14:textId="2139DAA4" w:rsidR="00B9383F" w:rsidRDefault="00B9383F" w:rsidP="00B9383F">
      <w:pPr>
        <w:rPr>
          <w:b/>
          <w:bCs/>
        </w:rPr>
      </w:pPr>
      <w:r>
        <w:rPr>
          <w:b/>
          <w:bCs/>
        </w:rPr>
        <w:lastRenderedPageBreak/>
        <w:t>Creating a Fluree Ledger:</w:t>
      </w:r>
    </w:p>
    <w:p w14:paraId="77C8E2F9" w14:textId="7819C260" w:rsidR="00B9383F" w:rsidRDefault="00BE5076" w:rsidP="00BE5076">
      <w:pPr>
        <w:pStyle w:val="ListParagraph"/>
        <w:numPr>
          <w:ilvl w:val="0"/>
          <w:numId w:val="6"/>
        </w:numPr>
      </w:pPr>
      <w:r>
        <w:t xml:space="preserve">To create a fluree ledger you must start by creating a </w:t>
      </w:r>
      <w:r w:rsidRPr="00BE5076">
        <w:rPr>
          <w:b/>
          <w:bCs/>
        </w:rPr>
        <w:t>request</w:t>
      </w:r>
      <w:r>
        <w:t xml:space="preserve"> as mentioned above.</w:t>
      </w:r>
    </w:p>
    <w:p w14:paraId="2B412A6C" w14:textId="77777777" w:rsidR="00BE5076" w:rsidRPr="00BE5076" w:rsidRDefault="00BE5076" w:rsidP="00BE507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Ensure that the URL in your request is the same one your Fluree Server is using, usually: </w:t>
      </w:r>
      <w:hyperlink r:id="rId11" w:history="1">
        <w:r w:rsidRPr="00C76DC7">
          <w:rPr>
            <w:rStyle w:val="Hyperlink"/>
          </w:rPr>
          <w:t>http://localhost:58090</w:t>
        </w:r>
      </w:hyperlink>
      <w:r>
        <w:rPr>
          <w:rStyle w:val="Hyperlink"/>
        </w:rPr>
        <w:t xml:space="preserve">. </w:t>
      </w:r>
      <w:r>
        <w:rPr>
          <w:rStyle w:val="Hyperlink"/>
          <w:u w:val="none"/>
        </w:rPr>
        <w:t xml:space="preserve"> </w:t>
      </w:r>
    </w:p>
    <w:p w14:paraId="4B4BF6E5" w14:textId="43D7B789" w:rsidR="00BE5076" w:rsidRDefault="00BE5076" w:rsidP="00BE5076">
      <w:pPr>
        <w:pStyle w:val="ListParagraph"/>
      </w:pPr>
      <w:r>
        <w:t xml:space="preserve">The URL should look </w:t>
      </w:r>
      <w:r w:rsidR="00BE42A7">
        <w:t>like</w:t>
      </w:r>
      <w:r>
        <w:t xml:space="preserve"> the following: </w:t>
      </w:r>
      <w:hyperlink r:id="rId12" w:history="1">
        <w:r w:rsidRPr="002251EB">
          <w:rPr>
            <w:rStyle w:val="Hyperlink"/>
            <w:b/>
            <w:bCs/>
          </w:rPr>
          <w:t>http://localhost:58090/fluree/create</w:t>
        </w:r>
      </w:hyperlink>
      <w:r>
        <w:t xml:space="preserve"> . </w:t>
      </w:r>
    </w:p>
    <w:p w14:paraId="10D50F65" w14:textId="77777777" w:rsidR="00BE5076" w:rsidRDefault="00BE5076" w:rsidP="00BE5076">
      <w:pPr>
        <w:pStyle w:val="ListParagraph"/>
      </w:pPr>
    </w:p>
    <w:p w14:paraId="4D550581" w14:textId="0371B5A2" w:rsidR="00BE5076" w:rsidRDefault="00BE5076" w:rsidP="00BE5076">
      <w:pPr>
        <w:pStyle w:val="ListParagraph"/>
      </w:pPr>
      <w:r w:rsidRPr="00BE5076">
        <w:rPr>
          <w:noProof/>
        </w:rPr>
        <w:drawing>
          <wp:anchor distT="0" distB="0" distL="114300" distR="114300" simplePos="0" relativeHeight="251658240" behindDoc="0" locked="0" layoutInCell="1" allowOverlap="1" wp14:anchorId="3C51B9FB" wp14:editId="36A7D4B6">
            <wp:simplePos x="0" y="0"/>
            <wp:positionH relativeFrom="column">
              <wp:posOffset>552450</wp:posOffset>
            </wp:positionH>
            <wp:positionV relativeFrom="paragraph">
              <wp:posOffset>149860</wp:posOffset>
            </wp:positionV>
            <wp:extent cx="5943600" cy="768350"/>
            <wp:effectExtent l="152400" t="152400" r="361950" b="355600"/>
            <wp:wrapSquare wrapText="bothSides"/>
            <wp:docPr id="1256452767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2767" name="Picture 1" descr="A screen 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5A483" w14:textId="1ADC42D3" w:rsidR="00BE5076" w:rsidRDefault="00002ED1" w:rsidP="00BE5076">
      <w:pPr>
        <w:pStyle w:val="ListParagraph"/>
        <w:numPr>
          <w:ilvl w:val="0"/>
          <w:numId w:val="6"/>
        </w:numPr>
      </w:pPr>
      <w:r>
        <w:t xml:space="preserve">Now you can type the </w:t>
      </w:r>
      <w:r>
        <w:rPr>
          <w:b/>
          <w:bCs/>
        </w:rPr>
        <w:t>body</w:t>
      </w:r>
      <w:r>
        <w:t xml:space="preserve"> of the request in JSON format</w:t>
      </w:r>
      <w:r w:rsidR="0004734A">
        <w:t xml:space="preserve"> (</w:t>
      </w:r>
      <w:r w:rsidR="0004734A">
        <w:rPr>
          <w:b/>
          <w:bCs/>
        </w:rPr>
        <w:t>View my Fluree Data Guide pdf)</w:t>
      </w:r>
      <w:r w:rsidR="00506198">
        <w:t>.</w:t>
      </w:r>
    </w:p>
    <w:p w14:paraId="25EB3F36" w14:textId="78337C7D" w:rsidR="000068AC" w:rsidRDefault="000068AC" w:rsidP="000068AC">
      <w:pPr>
        <w:rPr>
          <w:b/>
          <w:bCs/>
        </w:rPr>
      </w:pPr>
    </w:p>
    <w:p w14:paraId="7D772F54" w14:textId="3BF6C26B" w:rsidR="00747C9B" w:rsidRDefault="00747C9B" w:rsidP="000068AC">
      <w:pPr>
        <w:rPr>
          <w:b/>
          <w:bCs/>
        </w:rPr>
      </w:pPr>
      <w:r>
        <w:rPr>
          <w:b/>
          <w:bCs/>
        </w:rPr>
        <w:t>How to export curl or other formats from Postman:</w:t>
      </w:r>
    </w:p>
    <w:p w14:paraId="1674A5D9" w14:textId="2E703356" w:rsidR="00747C9B" w:rsidRDefault="00747C9B" w:rsidP="00747C9B">
      <w:pPr>
        <w:pStyle w:val="ListParagraph"/>
        <w:numPr>
          <w:ilvl w:val="0"/>
          <w:numId w:val="7"/>
        </w:numPr>
      </w:pPr>
      <w:r w:rsidRPr="00747C9B">
        <w:drawing>
          <wp:anchor distT="0" distB="0" distL="114300" distR="114300" simplePos="0" relativeHeight="251659264" behindDoc="0" locked="0" layoutInCell="1" allowOverlap="1" wp14:anchorId="459E7372" wp14:editId="0EA81C4E">
            <wp:simplePos x="0" y="0"/>
            <wp:positionH relativeFrom="margin">
              <wp:posOffset>-106045</wp:posOffset>
            </wp:positionH>
            <wp:positionV relativeFrom="margin">
              <wp:posOffset>3733800</wp:posOffset>
            </wp:positionV>
            <wp:extent cx="1031240" cy="2277110"/>
            <wp:effectExtent l="152400" t="152400" r="340360" b="370840"/>
            <wp:wrapSquare wrapText="bothSides"/>
            <wp:docPr id="187326297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62976" name="Picture 1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2277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While you are inside the Request you wish to convert, on the right-hand side of the screen is a “&lt;/&gt;” symbol:</w:t>
      </w:r>
    </w:p>
    <w:p w14:paraId="74EA4FFA" w14:textId="6783FD4C" w:rsidR="00747C9B" w:rsidRDefault="00747C9B" w:rsidP="00747C9B">
      <w:pPr>
        <w:pStyle w:val="ListParagraph"/>
        <w:numPr>
          <w:ilvl w:val="0"/>
          <w:numId w:val="7"/>
        </w:numPr>
      </w:pPr>
      <w:r>
        <w:t xml:space="preserve">A new window will open and, in the top,-left of this new window will be a </w:t>
      </w:r>
      <w:r w:rsidR="003B7522">
        <w:t>drop-down</w:t>
      </w:r>
      <w:r>
        <w:t xml:space="preserve"> list, with various formats the Request can be converted to, for example Curl, R, Python etc. </w:t>
      </w:r>
    </w:p>
    <w:p w14:paraId="457F25B7" w14:textId="498CABC3" w:rsidR="00747C9B" w:rsidRDefault="00747C9B" w:rsidP="00747C9B">
      <w:r w:rsidRPr="00747C9B">
        <w:drawing>
          <wp:anchor distT="0" distB="0" distL="114300" distR="114300" simplePos="0" relativeHeight="251660288" behindDoc="0" locked="0" layoutInCell="1" allowOverlap="1" wp14:anchorId="720908AB" wp14:editId="75545830">
            <wp:simplePos x="0" y="0"/>
            <wp:positionH relativeFrom="margin">
              <wp:posOffset>1967865</wp:posOffset>
            </wp:positionH>
            <wp:positionV relativeFrom="margin">
              <wp:posOffset>4868887</wp:posOffset>
            </wp:positionV>
            <wp:extent cx="2468245" cy="3445510"/>
            <wp:effectExtent l="152400" t="152400" r="370205" b="364490"/>
            <wp:wrapSquare wrapText="bothSides"/>
            <wp:docPr id="101735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484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344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ECEF7" w14:textId="7A592927" w:rsidR="00747C9B" w:rsidRDefault="00747C9B" w:rsidP="00747C9B"/>
    <w:p w14:paraId="4A5ABED5" w14:textId="122C90CA" w:rsidR="00747C9B" w:rsidRDefault="00747C9B">
      <w:r>
        <w:br w:type="page"/>
      </w:r>
    </w:p>
    <w:p w14:paraId="180DF578" w14:textId="77777777" w:rsidR="00747C9B" w:rsidRPr="00BE5076" w:rsidRDefault="00747C9B" w:rsidP="00002ED1">
      <w:pPr>
        <w:pStyle w:val="ListParagraph"/>
      </w:pPr>
    </w:p>
    <w:sectPr w:rsidR="00747C9B" w:rsidRPr="00BE5076" w:rsidSect="00CF1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854FC"/>
    <w:multiLevelType w:val="hybridMultilevel"/>
    <w:tmpl w:val="54B04AA6"/>
    <w:lvl w:ilvl="0" w:tplc="FD58E3B6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2E64"/>
    <w:multiLevelType w:val="hybridMultilevel"/>
    <w:tmpl w:val="55C6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77CE4"/>
    <w:multiLevelType w:val="hybridMultilevel"/>
    <w:tmpl w:val="63C6055C"/>
    <w:lvl w:ilvl="0" w:tplc="50320A7A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86C1C"/>
    <w:multiLevelType w:val="hybridMultilevel"/>
    <w:tmpl w:val="7C3E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5E1B"/>
    <w:multiLevelType w:val="hybridMultilevel"/>
    <w:tmpl w:val="FA5C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36D8A"/>
    <w:multiLevelType w:val="hybridMultilevel"/>
    <w:tmpl w:val="55C6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806BC"/>
    <w:multiLevelType w:val="hybridMultilevel"/>
    <w:tmpl w:val="FF9C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541200">
    <w:abstractNumId w:val="2"/>
  </w:num>
  <w:num w:numId="2" w16cid:durableId="1047950069">
    <w:abstractNumId w:val="0"/>
  </w:num>
  <w:num w:numId="3" w16cid:durableId="821851104">
    <w:abstractNumId w:val="1"/>
  </w:num>
  <w:num w:numId="4" w16cid:durableId="497355381">
    <w:abstractNumId w:val="5"/>
  </w:num>
  <w:num w:numId="5" w16cid:durableId="1907185816">
    <w:abstractNumId w:val="4"/>
  </w:num>
  <w:num w:numId="6" w16cid:durableId="165707071">
    <w:abstractNumId w:val="3"/>
  </w:num>
  <w:num w:numId="7" w16cid:durableId="534736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1E"/>
    <w:rsid w:val="00002ED1"/>
    <w:rsid w:val="000068AC"/>
    <w:rsid w:val="0004734A"/>
    <w:rsid w:val="0005275D"/>
    <w:rsid w:val="00086836"/>
    <w:rsid w:val="00105766"/>
    <w:rsid w:val="00137233"/>
    <w:rsid w:val="001D5F9F"/>
    <w:rsid w:val="00202B7D"/>
    <w:rsid w:val="002251EB"/>
    <w:rsid w:val="0023241A"/>
    <w:rsid w:val="002729A9"/>
    <w:rsid w:val="002D5FF8"/>
    <w:rsid w:val="00380F0C"/>
    <w:rsid w:val="00394FC4"/>
    <w:rsid w:val="003B7522"/>
    <w:rsid w:val="003D4332"/>
    <w:rsid w:val="00441DEC"/>
    <w:rsid w:val="004751AA"/>
    <w:rsid w:val="004D1608"/>
    <w:rsid w:val="00506198"/>
    <w:rsid w:val="00510C0C"/>
    <w:rsid w:val="005131CB"/>
    <w:rsid w:val="006408D4"/>
    <w:rsid w:val="0066158D"/>
    <w:rsid w:val="00677137"/>
    <w:rsid w:val="00706A2C"/>
    <w:rsid w:val="00744104"/>
    <w:rsid w:val="00747C9B"/>
    <w:rsid w:val="00785349"/>
    <w:rsid w:val="00830C27"/>
    <w:rsid w:val="008344EB"/>
    <w:rsid w:val="00854E3E"/>
    <w:rsid w:val="008F1B4B"/>
    <w:rsid w:val="008F72C4"/>
    <w:rsid w:val="00954577"/>
    <w:rsid w:val="00997AC8"/>
    <w:rsid w:val="009D3BED"/>
    <w:rsid w:val="00A353DD"/>
    <w:rsid w:val="00AE2B95"/>
    <w:rsid w:val="00B21112"/>
    <w:rsid w:val="00B24B1E"/>
    <w:rsid w:val="00B90AD5"/>
    <w:rsid w:val="00B9383F"/>
    <w:rsid w:val="00BD4502"/>
    <w:rsid w:val="00BE207B"/>
    <w:rsid w:val="00BE42A7"/>
    <w:rsid w:val="00BE5076"/>
    <w:rsid w:val="00CF13A0"/>
    <w:rsid w:val="00CF3F30"/>
    <w:rsid w:val="00D36BF6"/>
    <w:rsid w:val="00DC08E3"/>
    <w:rsid w:val="00E7209E"/>
    <w:rsid w:val="00EF423B"/>
    <w:rsid w:val="00F2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ED85B"/>
  <w15:chartTrackingRefBased/>
  <w15:docId w15:val="{9A64338E-DB0F-461B-973E-B6773B20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F6"/>
    <w:rPr>
      <w:rFonts w:ascii="Avenir Next LT Pro Light" w:hAnsi="Avenir Next LT Pro Light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1E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B1E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B1E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B1E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B1E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B1E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B1E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B2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1E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B1E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B2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B1E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B24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B1E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B24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C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.developers.flur.ee/docs/reference/cookbook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hub.docker.com/r/fluree/server" TargetMode="External"/><Relationship Id="rId12" Type="http://schemas.openxmlformats.org/officeDocument/2006/relationships/hyperlink" Target="http://localhost:58090/fluree/cre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8090" TargetMode="External"/><Relationship Id="rId11" Type="http://schemas.openxmlformats.org/officeDocument/2006/relationships/hyperlink" Target="http://localhost:5809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</dc:creator>
  <cp:keywords/>
  <dc:description/>
  <cp:lastModifiedBy>Stephan Schmidt</cp:lastModifiedBy>
  <cp:revision>54</cp:revision>
  <cp:lastPrinted>2024-06-28T11:56:00Z</cp:lastPrinted>
  <dcterms:created xsi:type="dcterms:W3CDTF">2024-06-27T14:11:00Z</dcterms:created>
  <dcterms:modified xsi:type="dcterms:W3CDTF">2024-07-03T07:38:00Z</dcterms:modified>
</cp:coreProperties>
</file>