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298D" w:rsidRDefault="00BC298D" w:rsidP="00BC298D">
      <w:r>
        <w:t>Madison County Area Athletes Recognized in 2025–2026 Shooting Challenge</w:t>
      </w:r>
    </w:p>
    <w:p w:rsidR="00BC298D" w:rsidRDefault="00BC298D" w:rsidP="00BC298D"/>
    <w:p w:rsidR="00BC298D" w:rsidRDefault="00BC298D" w:rsidP="00BC298D">
      <w:r>
        <w:t>By Coach Mike Schmidt / 127 Sports Intensity</w:t>
      </w:r>
    </w:p>
    <w:p w:rsidR="00BC298D" w:rsidRDefault="00BC298D" w:rsidP="00BC298D"/>
    <w:p w:rsidR="00BC298D" w:rsidRDefault="00BC298D" w:rsidP="00BC298D">
      <w:r>
        <w:t>MADISON COUNTY AREA — Three athletes with Madison County area connections earned recognition in the 2025–2026 127 Sports Intensity Shooting Challenge, a level-based basketball development program built to reward more than shot totals.</w:t>
      </w:r>
    </w:p>
    <w:p w:rsidR="00BC298D" w:rsidRDefault="00BC298D" w:rsidP="00BC298D"/>
    <w:p w:rsidR="00BC298D" w:rsidRDefault="00BC298D" w:rsidP="00BC298D">
      <w:r>
        <w:t>The Shooting Challenge asks athletes to do more than simply get shots up. Players log counted shots, submit their work, complete basketball homework, upload videos for form and technique feedback, attend Zoom sessions, build streaks, and stay accountable throughout the challenge.</w:t>
      </w:r>
    </w:p>
    <w:p w:rsidR="00BC298D" w:rsidRDefault="00BC298D" w:rsidP="00BC298D"/>
    <w:p w:rsidR="00BC298D" w:rsidRDefault="00BC298D" w:rsidP="00BC298D">
      <w:r>
        <w:t>The challenge used a 12-level progression system. Beginner was Level 1, and G.O.A.T. was Level 12, the highest level in the program. Athletes advanced by combining shooting volume with consistency, homework, video feedback, Zoom participation, streaks, and accountability.</w:t>
      </w:r>
    </w:p>
    <w:p w:rsidR="00BC298D" w:rsidRDefault="00BC298D" w:rsidP="00BC298D"/>
    <w:p w:rsidR="00BC298D" w:rsidRDefault="00BC298D" w:rsidP="00BC298D">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BC298D" w:rsidRDefault="00BC298D" w:rsidP="00BC298D"/>
    <w:p w:rsidR="00BC298D" w:rsidRDefault="00BC298D" w:rsidP="00BC298D">
      <w:r>
        <w:t>Sheridan had two young athletes earn strong recognition in the challenge.</w:t>
      </w:r>
    </w:p>
    <w:p w:rsidR="00BC298D" w:rsidRDefault="00BC298D" w:rsidP="00BC298D"/>
    <w:p w:rsidR="00BC298D" w:rsidRDefault="00BC298D" w:rsidP="00BC298D">
      <w:r>
        <w:t xml:space="preserve">Monroe </w:t>
      </w:r>
      <w:proofErr w:type="spellStart"/>
      <w:r>
        <w:t>Mailey</w:t>
      </w:r>
      <w:proofErr w:type="spellEnd"/>
      <w:r>
        <w:t>, a first-grade student at Sheridan, reached Dangerous Shooter, Level 5 of 12. She finished with 1,693 counted shots, completed one homework assignment, submitted three reviewed videos, built a longest streak of five days, and earned a Grade Band Third Place Award.</w:t>
      </w:r>
    </w:p>
    <w:p w:rsidR="00BC298D" w:rsidRDefault="00BC298D" w:rsidP="00BC298D"/>
    <w:p w:rsidR="00BC298D" w:rsidRDefault="00BC298D" w:rsidP="00BC298D">
      <w:r>
        <w:t>Reaching Dangerous Shooter as a first-grade student showed the kind of complete participation the challenge was designed to reward. Monroe’s progress was not based only on shots. She also completed development work, submitted videos, and stayed consistent enough to move into the middle of the 12-level system.</w:t>
      </w:r>
    </w:p>
    <w:p w:rsidR="00BC298D" w:rsidRDefault="00BC298D" w:rsidP="00BC298D"/>
    <w:p w:rsidR="00BC298D" w:rsidRDefault="00BC298D" w:rsidP="00BC298D">
      <w:r>
        <w:t xml:space="preserve">Myla </w:t>
      </w:r>
      <w:proofErr w:type="spellStart"/>
      <w:r>
        <w:t>Mailey</w:t>
      </w:r>
      <w:proofErr w:type="spellEnd"/>
      <w:r>
        <w:t>, also a first-grade student at Sheridan, reached Consistent Shooter, Level 4 of 12. She finished with 1,606 counted shots, completed one homework assignment, submitted three reviewed videos, built a longest streak of five days, and earned a Keep Shooting Incentive Award.</w:t>
      </w:r>
    </w:p>
    <w:p w:rsidR="00BC298D" w:rsidRDefault="00BC298D" w:rsidP="00BC298D"/>
    <w:p w:rsidR="00BC298D" w:rsidRDefault="00BC298D" w:rsidP="00BC298D">
      <w:r>
        <w:t>The two Sheridan athletes showed how younger players can use the challenge to build habits early. Their results included shooting work, assignments, video feedback, and consistent participation.</w:t>
      </w:r>
    </w:p>
    <w:p w:rsidR="00BC298D" w:rsidRDefault="00BC298D" w:rsidP="00BC298D"/>
    <w:p w:rsidR="00BC298D" w:rsidRDefault="00BC298D" w:rsidP="00BC298D">
      <w:r>
        <w:t xml:space="preserve">Kinsley </w:t>
      </w:r>
      <w:proofErr w:type="spellStart"/>
      <w:r>
        <w:t>Heggen</w:t>
      </w:r>
      <w:proofErr w:type="spellEnd"/>
      <w:r>
        <w:t xml:space="preserve"> of Broadwater in Townsend was also recognized in this packet. </w:t>
      </w:r>
      <w:proofErr w:type="spellStart"/>
      <w:r>
        <w:t>Heggen</w:t>
      </w:r>
      <w:proofErr w:type="spellEnd"/>
      <w:r>
        <w:t>, an 11th-grade student, reached Rookie Shooter, Level 2 of 12, with 1,765 counted shots and a five-day longest streak. She earned both a Keep Shooting Incentive Award and a Random Drawing Incentive Award.</w:t>
      </w:r>
    </w:p>
    <w:p w:rsidR="00BC298D" w:rsidRDefault="00BC298D" w:rsidP="00BC298D"/>
    <w:p w:rsidR="00BC298D" w:rsidRDefault="00BC298D" w:rsidP="00BC298D">
      <w:r>
        <w:t>The Shooting Challenge was created to recognize more than one type of athlete. Some athletes separated themselves with large shot totals. Others advanced by completing assignments, submitting videos, building streaks, or continuing to show up throughout the challenge.</w:t>
      </w:r>
    </w:p>
    <w:p w:rsidR="00BC298D" w:rsidRDefault="00BC298D" w:rsidP="00BC298D"/>
    <w:p w:rsidR="00BC298D" w:rsidRDefault="00BC298D" w:rsidP="00BC298D">
      <w:r>
        <w:t>Coach Mike Schmidt, who runs the challenge through 127 Sports Intensity, said the program is designed to reward the full development process.</w:t>
      </w:r>
    </w:p>
    <w:p w:rsidR="00BC298D" w:rsidRDefault="00BC298D" w:rsidP="00BC298D"/>
    <w:p w:rsidR="00BC298D" w:rsidRDefault="00BC298D" w:rsidP="00BC298D">
      <w:r>
        <w:t>“This challenge is not just about counting shots,” Schmidt said. “It is about learning how to show up, stay consistent, set goals, accept feedback, and keep working. The athletes who finished this challenge earned their recognition.”</w:t>
      </w:r>
    </w:p>
    <w:p w:rsidR="00BC298D" w:rsidRDefault="00BC298D" w:rsidP="00BC298D"/>
    <w:p w:rsidR="00BC298D" w:rsidRDefault="00BC298D" w:rsidP="00BC298D">
      <w:r>
        <w:t xml:space="preserve">For the Madison County area group, the final results showed several kinds of success: Monroe </w:t>
      </w:r>
      <w:proofErr w:type="spellStart"/>
      <w:r>
        <w:t>Mailey</w:t>
      </w:r>
      <w:proofErr w:type="spellEnd"/>
      <w:r>
        <w:t xml:space="preserve"> reaching Dangerous Shooter, Myla </w:t>
      </w:r>
      <w:proofErr w:type="spellStart"/>
      <w:r>
        <w:t>Mailey</w:t>
      </w:r>
      <w:proofErr w:type="spellEnd"/>
      <w:r>
        <w:t xml:space="preserve"> reaching Consistent Shooter, and Kinsley </w:t>
      </w:r>
      <w:proofErr w:type="spellStart"/>
      <w:r>
        <w:t>Heggen</w:t>
      </w:r>
      <w:proofErr w:type="spellEnd"/>
      <w:r>
        <w:t xml:space="preserve"> staying involved while building shooting habits and earning participation-based recognition.</w:t>
      </w:r>
    </w:p>
    <w:p w:rsidR="00BC298D" w:rsidRDefault="00BC298D" w:rsidP="00BC298D"/>
    <w:p w:rsidR="00854167" w:rsidRPr="00BC298D" w:rsidRDefault="00BC298D" w:rsidP="00BC298D">
      <w:r>
        <w:t>Together, the group represented what the Shooting Challenge was built to encourage: shooting work, consistency, accountability, and a willingness to keep improving.</w:t>
      </w:r>
      <w:bookmarkStart w:id="0" w:name="_GoBack"/>
      <w:bookmarkEnd w:id="0"/>
    </w:p>
    <w:sectPr w:rsidR="00854167" w:rsidRPr="00BC2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4167"/>
    <w:rsid w:val="00854167"/>
    <w:rsid w:val="00BC2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31D22D-8082-4911-8427-775A7162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3170</Characters>
  <Application>Microsoft Office Word</Application>
  <DocSecurity>0</DocSecurity>
  <Lines>26</Lines>
  <Paragraphs>7</Paragraphs>
  <ScaleCrop>false</ScaleCrop>
  <Company>Fairfield Public Schools</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2026-07-04T04:27:00Z</dcterms:created>
  <dcterms:modified xsi:type="dcterms:W3CDTF">2026-07-04T04:27:00Z</dcterms:modified>
</cp:coreProperties>
</file>