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Manual review checklist - Roosevelt County / Wolf Point</w:t>
      </w:r>
    </w:p>
    <w:p/>
    <w:p>
      <w:r>
        <w:t xml:space="preserve">[ ] Paste final article text from ChatGPT into 01, 02, 03, and 04</w:t>
      </w:r>
    </w:p>
    <w:p>
      <w:r>
        <w:t xml:space="preserve">[ ] Rebuild SEND-READY zip after pasting final text</w:t>
      </w:r>
    </w:p>
    <w:p>
      <w:r>
        <w:t xml:space="preserve">[ ] Verify all 1 headshots</w:t>
      </w:r>
    </w:p>
    <w:p>
      <w:r>
        <w:t xml:space="preserve">[ ] Confirm Wolf Point Herald-News editor contact</w:t>
      </w:r>
    </w:p>
    <w:p>
      <w:r>
        <w:t xml:space="preserve">[ ] No internal program terms</w:t>
      </w:r>
    </w:p>
    <w:p>
      <w:r>
        <w:t xml:space="preserve">[ ] Level-first language</w:t>
      </w:r>
    </w:p>
  </w:body>
</w:document>
</file>