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Headshot checklist - 08-declo-magic-valley</w:t>
      </w:r>
    </w:p>
    <w:p>
      <w:r>
        <w:t xml:space="preserve">Primary outlet: Times-News</w:t>
      </w:r>
    </w:p>
    <w:p>
      <w:r>
        <w:t xml:space="preserve">Coverage: Magic Valley Idaho / Declo</w:t>
      </w:r>
    </w:p>
    <w:p>
      <w:r>
        <w:t xml:space="preserve">Athletes: 1</w:t>
      </w:r>
    </w:p>
    <w:p/>
    <w:p>
      <w:r>
        <w:t xml:space="preserve">- Dayton Fox (Declo, Declo) - Fox_Dayton_Declo_Grade-3.jpg - failed</w:t>
      </w:r>
    </w:p>
  </w:body>
</w:document>
</file>