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Short Article</w:t>
      </w:r>
    </w:p>
    <w:p>
      <w:r>
        <w:t>Short version article placeholder.</w:t>
      </w:r>
    </w:p>
  </w:body>
</w:document>
</file>