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Helena Radio</w:t>
      </w:r>
    </w:p>
    <w:p>
      <w:pPr>
        <w:pBdr>
          <w:bottom w:val="single" w:sz="6" w:space="1" w:color="2E74B5"/>
        </w:pBdr>
        <w:spacing w:after="200"/>
      </w:pPr>
    </w:p>
    <w:p>
      <w:pPr>
        <w:spacing w:after="40"/>
      </w:pPr>
      <w:r>
        <w:rPr>
          <w:rFonts w:ascii="Calibri" w:hAnsi="Calibri"/>
          <w:b/>
          <w:i w:val="0"/>
          <w:sz w:val="20"/>
        </w:rPr>
        <w:t>Market ID:</w:t>
      </w:r>
      <w:r>
        <w:rPr>
          <w:rFonts w:ascii="Calibri" w:hAnsi="Calibri"/>
          <w:b w:val="0"/>
          <w:i w:val="0"/>
          <w:sz w:val="20"/>
        </w:rPr>
        <w:t xml:space="preserve"> 03</w:t>
      </w:r>
    </w:p>
    <w:p>
      <w:pPr>
        <w:spacing w:after="40"/>
      </w:pPr>
      <w:r>
        <w:rPr>
          <w:rFonts w:ascii="Calibri" w:hAnsi="Calibri"/>
          <w:b/>
          <w:i w:val="0"/>
          <w:sz w:val="20"/>
        </w:rPr>
        <w:t>Communities:</w:t>
      </w:r>
      <w:r>
        <w:rPr>
          <w:rFonts w:ascii="Calibri" w:hAnsi="Calibri"/>
          <w:b w:val="0"/>
          <w:i w:val="0"/>
          <w:sz w:val="20"/>
        </w:rPr>
        <w:t xml:space="preserve"> Helena, Clancy, Townsend</w:t>
      </w:r>
    </w:p>
    <w:p>
      <w:pPr>
        <w:spacing w:after="40"/>
      </w:pPr>
      <w:r>
        <w:rPr>
          <w:rFonts w:ascii="Calibri" w:hAnsi="Calibri"/>
          <w:b/>
          <w:i w:val="0"/>
          <w:sz w:val="20"/>
        </w:rPr>
        <w:t>Athletes in kit:</w:t>
      </w:r>
      <w:r>
        <w:rPr>
          <w:rFonts w:ascii="Calibri" w:hAnsi="Calibri"/>
          <w:b w:val="0"/>
          <w:i w:val="0"/>
          <w:sz w:val="20"/>
        </w:rPr>
        <w:t xml:space="preserve"> 2</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Helena Radio</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Helena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the Helena area and surrounding communities.</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The inaugural season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Helena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Two athletes representing Helena, Clancy, and Townsend combined to record </w:t>
      </w:r>
      <w:r>
        <w:rPr>
          <w:rFonts w:ascii="Calibri" w:hAnsi="Calibri"/>
          <w:b/>
          <w:i w:val="0"/>
          <w:sz w:val="22"/>
        </w:rPr>
        <w:t>13,765 counted shots</w:t>
      </w:r>
      <w:r>
        <w:rPr>
          <w:rFonts w:ascii="Calibri" w:hAnsi="Calibri"/>
          <w:b w:val="0"/>
          <w:i w:val="0"/>
          <w:sz w:val="22"/>
        </w:rPr>
        <w:t>, demonstrating the dedication and consistent effort that define the Educational Athletics philosophy.</w:t>
      </w:r>
    </w:p>
    <w:p>
      <w:pPr>
        <w:pStyle w:val="Heading3"/>
      </w:pPr>
      <w:r>
        <w:t>Clancy / Jefferson</w:t>
      </w:r>
    </w:p>
    <w:p>
      <w:pPr>
        <w:spacing w:after="120"/>
      </w:pPr>
      <w:r>
        <w:rPr>
          <w:rFonts w:ascii="Calibri" w:hAnsi="Calibri"/>
          <w:b/>
          <w:i w:val="0"/>
          <w:sz w:val="22"/>
        </w:rPr>
        <w:t>William Buresh (Grade 11)</w:t>
      </w:r>
      <w:r>
        <w:rPr>
          <w:rFonts w:ascii="Calibri" w:hAnsi="Calibri"/>
          <w:b w:val="0"/>
          <w:i w:val="0"/>
          <w:sz w:val="22"/>
        </w:rPr>
        <w:t xml:space="preserve"> surpassed the </w:t>
      </w:r>
      <w:r>
        <w:rPr>
          <w:rFonts w:ascii="Calibri" w:hAnsi="Calibri"/>
          <w:b/>
          <w:i w:val="0"/>
          <w:sz w:val="22"/>
        </w:rPr>
        <w:t>10,000-shot milestone</w:t>
      </w:r>
      <w:r>
        <w:rPr>
          <w:rFonts w:ascii="Calibri" w:hAnsi="Calibri"/>
          <w:b w:val="0"/>
          <w:i w:val="0"/>
          <w:sz w:val="22"/>
        </w:rPr>
        <w:t xml:space="preserve">, finishing with </w:t>
      </w:r>
      <w:r>
        <w:rPr>
          <w:rFonts w:ascii="Calibri" w:hAnsi="Calibri"/>
          <w:b/>
          <w:i w:val="0"/>
          <w:sz w:val="22"/>
        </w:rPr>
        <w:t>12,000 counted shots</w:t>
      </w:r>
      <w:r>
        <w:rPr>
          <w:rFonts w:ascii="Calibri" w:hAnsi="Calibri"/>
          <w:b w:val="0"/>
          <w:i w:val="0"/>
          <w:sz w:val="22"/>
        </w:rPr>
        <w:t xml:space="preserve"> at the </w:t>
      </w:r>
      <w:r>
        <w:rPr>
          <w:rFonts w:ascii="Calibri" w:hAnsi="Calibri"/>
          <w:b/>
          <w:i w:val="0"/>
          <w:sz w:val="22"/>
        </w:rPr>
        <w:t>Hot Hand</w:t>
      </w:r>
      <w:r>
        <w:rPr>
          <w:rFonts w:ascii="Calibri" w:hAnsi="Calibri"/>
          <w:b w:val="0"/>
          <w:i w:val="0"/>
          <w:sz w:val="22"/>
        </w:rPr>
        <w:t xml:space="preserve"> level. William was also recognized with the </w:t>
      </w:r>
      <w:r>
        <w:rPr>
          <w:rFonts w:ascii="Calibri" w:hAnsi="Calibri"/>
          <w:b/>
          <w:i w:val="0"/>
          <w:sz w:val="22"/>
        </w:rPr>
        <w:t>Conquered Goal Award</w:t>
      </w:r>
      <w:r>
        <w:rPr>
          <w:rFonts w:ascii="Calibri" w:hAnsi="Calibri"/>
          <w:b w:val="0"/>
          <w:i w:val="0"/>
          <w:sz w:val="22"/>
        </w:rPr>
        <w:t xml:space="preserve"> and other season honors. William also earned coach feedback on </w:t>
      </w:r>
      <w:r>
        <w:rPr>
          <w:rFonts w:ascii="Calibri" w:hAnsi="Calibri"/>
          <w:b/>
          <w:i w:val="0"/>
          <w:sz w:val="22"/>
        </w:rPr>
        <w:t>1</w:t>
      </w:r>
      <w:r>
        <w:rPr>
          <w:rFonts w:ascii="Calibri" w:hAnsi="Calibri"/>
          <w:b w:val="0"/>
          <w:i w:val="0"/>
          <w:sz w:val="22"/>
        </w:rPr>
        <w:t xml:space="preserve"> video.</w:t>
      </w:r>
    </w:p>
    <w:p>
      <w:pPr>
        <w:pStyle w:val="Heading3"/>
      </w:pPr>
      <w:r>
        <w:t>Townsend / Broadwater</w:t>
      </w:r>
    </w:p>
    <w:p>
      <w:pPr>
        <w:spacing w:after="120"/>
      </w:pPr>
      <w:r>
        <w:rPr>
          <w:rFonts w:ascii="Calibri" w:hAnsi="Calibri"/>
          <w:b/>
          <w:i w:val="0"/>
          <w:sz w:val="22"/>
        </w:rPr>
        <w:t>Kinsley Heggen (Grade 11)</w:t>
      </w:r>
      <w:r>
        <w:rPr>
          <w:rFonts w:ascii="Calibri" w:hAnsi="Calibri"/>
          <w:b w:val="0"/>
          <w:i w:val="0"/>
          <w:sz w:val="22"/>
        </w:rPr>
        <w:t xml:space="preserve"> demonstrated commitment throughout the season with </w:t>
      </w:r>
      <w:r>
        <w:rPr>
          <w:rFonts w:ascii="Calibri" w:hAnsi="Calibri"/>
          <w:b/>
          <w:i w:val="0"/>
          <w:sz w:val="22"/>
        </w:rPr>
        <w:t>1,765 counted shots</w:t>
      </w:r>
      <w:r>
        <w:rPr>
          <w:rFonts w:ascii="Calibri" w:hAnsi="Calibri"/>
          <w:b w:val="0"/>
          <w:i w:val="0"/>
          <w:sz w:val="22"/>
        </w:rPr>
        <w:t xml:space="preserve">, reaching the </w:t>
      </w:r>
      <w:r>
        <w:rPr>
          <w:rFonts w:ascii="Calibri" w:hAnsi="Calibri"/>
          <w:b/>
          <w:i w:val="0"/>
          <w:sz w:val="22"/>
        </w:rPr>
        <w:t>Rookie Shooter</w:t>
      </w:r>
      <w:r>
        <w:rPr>
          <w:rFonts w:ascii="Calibri" w:hAnsi="Calibri"/>
          <w:b w:val="0"/>
          <w:i w:val="0"/>
          <w:sz w:val="22"/>
        </w:rPr>
        <w:t xml:space="preserve"> level.</w:t>
      </w:r>
    </w:p>
    <w:p>
      <w:pPr>
        <w:spacing w:after="120"/>
      </w:pPr>
      <w:r>
        <w:rPr>
          <w:rFonts w:ascii="Calibri" w:hAnsi="Calibri"/>
          <w:b w:val="0"/>
          <w:i w:val="0"/>
          <w:sz w:val="22"/>
        </w:rPr>
        <w:t>Whether recording a few hundred shots or more than eighteen thousand, every athlete in the Helena Radio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Helena, Clancy, Townsend, and the surrounding capital region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Two athletes from the Helena Radio listening area earned recognition during this year's challenge, highlighted by </w:t>
      </w:r>
      <w:r>
        <w:rPr>
          <w:rFonts w:ascii="Calibri" w:hAnsi="Calibri"/>
          <w:b/>
          <w:i w:val="0"/>
          <w:sz w:val="22"/>
        </w:rPr>
        <w:t>William Buresh of Jefferson</w:t>
      </w:r>
      <w:r>
        <w:rPr>
          <w:rFonts w:ascii="Calibri" w:hAnsi="Calibri"/>
          <w:b w:val="0"/>
          <w:i w:val="0"/>
          <w:sz w:val="22"/>
        </w:rPr>
        <w:t xml:space="preserve">, who surpassed the </w:t>
      </w:r>
      <w:r>
        <w:rPr>
          <w:rFonts w:ascii="Calibri" w:hAnsi="Calibri"/>
          <w:b/>
          <w:i w:val="0"/>
          <w:sz w:val="22"/>
        </w:rPr>
        <w:t>10,000-shot milestone</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 and </w:t>
      </w:r>
      <w:r>
        <w:rPr>
          <w:rFonts w:ascii="Calibri" w:hAnsi="Calibri"/>
          <w:b/>
          <w:i w:val="0"/>
          <w:sz w:val="22"/>
        </w:rPr>
        <w:t>Kinsley Heggen of Broadwater</w:t>
      </w:r>
      <w:r>
        <w:rPr>
          <w:rFonts w:ascii="Calibri" w:hAnsi="Calibri"/>
          <w:b w:val="0"/>
          <w:i w:val="0"/>
          <w:sz w:val="22"/>
        </w:rPr>
        <w:t xml:space="preserve">, who reached the </w:t>
      </w:r>
      <w:r>
        <w:rPr>
          <w:rFonts w:ascii="Calibri" w:hAnsi="Calibri"/>
          <w:b/>
          <w:i w:val="0"/>
          <w:sz w:val="22"/>
        </w:rPr>
        <w:t>Rookie Shooter</w:t>
      </w:r>
      <w:r>
        <w:rPr>
          <w:rFonts w:ascii="Calibri" w:hAnsi="Calibri"/>
          <w:b w:val="0"/>
          <w:i w:val="0"/>
          <w:sz w:val="22"/>
        </w:rPr>
        <w:t xml:space="preserve"> level.</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the Helena area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Helena Radio listening area was proudly represented by two outstanding athletes.</w:t>
      </w:r>
    </w:p>
    <w:p>
      <w:pPr>
        <w:spacing w:after="120"/>
      </w:pPr>
      <w:r>
        <w:rPr>
          <w:rFonts w:ascii="Calibri" w:hAnsi="Calibri"/>
          <w:b/>
          <w:i w:val="0"/>
          <w:sz w:val="22"/>
        </w:rPr>
        <w:t>William Buresh</w:t>
      </w:r>
      <w:r>
        <w:rPr>
          <w:rFonts w:ascii="Calibri" w:hAnsi="Calibri"/>
          <w:b w:val="0"/>
          <w:i w:val="0"/>
          <w:sz w:val="22"/>
        </w:rPr>
        <w:t xml:space="preserve"> of Jefferson, who surpassed the </w:t>
      </w:r>
      <w:r>
        <w:rPr>
          <w:rFonts w:ascii="Calibri" w:hAnsi="Calibri"/>
          <w:b/>
          <w:i w:val="0"/>
          <w:sz w:val="22"/>
        </w:rPr>
        <w:t>10,000-shot milestone</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w:t>
      </w:r>
    </w:p>
    <w:p>
      <w:pPr>
        <w:spacing w:after="120"/>
      </w:pPr>
      <w:r>
        <w:rPr>
          <w:rFonts w:ascii="Calibri" w:hAnsi="Calibri"/>
          <w:b w:val="0"/>
          <w:i w:val="0"/>
          <w:sz w:val="22"/>
        </w:rPr>
        <w:t xml:space="preserve">Also earning recognition was </w:t>
      </w:r>
      <w:r>
        <w:rPr>
          <w:rFonts w:ascii="Calibri" w:hAnsi="Calibri"/>
          <w:b/>
          <w:i w:val="0"/>
          <w:sz w:val="22"/>
        </w:rPr>
        <w:t>Kinsley Heggen</w:t>
      </w:r>
      <w:r>
        <w:rPr>
          <w:rFonts w:ascii="Calibri" w:hAnsi="Calibri"/>
          <w:b w:val="0"/>
          <w:i w:val="0"/>
          <w:sz w:val="22"/>
        </w:rPr>
        <w:t xml:space="preserve"> of Broadwater, who reached the </w:t>
      </w:r>
      <w:r>
        <w:rPr>
          <w:rFonts w:ascii="Calibri" w:hAnsi="Calibri"/>
          <w:b/>
          <w:i w:val="0"/>
          <w:sz w:val="22"/>
        </w:rPr>
        <w:t>Rookie Shooter</w:t>
      </w:r>
      <w:r>
        <w:rPr>
          <w:rFonts w:ascii="Calibri" w:hAnsi="Calibri"/>
          <w:b w:val="0"/>
          <w:i w:val="0"/>
          <w:sz w:val="22"/>
        </w:rPr>
        <w:t xml:space="preserve"> level.</w:t>
      </w:r>
    </w:p>
    <w:p>
      <w:pPr>
        <w:spacing w:after="120"/>
      </w:pPr>
      <w:r>
        <w:rPr>
          <w:rFonts w:ascii="Calibri" w:hAnsi="Calibri"/>
          <w:b w:val="0"/>
          <w:i w:val="0"/>
          <w:sz w:val="22"/>
        </w:rPr>
        <w:t>Athletes throughout the listening area demonstrated the perseverance and commitment that define the Educational Athletics philosophy, proving that success is measured not only by statistics, but by the willingness to improve one day at a time.</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