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Wolf Point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11</w:t>
      </w:r>
    </w:p>
    <w:p>
      <w:pPr>
        <w:spacing w:after="40"/>
      </w:pPr>
      <w:r>
        <w:rPr>
          <w:rFonts w:ascii="Calibri" w:hAnsi="Calibri"/>
          <w:b/>
          <w:i w:val="0"/>
          <w:sz w:val="20"/>
        </w:rPr>
        <w:t>Communities:</w:t>
      </w:r>
      <w:r>
        <w:rPr>
          <w:rFonts w:ascii="Calibri" w:hAnsi="Calibri"/>
          <w:b w:val="0"/>
          <w:i w:val="0"/>
          <w:sz w:val="20"/>
        </w:rPr>
        <w:t xml:space="preserve"> Wolf Point, Roosevelt County, Northeast Montana</w:t>
      </w:r>
    </w:p>
    <w:p>
      <w:pPr>
        <w:spacing w:after="40"/>
      </w:pPr>
      <w:r>
        <w:rPr>
          <w:rFonts w:ascii="Calibri" w:hAnsi="Calibri"/>
          <w:b/>
          <w:i w:val="0"/>
          <w:sz w:val="20"/>
        </w:rPr>
        <w:t>Athletes in kit:</w:t>
      </w:r>
      <w:r>
        <w:rPr>
          <w:rFonts w:ascii="Calibri" w:hAnsi="Calibri"/>
          <w:b w:val="0"/>
          <w:i w:val="0"/>
          <w:sz w:val="20"/>
        </w:rPr>
        <w:t xml:space="preserve"> 1</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Wolf Point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Wolf Point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northeast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Wolf Point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One athlete representing Wolf Point and Roosevelt County combined to record </w:t>
      </w:r>
      <w:r>
        <w:rPr>
          <w:rFonts w:ascii="Calibri" w:hAnsi="Calibri"/>
          <w:b/>
          <w:i w:val="0"/>
          <w:sz w:val="22"/>
        </w:rPr>
        <w:t>860 counted shots</w:t>
      </w:r>
      <w:r>
        <w:rPr>
          <w:rFonts w:ascii="Calibri" w:hAnsi="Calibri"/>
          <w:b w:val="0"/>
          <w:i w:val="0"/>
          <w:sz w:val="22"/>
        </w:rPr>
        <w:t>, demonstrating the dedication and consistent effort that define the Educational Athletics philosophy.</w:t>
      </w:r>
    </w:p>
    <w:p>
      <w:pPr>
        <w:pStyle w:val="Heading3"/>
      </w:pPr>
      <w:r>
        <w:t>Wolf Point</w:t>
      </w:r>
    </w:p>
    <w:p>
      <w:pPr>
        <w:spacing w:after="120"/>
      </w:pPr>
      <w:r>
        <w:rPr>
          <w:rFonts w:ascii="Calibri" w:hAnsi="Calibri"/>
          <w:b/>
          <w:i w:val="0"/>
          <w:sz w:val="22"/>
        </w:rPr>
        <w:t>Sophia Ricker (Grade 9)</w:t>
      </w:r>
      <w:r>
        <w:rPr>
          <w:rFonts w:ascii="Calibri" w:hAnsi="Calibri"/>
          <w:b w:val="0"/>
          <w:i w:val="0"/>
          <w:sz w:val="22"/>
        </w:rPr>
        <w:t xml:space="preserve"> demonstrated commitment throughout the season with </w:t>
      </w:r>
      <w:r>
        <w:rPr>
          <w:rFonts w:ascii="Calibri" w:hAnsi="Calibri"/>
          <w:b/>
          <w:i w:val="0"/>
          <w:sz w:val="22"/>
        </w:rPr>
        <w:t>860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Sophia also submitted </w:t>
      </w:r>
      <w:r>
        <w:rPr>
          <w:rFonts w:ascii="Calibri" w:hAnsi="Calibri"/>
          <w:b/>
          <w:i w:val="0"/>
          <w:sz w:val="22"/>
        </w:rPr>
        <w:t>27</w:t>
      </w:r>
      <w:r>
        <w:rPr>
          <w:rFonts w:ascii="Calibri" w:hAnsi="Calibri"/>
          <w:b w:val="0"/>
          <w:i w:val="0"/>
          <w:sz w:val="22"/>
        </w:rPr>
        <w:t xml:space="preserve"> coach-reviewed videos.</w:t>
      </w:r>
    </w:p>
    <w:p>
      <w:pPr>
        <w:spacing w:after="120"/>
      </w:pPr>
      <w:r>
        <w:rPr>
          <w:rFonts w:ascii="Calibri" w:hAnsi="Calibri"/>
          <w:b w:val="0"/>
          <w:i w:val="0"/>
          <w:sz w:val="22"/>
        </w:rPr>
        <w:t>Whether recording a few hundred shots or more than eighteen thousand, every athlete in the Wolf Point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Wolf Point and northeast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One athlete from the Wolf Point Radio listening area earned recognition during this year's challenge, highlighted by </w:t>
      </w:r>
      <w:r>
        <w:rPr>
          <w:rFonts w:ascii="Calibri" w:hAnsi="Calibri"/>
          <w:b/>
          <w:i w:val="0"/>
          <w:sz w:val="22"/>
        </w:rPr>
        <w:t>Sophia Ricker of Wolf Point</w:t>
      </w:r>
      <w:r>
        <w:rPr>
          <w:rFonts w:ascii="Calibri" w:hAnsi="Calibri"/>
          <w:b w:val="0"/>
          <w:i w:val="0"/>
          <w:sz w:val="22"/>
        </w:rPr>
        <w:t xml:space="preserve">, who reached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northeast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Wolf Point Radio listening area was proudly represented by one outstanding athlete.</w:t>
      </w:r>
    </w:p>
    <w:p>
      <w:pPr>
        <w:spacing w:after="120"/>
      </w:pPr>
      <w:r>
        <w:rPr>
          <w:rFonts w:ascii="Calibri" w:hAnsi="Calibri"/>
          <w:b/>
          <w:i w:val="0"/>
          <w:sz w:val="22"/>
        </w:rPr>
        <w:t>Sophia Ricker</w:t>
      </w:r>
      <w:r>
        <w:rPr>
          <w:rFonts w:ascii="Calibri" w:hAnsi="Calibri"/>
          <w:b w:val="0"/>
          <w:i w:val="0"/>
          <w:sz w:val="22"/>
        </w:rPr>
        <w:t xml:space="preserve"> of Wolf Point, who reached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val="0"/>
          <w:i w:val="0"/>
          <w:sz w:val="22"/>
        </w:rPr>
        <w:t>The commitment shown throughout the eleven-week season reflects the daily habits that define Educational Athletics.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