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35B70" w:rsidRDefault="00DC2C2A">
      <w:pPr>
        <w:spacing w:before="80"/>
        <w:ind w:right="-200"/>
        <w:jc w:val="both"/>
      </w:pPr>
      <w:r>
        <w:rPr>
          <w:noProof/>
        </w:rPr>
        <w:drawing>
          <wp:inline distT="0" distB="0" distL="0" distR="0">
            <wp:extent cx="1701800" cy="2547620"/>
            <wp:effectExtent l="0" t="0" r="0" b="5080"/>
            <wp:docPr id="68643790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37900" name="Grafik 6864379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1800" cy="2547620"/>
                    </a:xfrm>
                    <a:prstGeom prst="rect">
                      <a:avLst/>
                    </a:prstGeom>
                  </pic:spPr>
                </pic:pic>
              </a:graphicData>
            </a:graphic>
          </wp:inline>
        </w:drawing>
      </w:r>
    </w:p>
    <w:p w:rsidR="00035B70" w:rsidRPr="007B7FB5" w:rsidRDefault="004C7D3A">
      <w:pPr>
        <w:spacing w:before="2" w:line="275" w:lineRule="atLeast"/>
        <w:ind w:left="2" w:right="113"/>
        <w:rPr>
          <w:lang w:val="de-DE"/>
        </w:rPr>
      </w:pPr>
      <w:r w:rsidRPr="007B7FB5">
        <w:rPr>
          <w:i/>
          <w:iCs/>
          <w:color w:val="000000"/>
          <w:lang w:val="de-DE"/>
        </w:rPr>
        <w:t>Abbildung 1: Gaszähler Lesekopf</w:t>
      </w:r>
      <w:r w:rsidR="00F477A4">
        <w:rPr>
          <w:i/>
          <w:iCs/>
          <w:color w:val="000000"/>
          <w:lang w:val="de-DE"/>
        </w:rPr>
        <w:t xml:space="preserve"> V1.4</w:t>
      </w:r>
    </w:p>
    <w:p w:rsidR="007B7FB5" w:rsidRPr="007B7FB5" w:rsidRDefault="004C7D3A" w:rsidP="007B7FB5">
      <w:pPr>
        <w:spacing w:before="1" w:line="322" w:lineRule="atLeast"/>
        <w:ind w:right="2798" w:firstLine="1134"/>
        <w:rPr>
          <w:b/>
          <w:bCs/>
          <w:color w:val="000000"/>
          <w:sz w:val="28"/>
          <w:szCs w:val="28"/>
          <w:lang w:val="de-DE"/>
        </w:rPr>
      </w:pPr>
      <w:r w:rsidRPr="007B7FB5">
        <w:rPr>
          <w:rFonts w:ascii="Arial" w:eastAsia="Arial" w:hAnsi="Arial" w:cs="Arial"/>
          <w:color w:val="000000"/>
          <w:sz w:val="2"/>
          <w:szCs w:val="2"/>
          <w:lang w:val="de-DE"/>
        </w:rPr>
        <w:br w:type="column"/>
      </w:r>
      <w:r w:rsidRPr="007B7FB5">
        <w:rPr>
          <w:b/>
          <w:bCs/>
          <w:color w:val="000000"/>
          <w:sz w:val="28"/>
          <w:szCs w:val="28"/>
          <w:lang w:val="de-DE"/>
        </w:rPr>
        <w:t>Gaszähler auslesen</w:t>
      </w:r>
    </w:p>
    <w:p w:rsidR="00035B70" w:rsidRPr="007B7FB5" w:rsidRDefault="004C7D3A" w:rsidP="007B7FB5">
      <w:pPr>
        <w:spacing w:before="1" w:line="322" w:lineRule="atLeast"/>
        <w:ind w:right="2233" w:firstLine="426"/>
        <w:rPr>
          <w:sz w:val="28"/>
          <w:szCs w:val="28"/>
          <w:lang w:val="de-DE"/>
        </w:rPr>
      </w:pPr>
      <w:r w:rsidRPr="007B7FB5">
        <w:rPr>
          <w:b/>
          <w:bCs/>
          <w:color w:val="000000"/>
          <w:sz w:val="28"/>
          <w:szCs w:val="28"/>
          <w:lang w:val="de-DE"/>
        </w:rPr>
        <w:t>Daten gegen Verlust absichern</w:t>
      </w:r>
    </w:p>
    <w:p w:rsidR="00035B70" w:rsidRPr="007B7FB5" w:rsidRDefault="004C7D3A">
      <w:pPr>
        <w:spacing w:before="320" w:line="275" w:lineRule="atLeast"/>
        <w:ind w:left="384" w:right="-66"/>
        <w:rPr>
          <w:lang w:val="de-DE"/>
        </w:rPr>
      </w:pPr>
      <w:r w:rsidRPr="007B7FB5">
        <w:rPr>
          <w:color w:val="000000"/>
          <w:lang w:val="de-DE"/>
        </w:rPr>
        <w:t>Anders als Smart Meter zum Messen der elektrische</w:t>
      </w:r>
      <w:r w:rsidR="007B7FB5">
        <w:rPr>
          <w:color w:val="000000"/>
          <w:lang w:val="de-DE"/>
        </w:rPr>
        <w:t>n</w:t>
      </w:r>
      <w:r w:rsidRPr="007B7FB5">
        <w:rPr>
          <w:color w:val="000000"/>
          <w:lang w:val="de-DE"/>
        </w:rPr>
        <w:t xml:space="preserve"> Arbeit speichern herkömmliche Gaszähler den gemessenen Verbrauch mechanisch in einem Zählwerk.</w:t>
      </w:r>
    </w:p>
    <w:p w:rsidR="00035B70" w:rsidRPr="007B7FB5" w:rsidRDefault="004C7D3A">
      <w:pPr>
        <w:spacing w:before="276" w:line="275" w:lineRule="atLeast"/>
        <w:ind w:left="384" w:right="-137"/>
        <w:rPr>
          <w:lang w:val="de-DE"/>
        </w:rPr>
      </w:pPr>
      <w:r w:rsidRPr="007B7FB5">
        <w:rPr>
          <w:color w:val="000000"/>
          <w:lang w:val="de-DE"/>
        </w:rPr>
        <w:t>Ein direktes Auslesen des Verbrauchs ist etwa mit Hilfe einer Kamera und Bildanalyse möglich, der Aufwand aber recht hoch.</w:t>
      </w:r>
    </w:p>
    <w:p w:rsidR="00035B70" w:rsidRPr="007B7FB5" w:rsidRDefault="004C7D3A">
      <w:pPr>
        <w:spacing w:before="276" w:line="275" w:lineRule="atLeast"/>
        <w:ind w:left="384" w:right="763"/>
        <w:rPr>
          <w:lang w:val="de-DE"/>
        </w:rPr>
      </w:pPr>
      <w:r w:rsidRPr="007B7FB5">
        <w:rPr>
          <w:color w:val="000000"/>
          <w:lang w:val="de-DE"/>
        </w:rPr>
        <w:t xml:space="preserve">Viele Gaszähler geben einen magnetischen Impuls pro Umdrehung der </w:t>
      </w:r>
      <w:r w:rsidR="00F477A4">
        <w:rPr>
          <w:color w:val="000000"/>
          <w:lang w:val="de-DE"/>
        </w:rPr>
        <w:t xml:space="preserve">2. oder </w:t>
      </w:r>
      <w:r w:rsidRPr="007B7FB5">
        <w:rPr>
          <w:color w:val="000000"/>
          <w:lang w:val="de-DE"/>
        </w:rPr>
        <w:t xml:space="preserve">3. Stelle hinter dem Komma, ab. </w:t>
      </w:r>
    </w:p>
    <w:p w:rsidR="00DC2C2A" w:rsidRPr="00DC2C2A" w:rsidRDefault="004C7D3A" w:rsidP="00DC2C2A">
      <w:pPr>
        <w:spacing w:before="1" w:after="552" w:line="275" w:lineRule="atLeast"/>
        <w:ind w:left="384" w:right="95"/>
        <w:rPr>
          <w:color w:val="000000"/>
          <w:lang w:val="de-DE"/>
        </w:rPr>
      </w:pPr>
      <w:r w:rsidRPr="007B7FB5">
        <w:rPr>
          <w:color w:val="000000"/>
          <w:lang w:val="de-DE"/>
        </w:rPr>
        <w:t>Meistens ist das 1 Impuls pro 10 Liter</w:t>
      </w:r>
      <w:r w:rsidR="00F477A4">
        <w:rPr>
          <w:color w:val="000000"/>
          <w:lang w:val="de-DE"/>
        </w:rPr>
        <w:t xml:space="preserve"> (2. Stelle)</w:t>
      </w:r>
      <w:r w:rsidRPr="007B7FB5">
        <w:rPr>
          <w:color w:val="000000"/>
          <w:lang w:val="de-DE"/>
        </w:rPr>
        <w:t>. In der Regel steht das auch auf dem Typenschild.</w:t>
      </w:r>
    </w:p>
    <w:p w:rsidR="00035B70" w:rsidRPr="007B7FB5" w:rsidRDefault="00035B70">
      <w:pPr>
        <w:rPr>
          <w:lang w:val="de-DE"/>
        </w:rPr>
        <w:sectPr w:rsidR="00035B70" w:rsidRPr="007B7FB5" w:rsidSect="00F477A4">
          <w:pgSz w:w="11900" w:h="16840"/>
          <w:pgMar w:top="680" w:right="1128" w:bottom="816" w:left="1134" w:header="709" w:footer="709" w:gutter="0"/>
          <w:cols w:num="2" w:space="708" w:equalWidth="0">
            <w:col w:w="2680" w:space="326"/>
            <w:col w:w="6628" w:space="0"/>
          </w:cols>
        </w:sectPr>
      </w:pPr>
    </w:p>
    <w:p w:rsidR="00035B70" w:rsidRPr="007B7FB5" w:rsidRDefault="004C7D3A">
      <w:pPr>
        <w:spacing w:before="1" w:line="276" w:lineRule="atLeast"/>
        <w:ind w:left="2" w:right="197"/>
        <w:rPr>
          <w:lang w:val="de-DE"/>
        </w:rPr>
      </w:pPr>
      <w:r w:rsidRPr="007B7FB5">
        <w:rPr>
          <w:color w:val="000000"/>
          <w:lang w:val="de-DE"/>
        </w:rPr>
        <w:t>Das Zählen der Impulse erlaubt also, den Verbrauch zu ermitteln, allerdings nicht den absoluten Wert, sondern nur den Wert seit Beginn der Zählung.</w:t>
      </w:r>
    </w:p>
    <w:p w:rsidR="00035B70" w:rsidRPr="007B7FB5" w:rsidRDefault="004C7D3A">
      <w:pPr>
        <w:spacing w:before="275" w:line="275" w:lineRule="atLeast"/>
        <w:ind w:left="2" w:right="149"/>
        <w:rPr>
          <w:lang w:val="de-DE"/>
        </w:rPr>
      </w:pPr>
      <w:r w:rsidRPr="007B7FB5">
        <w:rPr>
          <w:color w:val="000000"/>
          <w:lang w:val="de-DE"/>
        </w:rPr>
        <w:t>Im Folgenden wird ein Lesekopf mit Speichermöglichkeit und Auswertung über einen ESP8266 Mikrocontroller beschrieben.</w:t>
      </w:r>
    </w:p>
    <w:p w:rsidR="00035B70" w:rsidRPr="007B7FB5" w:rsidRDefault="004C7D3A">
      <w:pPr>
        <w:spacing w:before="288" w:line="287" w:lineRule="atLeast"/>
        <w:ind w:left="2" w:right="-200"/>
        <w:jc w:val="both"/>
        <w:rPr>
          <w:sz w:val="26"/>
          <w:szCs w:val="26"/>
          <w:lang w:val="de-DE"/>
        </w:rPr>
      </w:pPr>
      <w:r w:rsidRPr="007B7FB5">
        <w:rPr>
          <w:b/>
          <w:bCs/>
          <w:color w:val="000000"/>
          <w:sz w:val="26"/>
          <w:szCs w:val="26"/>
          <w:lang w:val="de-DE"/>
        </w:rPr>
        <w:t>Hardware:</w:t>
      </w:r>
    </w:p>
    <w:p w:rsidR="00035B70" w:rsidRPr="007B7FB5" w:rsidRDefault="004C7D3A">
      <w:pPr>
        <w:spacing w:before="275" w:line="275" w:lineRule="atLeast"/>
        <w:ind w:left="2" w:right="-144"/>
        <w:rPr>
          <w:lang w:val="de-DE"/>
        </w:rPr>
      </w:pPr>
      <w:r w:rsidRPr="007B7FB5">
        <w:rPr>
          <w:color w:val="000000"/>
          <w:lang w:val="de-DE"/>
        </w:rPr>
        <w:t xml:space="preserve">Um die Zählimpulse auch bei einem Stromausfall zu speichern, fiel die Wahl auf einen RTC CMOS Baustein, der auch als Zähler eingesetzt werden kann und 240 Bytes an RAM bietet: </w:t>
      </w:r>
    </w:p>
    <w:p w:rsidR="00035B70" w:rsidRPr="007B7FB5" w:rsidRDefault="004C7D3A">
      <w:pPr>
        <w:spacing w:before="286" w:line="265" w:lineRule="atLeast"/>
        <w:ind w:left="3794" w:right="-200"/>
        <w:jc w:val="both"/>
        <w:rPr>
          <w:lang w:val="de-DE"/>
        </w:rPr>
      </w:pPr>
      <w:r w:rsidRPr="007B7FB5">
        <w:rPr>
          <w:color w:val="000000"/>
          <w:lang w:val="de-DE"/>
        </w:rPr>
        <w:t>PCF8583 von Philips</w:t>
      </w:r>
    </w:p>
    <w:p w:rsidR="00035B70" w:rsidRPr="007B7FB5" w:rsidRDefault="004C7D3A">
      <w:pPr>
        <w:spacing w:before="286" w:line="265" w:lineRule="atLeast"/>
        <w:ind w:left="2" w:right="-200"/>
        <w:jc w:val="both"/>
        <w:rPr>
          <w:lang w:val="de-DE"/>
        </w:rPr>
      </w:pPr>
      <w:r w:rsidRPr="007B7FB5">
        <w:rPr>
          <w:color w:val="000000"/>
          <w:lang w:val="de-DE"/>
        </w:rPr>
        <w:t>Der PCF8583 ist zwar recht alt aber immer noch in Stückzahlen im DIL8 Gehäuse zu haben.</w:t>
      </w:r>
    </w:p>
    <w:p w:rsidR="00035B70" w:rsidRPr="007B7FB5" w:rsidRDefault="004C7D3A">
      <w:pPr>
        <w:spacing w:before="1" w:line="275" w:lineRule="atLeast"/>
        <w:ind w:left="2" w:right="106"/>
        <w:rPr>
          <w:lang w:val="de-DE"/>
        </w:rPr>
      </w:pPr>
      <w:r w:rsidRPr="007B7FB5">
        <w:rPr>
          <w:color w:val="000000"/>
          <w:lang w:val="de-DE"/>
        </w:rPr>
        <w:t xml:space="preserve">Der Baustein hat ein I²C Interface und kann einfach über einen ESP8266 ausgelesen werden, der dann auch die weitere Verarbeitung übernimmt. </w:t>
      </w:r>
    </w:p>
    <w:p w:rsidR="00035B70" w:rsidRPr="007B7FB5" w:rsidRDefault="004C7D3A">
      <w:pPr>
        <w:spacing w:before="1" w:line="276" w:lineRule="atLeast"/>
        <w:ind w:left="2" w:right="-51"/>
        <w:rPr>
          <w:lang w:val="de-DE"/>
        </w:rPr>
      </w:pPr>
      <w:r w:rsidRPr="007B7FB5">
        <w:rPr>
          <w:color w:val="000000"/>
          <w:lang w:val="de-DE"/>
        </w:rPr>
        <w:t>Mit einer Stromaufnahme von typisch 10µA bei 5 Volt und SCL inaktiv reicht eine CR2032 3</w:t>
      </w:r>
      <w:r w:rsidR="007B7FB5">
        <w:rPr>
          <w:color w:val="000000"/>
          <w:lang w:val="de-DE"/>
        </w:rPr>
        <w:t>-</w:t>
      </w:r>
      <w:r w:rsidRPr="007B7FB5">
        <w:rPr>
          <w:color w:val="000000"/>
          <w:lang w:val="de-DE"/>
        </w:rPr>
        <w:t>Volt Knopfzelle für lange Zeit. Das Auslesen über I²C ist bis hinunter zu 2,5 Volt Betriebsspannung möglich, der interne Zähler funktioniert laut Datenblatt sogar bis zu 1 Volt.</w:t>
      </w:r>
    </w:p>
    <w:p w:rsidR="00035B70" w:rsidRPr="007B7FB5" w:rsidRDefault="004C7D3A">
      <w:pPr>
        <w:spacing w:line="275" w:lineRule="atLeast"/>
        <w:ind w:left="2" w:right="-196"/>
        <w:rPr>
          <w:lang w:val="de-DE"/>
        </w:rPr>
      </w:pPr>
      <w:r w:rsidRPr="007B7FB5">
        <w:rPr>
          <w:color w:val="000000"/>
          <w:lang w:val="de-DE"/>
        </w:rPr>
        <w:t>Für die Erfassung der Zählimpulse kann entweder ein Reed Schalter oder ein Hall</w:t>
      </w:r>
      <w:r>
        <w:rPr>
          <w:color w:val="000000"/>
          <w:lang w:val="de-DE"/>
        </w:rPr>
        <w:t>-Effekt</w:t>
      </w:r>
      <w:r w:rsidRPr="007B7FB5">
        <w:rPr>
          <w:color w:val="000000"/>
          <w:lang w:val="de-DE"/>
        </w:rPr>
        <w:t xml:space="preserve"> Sensor verwendet werden. Da aber Reed Schalter zum Prellen neigen und aufwendig hardwaremäßig entprellt werden müssten, fiel die Wahl auf einen Hall</w:t>
      </w:r>
      <w:r>
        <w:rPr>
          <w:color w:val="000000"/>
          <w:lang w:val="de-DE"/>
        </w:rPr>
        <w:t>-Effekt</w:t>
      </w:r>
      <w:r w:rsidRPr="007B7FB5">
        <w:rPr>
          <w:color w:val="000000"/>
          <w:lang w:val="de-DE"/>
        </w:rPr>
        <w:t xml:space="preserve"> Sensor. Auch hier sind die Anforderungen niedrige Stromaufnahme und Funktion bis herunter zu 2,5 Volt Betriebsspannung. </w:t>
      </w:r>
    </w:p>
    <w:p w:rsidR="00035B70" w:rsidRPr="007B7FB5" w:rsidRDefault="004C7D3A">
      <w:pPr>
        <w:spacing w:before="286" w:line="265" w:lineRule="atLeast"/>
        <w:ind w:left="2020" w:right="-200"/>
        <w:jc w:val="both"/>
        <w:rPr>
          <w:lang w:val="de-DE"/>
        </w:rPr>
      </w:pPr>
      <w:r w:rsidRPr="007B7FB5">
        <w:rPr>
          <w:color w:val="000000"/>
          <w:lang w:val="de-DE"/>
        </w:rPr>
        <w:t xml:space="preserve">AH3661UA 2.4 - 5.4 V/DC Messbereich: -0.007 - +0.007 </w:t>
      </w:r>
    </w:p>
    <w:p w:rsidR="00035B70" w:rsidRPr="007B7FB5" w:rsidRDefault="004C7D3A">
      <w:pPr>
        <w:spacing w:before="275" w:line="276" w:lineRule="atLeast"/>
        <w:ind w:left="2" w:right="-20"/>
        <w:rPr>
          <w:lang w:val="de-DE"/>
        </w:rPr>
      </w:pPr>
      <w:r w:rsidRPr="007B7FB5">
        <w:rPr>
          <w:color w:val="000000"/>
          <w:lang w:val="de-DE"/>
        </w:rPr>
        <w:t>Mit einer Stromaufnahme von typisch 2µA im Ruhezustand bei 2,4 Volt und einem pull-</w:t>
      </w:r>
      <w:proofErr w:type="spellStart"/>
      <w:r w:rsidRPr="007B7FB5">
        <w:rPr>
          <w:color w:val="000000"/>
          <w:lang w:val="de-DE"/>
        </w:rPr>
        <w:t>up</w:t>
      </w:r>
      <w:proofErr w:type="spellEnd"/>
      <w:r w:rsidRPr="007B7FB5">
        <w:rPr>
          <w:color w:val="000000"/>
          <w:lang w:val="de-DE"/>
        </w:rPr>
        <w:t xml:space="preserve"> Widerstand von 0,5 bis 1 </w:t>
      </w:r>
      <w:proofErr w:type="spellStart"/>
      <w:r w:rsidRPr="007B7FB5">
        <w:rPr>
          <w:color w:val="000000"/>
          <w:lang w:val="de-DE"/>
        </w:rPr>
        <w:t>MOhm</w:t>
      </w:r>
      <w:proofErr w:type="spellEnd"/>
      <w:r w:rsidRPr="007B7FB5">
        <w:rPr>
          <w:color w:val="000000"/>
          <w:lang w:val="de-DE"/>
        </w:rPr>
        <w:t xml:space="preserve"> sind die Anforderungen voll erfüllt. Zusammen mit recht hochohmigen pull-</w:t>
      </w:r>
      <w:proofErr w:type="spellStart"/>
      <w:r w:rsidRPr="007B7FB5">
        <w:rPr>
          <w:color w:val="000000"/>
          <w:lang w:val="de-DE"/>
        </w:rPr>
        <w:t>up</w:t>
      </w:r>
      <w:proofErr w:type="spellEnd"/>
      <w:r w:rsidRPr="007B7FB5">
        <w:rPr>
          <w:color w:val="000000"/>
          <w:lang w:val="de-DE"/>
        </w:rPr>
        <w:t xml:space="preserve"> Widerständen für SDA und SCL war die gemessene Stromaufnahme bei der Musterplatine zwischen 8 und 14µA.</w:t>
      </w:r>
    </w:p>
    <w:p w:rsidR="00035B70" w:rsidRPr="007B7FB5" w:rsidRDefault="004C7D3A">
      <w:pPr>
        <w:spacing w:before="275" w:line="276" w:lineRule="atLeast"/>
        <w:ind w:left="2" w:right="312"/>
        <w:rPr>
          <w:lang w:val="de-DE"/>
        </w:rPr>
      </w:pPr>
      <w:r w:rsidRPr="007B7FB5">
        <w:rPr>
          <w:color w:val="000000"/>
          <w:lang w:val="de-DE"/>
        </w:rPr>
        <w:t>Eine kleine Platine mit Standard Bauteilen kann so in die Aufnahme unterhalb des Zählwerkes gesteckt werden, dass der Sensor genau unter der Stelle mit dem Magneten positioniert ist.</w:t>
      </w:r>
    </w:p>
    <w:p w:rsidR="00035B70" w:rsidRDefault="004C7D3A">
      <w:pPr>
        <w:spacing w:before="275" w:line="275" w:lineRule="atLeast"/>
        <w:ind w:left="2" w:right="312"/>
        <w:rPr>
          <w:color w:val="000000"/>
          <w:lang w:val="de-DE"/>
        </w:rPr>
      </w:pPr>
      <w:r w:rsidRPr="007B7FB5">
        <w:rPr>
          <w:color w:val="000000"/>
          <w:lang w:val="de-DE"/>
        </w:rPr>
        <w:t>Zum Auslesen der Daten wird ein ESP8266 verwendet, der über das lokale WiFi Netzwerk die Daten zur Auswertung weiterreicht.</w:t>
      </w:r>
    </w:p>
    <w:p w:rsidR="00DC2C2A" w:rsidRDefault="00DC2C2A" w:rsidP="00DC2C2A">
      <w:pPr>
        <w:spacing w:before="6" w:line="287" w:lineRule="atLeast"/>
        <w:ind w:right="-200"/>
        <w:jc w:val="both"/>
        <w:rPr>
          <w:lang w:val="de-DE"/>
        </w:rPr>
      </w:pPr>
    </w:p>
    <w:p w:rsidR="00035B70" w:rsidRPr="007B7FB5" w:rsidRDefault="004C7D3A" w:rsidP="00DC2C2A">
      <w:pPr>
        <w:spacing w:before="6" w:line="287" w:lineRule="atLeast"/>
        <w:ind w:right="-200"/>
        <w:jc w:val="both"/>
        <w:rPr>
          <w:sz w:val="26"/>
          <w:szCs w:val="26"/>
          <w:lang w:val="de-DE"/>
        </w:rPr>
      </w:pPr>
      <w:r w:rsidRPr="007B7FB5">
        <w:rPr>
          <w:b/>
          <w:bCs/>
          <w:color w:val="000000"/>
          <w:sz w:val="26"/>
          <w:szCs w:val="26"/>
          <w:lang w:val="de-DE"/>
        </w:rPr>
        <w:lastRenderedPageBreak/>
        <w:t>Software:</w:t>
      </w:r>
    </w:p>
    <w:p w:rsidR="00035B70" w:rsidRPr="007B7FB5" w:rsidRDefault="004C7D3A">
      <w:pPr>
        <w:spacing w:before="297" w:line="275" w:lineRule="atLeast"/>
        <w:ind w:left="2" w:right="-149"/>
        <w:rPr>
          <w:lang w:val="de-DE"/>
        </w:rPr>
      </w:pPr>
      <w:r w:rsidRPr="007B7FB5">
        <w:rPr>
          <w:color w:val="000000"/>
          <w:lang w:val="de-DE"/>
        </w:rPr>
        <w:t>Es liegt nahe, den Speicher des RTC</w:t>
      </w:r>
      <w:r w:rsidR="00FC612F">
        <w:rPr>
          <w:color w:val="000000"/>
          <w:lang w:val="de-DE"/>
        </w:rPr>
        <w:t>-</w:t>
      </w:r>
      <w:r w:rsidRPr="007B7FB5">
        <w:rPr>
          <w:color w:val="000000"/>
          <w:lang w:val="de-DE"/>
        </w:rPr>
        <w:t xml:space="preserve">Bausteins für mehr als das </w:t>
      </w:r>
      <w:r w:rsidRPr="007B7FB5">
        <w:rPr>
          <w:color w:val="000000"/>
          <w:lang w:val="de-DE"/>
        </w:rPr>
        <w:t>Abspeichern der gezählten Impulse zu nutzen, auf diese Weise kann man die Daten der Abrechnungsperiode nachhalten.</w:t>
      </w:r>
    </w:p>
    <w:p w:rsidR="00035B70" w:rsidRPr="007B7FB5" w:rsidRDefault="004C7D3A">
      <w:pPr>
        <w:spacing w:before="1" w:line="275" w:lineRule="atLeast"/>
        <w:ind w:left="2" w:right="-49"/>
        <w:rPr>
          <w:lang w:val="de-DE"/>
        </w:rPr>
      </w:pPr>
      <w:r w:rsidRPr="007B7FB5">
        <w:rPr>
          <w:color w:val="000000"/>
          <w:lang w:val="de-DE"/>
        </w:rPr>
        <w:t>Für die Programmierung des ESP8266 habe ich die Arduino IDE 2.</w:t>
      </w:r>
      <w:r w:rsidR="006A5A66">
        <w:rPr>
          <w:color w:val="000000"/>
          <w:lang w:val="de-DE"/>
        </w:rPr>
        <w:t>3</w:t>
      </w:r>
      <w:r w:rsidRPr="007B7FB5">
        <w:rPr>
          <w:color w:val="000000"/>
          <w:lang w:val="de-DE"/>
        </w:rPr>
        <w:t>.</w:t>
      </w:r>
      <w:r w:rsidR="006A5A66">
        <w:rPr>
          <w:color w:val="000000"/>
          <w:lang w:val="de-DE"/>
        </w:rPr>
        <w:t>9</w:t>
      </w:r>
      <w:r w:rsidRPr="007B7FB5">
        <w:rPr>
          <w:color w:val="000000"/>
          <w:lang w:val="de-DE"/>
        </w:rPr>
        <w:t xml:space="preserve"> und die Bibliotheken Wire, time, Esp8266WiFi, </w:t>
      </w:r>
      <w:proofErr w:type="spellStart"/>
      <w:r w:rsidRPr="007B7FB5">
        <w:rPr>
          <w:color w:val="000000"/>
          <w:lang w:val="de-DE"/>
        </w:rPr>
        <w:t>PicoMQTT</w:t>
      </w:r>
      <w:proofErr w:type="spellEnd"/>
      <w:r w:rsidR="006A5A66">
        <w:rPr>
          <w:color w:val="000000"/>
          <w:lang w:val="de-DE"/>
        </w:rPr>
        <w:t>,</w:t>
      </w:r>
      <w:r w:rsidRPr="007B7FB5">
        <w:rPr>
          <w:color w:val="000000"/>
          <w:lang w:val="de-DE"/>
        </w:rPr>
        <w:t xml:space="preserve"> </w:t>
      </w:r>
      <w:proofErr w:type="spellStart"/>
      <w:r w:rsidRPr="007B7FB5">
        <w:rPr>
          <w:color w:val="000000"/>
          <w:lang w:val="de-DE"/>
        </w:rPr>
        <w:t>Thingspeak</w:t>
      </w:r>
      <w:proofErr w:type="spellEnd"/>
      <w:r w:rsidR="006A5A66">
        <w:rPr>
          <w:color w:val="000000"/>
          <w:lang w:val="de-DE"/>
        </w:rPr>
        <w:t xml:space="preserve"> und </w:t>
      </w:r>
      <w:proofErr w:type="spellStart"/>
      <w:r w:rsidR="006A5A66">
        <w:rPr>
          <w:color w:val="000000"/>
          <w:lang w:val="de-DE"/>
        </w:rPr>
        <w:t>ArduinoOTA</w:t>
      </w:r>
      <w:proofErr w:type="spellEnd"/>
      <w:r w:rsidRPr="007B7FB5">
        <w:rPr>
          <w:color w:val="000000"/>
          <w:lang w:val="de-DE"/>
        </w:rPr>
        <w:t xml:space="preserve"> verwendet, alle lassen sich über die Bibliotheksverwaltung herunterladen, soweit nicht schon vorhanden</w:t>
      </w:r>
    </w:p>
    <w:p w:rsidR="00FC612F" w:rsidRDefault="004C7D3A" w:rsidP="00FC612F">
      <w:pPr>
        <w:spacing w:before="286" w:line="265" w:lineRule="atLeast"/>
        <w:ind w:left="2" w:right="-200"/>
        <w:jc w:val="both"/>
        <w:rPr>
          <w:lang w:val="de-DE"/>
        </w:rPr>
      </w:pPr>
      <w:r w:rsidRPr="007B7FB5">
        <w:rPr>
          <w:color w:val="000000"/>
          <w:lang w:val="de-DE"/>
        </w:rPr>
        <w:t>Hier ist das Speichermodell für das CMOS RAM:</w:t>
      </w:r>
      <w:r w:rsidR="00FC612F">
        <w:rPr>
          <w:lang w:val="de-DE"/>
        </w:rPr>
        <w:tab/>
      </w:r>
    </w:p>
    <w:p w:rsidR="00FC612F" w:rsidRPr="00FC612F" w:rsidRDefault="00FC612F" w:rsidP="008257F5">
      <w:pPr>
        <w:tabs>
          <w:tab w:val="left" w:pos="426"/>
          <w:tab w:val="left" w:pos="4111"/>
          <w:tab w:val="left" w:pos="4395"/>
        </w:tabs>
        <w:spacing w:before="286" w:line="265" w:lineRule="atLeast"/>
        <w:ind w:left="2" w:right="-200"/>
        <w:rPr>
          <w:lang w:val="de-DE"/>
        </w:rPr>
      </w:pPr>
      <w:r>
        <w:rPr>
          <w:lang w:val="de-DE"/>
        </w:rPr>
        <w:tab/>
      </w:r>
      <w:r w:rsidRPr="007B7FB5">
        <w:rPr>
          <w:color w:val="000000"/>
          <w:lang w:val="de-DE"/>
        </w:rPr>
        <w:t xml:space="preserve">ADDRESS_OLD_COUNTER </w:t>
      </w:r>
      <w:r w:rsidR="007B7FB5">
        <w:rPr>
          <w:color w:val="000000"/>
          <w:spacing w:val="467"/>
          <w:lang w:val="de-DE"/>
        </w:rPr>
        <w:tab/>
      </w:r>
      <w:r w:rsidRPr="007B7FB5">
        <w:rPr>
          <w:color w:val="000000"/>
          <w:lang w:val="de-DE"/>
        </w:rPr>
        <w:t>//</w:t>
      </w:r>
      <w:r w:rsidR="008257F5">
        <w:rPr>
          <w:color w:val="000000"/>
          <w:lang w:val="de-DE"/>
        </w:rPr>
        <w:tab/>
      </w:r>
      <w:r w:rsidRPr="007B7FB5">
        <w:rPr>
          <w:color w:val="000000"/>
          <w:lang w:val="de-DE"/>
        </w:rPr>
        <w:t>hält de</w:t>
      </w:r>
      <w:r w:rsidR="007B7FB5">
        <w:rPr>
          <w:color w:val="000000"/>
          <w:lang w:val="de-DE"/>
        </w:rPr>
        <w:t>n</w:t>
      </w:r>
      <w:r w:rsidRPr="007B7FB5">
        <w:rPr>
          <w:color w:val="000000"/>
          <w:lang w:val="de-DE"/>
        </w:rPr>
        <w:t xml:space="preserve"> letzten Stand der Auslesung mit I²C </w:t>
      </w:r>
      <w:r>
        <w:rPr>
          <w:lang w:val="de-DE"/>
        </w:rPr>
        <w:tab/>
      </w:r>
      <w:r w:rsidRPr="007B7FB5">
        <w:rPr>
          <w:color w:val="000000"/>
          <w:lang w:val="de-DE"/>
        </w:rPr>
        <w:t xml:space="preserve">ADDRESS_OLD_TIME </w:t>
      </w:r>
      <w:r w:rsidR="007B7FB5">
        <w:rPr>
          <w:color w:val="000000"/>
          <w:spacing w:val="1012"/>
          <w:lang w:val="de-DE"/>
        </w:rPr>
        <w:tab/>
      </w:r>
      <w:r w:rsidRPr="007B7FB5">
        <w:rPr>
          <w:color w:val="000000"/>
          <w:lang w:val="de-DE"/>
        </w:rPr>
        <w:t>//</w:t>
      </w:r>
      <w:r w:rsidR="008257F5">
        <w:rPr>
          <w:color w:val="000000"/>
          <w:lang w:val="de-DE"/>
        </w:rPr>
        <w:tab/>
      </w:r>
      <w:r w:rsidRPr="007B7FB5">
        <w:rPr>
          <w:color w:val="000000"/>
          <w:lang w:val="de-DE"/>
        </w:rPr>
        <w:t xml:space="preserve">Uhrzeit der letzten Auslesung mit I²C </w:t>
      </w:r>
      <w:r>
        <w:rPr>
          <w:lang w:val="de-DE"/>
        </w:rPr>
        <w:tab/>
      </w:r>
      <w:r w:rsidRPr="007B7FB5">
        <w:rPr>
          <w:color w:val="000000"/>
          <w:lang w:val="de-DE"/>
        </w:rPr>
        <w:t xml:space="preserve">ADDRESS_OLD_DATE </w:t>
      </w:r>
      <w:r w:rsidR="007B7FB5">
        <w:rPr>
          <w:color w:val="000000"/>
          <w:spacing w:val="986"/>
          <w:lang w:val="de-DE"/>
        </w:rPr>
        <w:tab/>
      </w:r>
      <w:r w:rsidRPr="007B7FB5">
        <w:rPr>
          <w:color w:val="000000"/>
          <w:lang w:val="de-DE"/>
        </w:rPr>
        <w:t>//</w:t>
      </w:r>
      <w:r w:rsidR="008257F5">
        <w:rPr>
          <w:color w:val="000000"/>
          <w:lang w:val="de-DE"/>
        </w:rPr>
        <w:tab/>
      </w:r>
      <w:r w:rsidRPr="007B7FB5">
        <w:rPr>
          <w:color w:val="000000"/>
          <w:lang w:val="de-DE"/>
        </w:rPr>
        <w:t xml:space="preserve">Datum der letzten Auslesung mit I²C </w:t>
      </w:r>
      <w:r>
        <w:rPr>
          <w:lang w:val="de-DE"/>
        </w:rPr>
        <w:tab/>
      </w:r>
      <w:r w:rsidRPr="007B7FB5">
        <w:rPr>
          <w:color w:val="000000"/>
          <w:lang w:val="de-DE"/>
        </w:rPr>
        <w:t xml:space="preserve">ADDRESS_START_METER </w:t>
      </w:r>
      <w:r>
        <w:rPr>
          <w:color w:val="000000"/>
          <w:spacing w:val="553"/>
          <w:lang w:val="de-DE"/>
        </w:rPr>
        <w:tab/>
      </w:r>
      <w:r w:rsidRPr="007B7FB5">
        <w:rPr>
          <w:color w:val="000000"/>
          <w:lang w:val="de-DE"/>
        </w:rPr>
        <w:t>//</w:t>
      </w:r>
      <w:r w:rsidR="008257F5">
        <w:rPr>
          <w:color w:val="000000"/>
          <w:lang w:val="de-DE"/>
        </w:rPr>
        <w:tab/>
      </w:r>
      <w:r w:rsidRPr="007B7FB5">
        <w:rPr>
          <w:color w:val="000000"/>
          <w:lang w:val="de-DE"/>
        </w:rPr>
        <w:t xml:space="preserve">Zählerstand beim Start mit Counts = 0 </w:t>
      </w:r>
      <w:r>
        <w:rPr>
          <w:lang w:val="de-DE"/>
        </w:rPr>
        <w:tab/>
      </w:r>
      <w:r w:rsidRPr="007B7FB5">
        <w:rPr>
          <w:color w:val="000000"/>
          <w:lang w:val="de-DE"/>
        </w:rPr>
        <w:t xml:space="preserve">ADDRESS_START_PERIOD </w:t>
      </w:r>
      <w:r>
        <w:rPr>
          <w:color w:val="000000"/>
          <w:spacing w:val="499"/>
          <w:lang w:val="de-DE"/>
        </w:rPr>
        <w:tab/>
      </w:r>
      <w:r w:rsidRPr="007B7FB5">
        <w:rPr>
          <w:color w:val="000000"/>
          <w:lang w:val="de-DE"/>
        </w:rPr>
        <w:t>//</w:t>
      </w:r>
      <w:r w:rsidR="008257F5">
        <w:rPr>
          <w:color w:val="000000"/>
          <w:lang w:val="de-DE"/>
        </w:rPr>
        <w:tab/>
      </w:r>
      <w:r w:rsidRPr="007B7FB5">
        <w:rPr>
          <w:color w:val="000000"/>
          <w:lang w:val="de-DE"/>
        </w:rPr>
        <w:t xml:space="preserve">Zählerstand zum Beginn der </w:t>
      </w:r>
      <w:proofErr w:type="spellStart"/>
      <w:r w:rsidRPr="007B7FB5">
        <w:rPr>
          <w:color w:val="000000"/>
          <w:lang w:val="de-DE"/>
        </w:rPr>
        <w:t>Abrechu</w:t>
      </w:r>
      <w:r>
        <w:rPr>
          <w:color w:val="000000"/>
          <w:lang w:val="de-DE"/>
        </w:rPr>
        <w:t>n</w:t>
      </w:r>
      <w:r w:rsidRPr="007B7FB5">
        <w:rPr>
          <w:color w:val="000000"/>
          <w:lang w:val="de-DE"/>
        </w:rPr>
        <w:t>gsperiode</w:t>
      </w:r>
      <w:proofErr w:type="spellEnd"/>
      <w:r w:rsidRPr="007B7FB5">
        <w:rPr>
          <w:color w:val="000000"/>
          <w:lang w:val="de-DE"/>
        </w:rPr>
        <w:t xml:space="preserve"> </w:t>
      </w:r>
      <w:r>
        <w:rPr>
          <w:lang w:val="de-DE"/>
        </w:rPr>
        <w:tab/>
      </w:r>
      <w:r w:rsidRPr="007B7FB5">
        <w:rPr>
          <w:color w:val="000000"/>
          <w:lang w:val="de-DE"/>
        </w:rPr>
        <w:t>ADDRESS_MONTH_01</w:t>
      </w:r>
      <w:r>
        <w:rPr>
          <w:color w:val="000000"/>
          <w:lang w:val="de-DE"/>
        </w:rPr>
        <w:t xml:space="preserve"> </w:t>
      </w:r>
      <w:r>
        <w:rPr>
          <w:color w:val="000000"/>
          <w:lang w:val="de-DE"/>
        </w:rPr>
        <w:tab/>
        <w:t>//</w:t>
      </w:r>
      <w:r w:rsidR="008257F5">
        <w:rPr>
          <w:color w:val="000000"/>
          <w:lang w:val="de-DE"/>
        </w:rPr>
        <w:tab/>
      </w:r>
      <w:r w:rsidRPr="007B7FB5">
        <w:rPr>
          <w:color w:val="000000"/>
          <w:lang w:val="de-DE"/>
        </w:rPr>
        <w:t>Zählerstand zum Beginn des ersten Monats</w:t>
      </w:r>
    </w:p>
    <w:p w:rsidR="00FC612F" w:rsidRDefault="00FC612F" w:rsidP="008257F5">
      <w:pPr>
        <w:tabs>
          <w:tab w:val="left" w:pos="426"/>
          <w:tab w:val="left" w:pos="4111"/>
          <w:tab w:val="left" w:pos="4395"/>
        </w:tabs>
        <w:spacing w:before="10" w:line="265" w:lineRule="atLeast"/>
        <w:ind w:left="712" w:right="-200"/>
        <w:rPr>
          <w:lang w:val="de-DE"/>
        </w:rPr>
      </w:pPr>
      <w:r>
        <w:rPr>
          <w:color w:val="000000"/>
          <w:lang w:val="de-DE"/>
        </w:rPr>
        <w:tab/>
      </w:r>
      <w:r w:rsidR="008257F5">
        <w:rPr>
          <w:color w:val="000000"/>
          <w:lang w:val="de-DE"/>
        </w:rPr>
        <w:tab/>
      </w:r>
      <w:r w:rsidRPr="007B7FB5">
        <w:rPr>
          <w:color w:val="000000"/>
          <w:lang w:val="de-DE"/>
        </w:rPr>
        <w:t>weiter</w:t>
      </w:r>
      <w:r>
        <w:rPr>
          <w:color w:val="000000"/>
          <w:lang w:val="de-DE"/>
        </w:rPr>
        <w:t>e</w:t>
      </w:r>
      <w:r w:rsidRPr="007B7FB5">
        <w:rPr>
          <w:color w:val="000000"/>
          <w:lang w:val="de-DE"/>
        </w:rPr>
        <w:t xml:space="preserve"> 11 Adressen bis Monat 12</w:t>
      </w:r>
    </w:p>
    <w:p w:rsidR="00FC612F" w:rsidRPr="007B7FB5" w:rsidRDefault="00FC612F" w:rsidP="008257F5">
      <w:pPr>
        <w:tabs>
          <w:tab w:val="left" w:pos="426"/>
          <w:tab w:val="left" w:pos="4111"/>
          <w:tab w:val="left" w:pos="4395"/>
        </w:tabs>
        <w:spacing w:before="10" w:line="265" w:lineRule="atLeast"/>
        <w:ind w:right="-200"/>
        <w:rPr>
          <w:lang w:val="de-DE"/>
        </w:rPr>
      </w:pPr>
      <w:r>
        <w:rPr>
          <w:lang w:val="de-DE"/>
        </w:rPr>
        <w:tab/>
      </w:r>
      <w:r w:rsidR="006A5A66" w:rsidRPr="006A5A66">
        <w:rPr>
          <w:lang w:val="de-DE"/>
        </w:rPr>
        <w:t>ADDRESS_DAY_START_COUNT</w:t>
      </w:r>
      <w:r w:rsidR="006A5A66" w:rsidRPr="00FC612F">
        <w:rPr>
          <w:lang w:val="de-DE"/>
        </w:rPr>
        <w:tab/>
        <w:t>//</w:t>
      </w:r>
      <w:r w:rsidR="008257F5">
        <w:rPr>
          <w:lang w:val="de-DE"/>
        </w:rPr>
        <w:tab/>
      </w:r>
      <w:r w:rsidR="006A5A66" w:rsidRPr="00FC612F">
        <w:rPr>
          <w:lang w:val="de-DE"/>
        </w:rPr>
        <w:t>Startdatum des letzten Tageszählers</w:t>
      </w:r>
      <w:r>
        <w:rPr>
          <w:lang w:val="de-DE"/>
        </w:rPr>
        <w:tab/>
      </w:r>
      <w:r w:rsidR="006A5A66" w:rsidRPr="006A5A66">
        <w:rPr>
          <w:lang w:val="de-DE"/>
        </w:rPr>
        <w:t>ADDRESS_DAY_DATE</w:t>
      </w:r>
      <w:r w:rsidR="006A5A66" w:rsidRPr="008A301E">
        <w:rPr>
          <w:lang w:val="de-DE"/>
        </w:rPr>
        <w:tab/>
        <w:t>//</w:t>
      </w:r>
      <w:r w:rsidR="008257F5">
        <w:rPr>
          <w:lang w:val="de-DE"/>
        </w:rPr>
        <w:tab/>
      </w:r>
      <w:r w:rsidR="008A301E" w:rsidRPr="008A301E">
        <w:rPr>
          <w:lang w:val="de-DE"/>
        </w:rPr>
        <w:t>Datum für Ermittlung</w:t>
      </w:r>
      <w:r w:rsidR="008A301E">
        <w:rPr>
          <w:lang w:val="de-DE"/>
        </w:rPr>
        <w:t xml:space="preserve"> des Tageswechsels</w:t>
      </w:r>
      <w:r>
        <w:rPr>
          <w:lang w:val="de-DE"/>
        </w:rPr>
        <w:tab/>
      </w:r>
      <w:r w:rsidR="008A301E" w:rsidRPr="008A301E">
        <w:rPr>
          <w:color w:val="000000"/>
          <w:lang w:val="de-DE"/>
        </w:rPr>
        <w:t>ADDRESS_DAY_INITIALIZED</w:t>
      </w:r>
      <w:r w:rsidR="008A301E" w:rsidRPr="00FC612F">
        <w:rPr>
          <w:color w:val="000000"/>
          <w:lang w:val="de-DE"/>
        </w:rPr>
        <w:tab/>
      </w:r>
      <w:r w:rsidR="008A301E" w:rsidRPr="008A301E">
        <w:rPr>
          <w:color w:val="000000"/>
          <w:lang w:val="de-DE"/>
        </w:rPr>
        <w:t>//</w:t>
      </w:r>
      <w:r w:rsidR="008257F5">
        <w:rPr>
          <w:color w:val="000000"/>
          <w:lang w:val="de-DE"/>
        </w:rPr>
        <w:tab/>
      </w:r>
      <w:r w:rsidR="008A301E" w:rsidRPr="008A301E">
        <w:rPr>
          <w:color w:val="000000"/>
          <w:lang w:val="de-DE"/>
        </w:rPr>
        <w:t xml:space="preserve">1 </w:t>
      </w:r>
      <w:proofErr w:type="spellStart"/>
      <w:r w:rsidR="008A301E" w:rsidRPr="008A301E">
        <w:rPr>
          <w:color w:val="000000"/>
          <w:lang w:val="de-DE"/>
        </w:rPr>
        <w:t>byte</w:t>
      </w:r>
      <w:proofErr w:type="spellEnd"/>
      <w:r w:rsidR="008257F5">
        <w:rPr>
          <w:color w:val="000000"/>
          <w:lang w:val="de-DE"/>
        </w:rPr>
        <w:t>, Tageszähler</w:t>
      </w:r>
      <w:r w:rsidR="008A301E" w:rsidRPr="008A301E">
        <w:rPr>
          <w:color w:val="000000"/>
          <w:lang w:val="de-DE"/>
        </w:rPr>
        <w:t xml:space="preserve"> 0 = n</w:t>
      </w:r>
      <w:r w:rsidR="008A301E" w:rsidRPr="00FC612F">
        <w:rPr>
          <w:color w:val="000000"/>
          <w:lang w:val="de-DE"/>
        </w:rPr>
        <w:t>icht</w:t>
      </w:r>
      <w:r w:rsidR="008A301E" w:rsidRPr="008A301E">
        <w:rPr>
          <w:color w:val="000000"/>
          <w:lang w:val="de-DE"/>
        </w:rPr>
        <w:t xml:space="preserve"> initiali</w:t>
      </w:r>
      <w:r w:rsidR="008A301E" w:rsidRPr="00FC612F">
        <w:rPr>
          <w:color w:val="000000"/>
          <w:lang w:val="de-DE"/>
        </w:rPr>
        <w:t>siert</w:t>
      </w:r>
      <w:r w:rsidR="008A301E" w:rsidRPr="008A301E">
        <w:rPr>
          <w:color w:val="000000"/>
          <w:lang w:val="de-DE"/>
        </w:rPr>
        <w:t>, 1 = initiali</w:t>
      </w:r>
      <w:r w:rsidR="008A301E" w:rsidRPr="00FC612F">
        <w:rPr>
          <w:color w:val="000000"/>
          <w:lang w:val="de-DE"/>
        </w:rPr>
        <w:t>siert</w:t>
      </w:r>
      <w:r>
        <w:rPr>
          <w:lang w:val="de-DE"/>
        </w:rPr>
        <w:tab/>
      </w:r>
      <w:r w:rsidRPr="007B7FB5">
        <w:rPr>
          <w:color w:val="000000"/>
          <w:lang w:val="de-DE"/>
        </w:rPr>
        <w:t xml:space="preserve">ADDRESS_SAVE_COUNT </w:t>
      </w:r>
      <w:r w:rsidR="008257F5">
        <w:rPr>
          <w:color w:val="000000"/>
          <w:lang w:val="de-DE"/>
        </w:rPr>
        <w:tab/>
      </w:r>
      <w:r w:rsidRPr="007B7FB5">
        <w:rPr>
          <w:color w:val="000000"/>
          <w:lang w:val="de-DE"/>
        </w:rPr>
        <w:t>//</w:t>
      </w:r>
      <w:r w:rsidR="008257F5">
        <w:rPr>
          <w:color w:val="000000"/>
          <w:lang w:val="de-DE"/>
        </w:rPr>
        <w:tab/>
      </w:r>
      <w:r w:rsidRPr="007B7FB5">
        <w:rPr>
          <w:color w:val="000000"/>
          <w:lang w:val="de-DE"/>
        </w:rPr>
        <w:t>Impulse seit der letz</w:t>
      </w:r>
      <w:r>
        <w:rPr>
          <w:color w:val="000000"/>
          <w:lang w:val="de-DE"/>
        </w:rPr>
        <w:t>t</w:t>
      </w:r>
      <w:r w:rsidRPr="007B7FB5">
        <w:rPr>
          <w:color w:val="000000"/>
          <w:lang w:val="de-DE"/>
        </w:rPr>
        <w:t xml:space="preserve">en Übermittlung </w:t>
      </w:r>
      <w:r>
        <w:rPr>
          <w:color w:val="000000"/>
          <w:lang w:val="de-DE"/>
        </w:rPr>
        <w:t>(nicht mehr nötig)</w:t>
      </w:r>
    </w:p>
    <w:p w:rsidR="00FC612F" w:rsidRPr="00FC612F" w:rsidRDefault="00FC612F" w:rsidP="008A301E">
      <w:pPr>
        <w:spacing w:before="10" w:line="265" w:lineRule="atLeast"/>
        <w:ind w:left="712" w:right="-200"/>
        <w:jc w:val="both"/>
        <w:rPr>
          <w:color w:val="000000"/>
          <w:lang w:val="de-DE"/>
        </w:rPr>
      </w:pPr>
    </w:p>
    <w:p w:rsidR="00035B70" w:rsidRDefault="004C7D3A">
      <w:pPr>
        <w:spacing w:before="278" w:line="284" w:lineRule="atLeast"/>
        <w:ind w:left="2" w:right="-110"/>
        <w:rPr>
          <w:color w:val="000000"/>
          <w:lang w:val="de-DE"/>
        </w:rPr>
      </w:pPr>
      <w:r w:rsidRPr="007B7FB5">
        <w:rPr>
          <w:color w:val="000000"/>
          <w:lang w:val="de-DE"/>
        </w:rPr>
        <w:t xml:space="preserve">Die Monatswerte sind besonders interessant, weil man damit </w:t>
      </w:r>
      <w:r w:rsidRPr="007B7FB5">
        <w:rPr>
          <w:color w:val="000000"/>
          <w:lang w:val="de-DE"/>
        </w:rPr>
        <w:t>überprüfen kann, ob der monatliche Abschlag noch ausreichend oder zu hoch ist, im Vergleich mit den Vorjahreswerten kann man auch den Erfolg von Energiesparmaßnahmen beurteilen.</w:t>
      </w:r>
      <w:r w:rsidR="008A301E">
        <w:rPr>
          <w:color w:val="000000"/>
          <w:lang w:val="de-DE"/>
        </w:rPr>
        <w:t xml:space="preserve"> In der vorliegenden Version werden nun nicht mehr die Monatszählerstände ges</w:t>
      </w:r>
      <w:r w:rsidR="00C061AF">
        <w:rPr>
          <w:color w:val="000000"/>
          <w:lang w:val="de-DE"/>
        </w:rPr>
        <w:t>ichert,</w:t>
      </w:r>
      <w:r w:rsidR="008A301E">
        <w:rPr>
          <w:color w:val="000000"/>
          <w:lang w:val="de-DE"/>
        </w:rPr>
        <w:t xml:space="preserve"> sondern die tatsächlichen Verbrauchswerte.</w:t>
      </w:r>
      <w:r w:rsidR="00C061AF">
        <w:rPr>
          <w:color w:val="000000"/>
          <w:lang w:val="de-DE"/>
        </w:rPr>
        <w:t xml:space="preserve"> Auch die Tagesstände werden ermittelt und über MQTT gesendet.</w:t>
      </w:r>
      <w:r>
        <w:rPr>
          <w:color w:val="000000"/>
          <w:lang w:val="de-DE"/>
        </w:rPr>
        <w:t xml:space="preserve"> Der Gesamtwert </w:t>
      </w:r>
      <w:proofErr w:type="spellStart"/>
      <w:r>
        <w:rPr>
          <w:color w:val="000000"/>
          <w:lang w:val="de-DE"/>
        </w:rPr>
        <w:t>Total_kWh</w:t>
      </w:r>
      <w:proofErr w:type="spellEnd"/>
      <w:r>
        <w:rPr>
          <w:color w:val="000000"/>
          <w:lang w:val="de-DE"/>
        </w:rPr>
        <w:t xml:space="preserve"> gibt nun nicht mehr den Wert bezogen auf die Counts seit Null </w:t>
      </w:r>
      <w:proofErr w:type="gramStart"/>
      <w:r>
        <w:rPr>
          <w:color w:val="000000"/>
          <w:lang w:val="de-DE"/>
        </w:rPr>
        <w:t>wieder</w:t>
      </w:r>
      <w:proofErr w:type="gramEnd"/>
      <w:r>
        <w:rPr>
          <w:color w:val="000000"/>
          <w:lang w:val="de-DE"/>
        </w:rPr>
        <w:t xml:space="preserve"> sondern des Gesamtwert unter Berücksichtigung des eingegebenen Startwertes. Dies ist logischer und für den Nutzer von größerem Interesse.</w:t>
      </w:r>
    </w:p>
    <w:p w:rsidR="00C061AF" w:rsidRPr="007B7FB5" w:rsidRDefault="00C061AF">
      <w:pPr>
        <w:spacing w:before="278" w:line="284" w:lineRule="atLeast"/>
        <w:ind w:left="2" w:right="-110"/>
        <w:rPr>
          <w:lang w:val="de-DE"/>
        </w:rPr>
      </w:pPr>
      <w:proofErr w:type="spellStart"/>
      <w:r>
        <w:rPr>
          <w:color w:val="000000"/>
          <w:lang w:val="de-DE"/>
        </w:rPr>
        <w:t>ArduinoOTA</w:t>
      </w:r>
      <w:proofErr w:type="spellEnd"/>
      <w:r>
        <w:rPr>
          <w:color w:val="000000"/>
          <w:lang w:val="de-DE"/>
        </w:rPr>
        <w:t xml:space="preserve"> rundet das Programm ab. Es dient dazu, Firmwareupdates drahtlos an das ESP8266</w:t>
      </w:r>
      <w:r w:rsidR="008257F5">
        <w:rPr>
          <w:color w:val="000000"/>
          <w:lang w:val="de-DE"/>
        </w:rPr>
        <w:t>-</w:t>
      </w:r>
      <w:r>
        <w:rPr>
          <w:color w:val="000000"/>
          <w:lang w:val="de-DE"/>
        </w:rPr>
        <w:t>Board zu senden</w:t>
      </w:r>
      <w:r w:rsidR="00FC612F">
        <w:rPr>
          <w:color w:val="000000"/>
          <w:lang w:val="de-DE"/>
        </w:rPr>
        <w:t xml:space="preserve"> (</w:t>
      </w:r>
      <w:r w:rsidR="00FC612F" w:rsidRPr="00FC612F">
        <w:rPr>
          <w:b/>
          <w:bCs/>
          <w:color w:val="000000"/>
          <w:lang w:val="de-DE"/>
        </w:rPr>
        <w:t>O</w:t>
      </w:r>
      <w:r w:rsidR="00FC612F">
        <w:rPr>
          <w:color w:val="000000"/>
          <w:lang w:val="de-DE"/>
        </w:rPr>
        <w:t xml:space="preserve">ver </w:t>
      </w:r>
      <w:r w:rsidR="00FC612F" w:rsidRPr="00FC612F">
        <w:rPr>
          <w:b/>
          <w:bCs/>
          <w:color w:val="000000"/>
          <w:lang w:val="de-DE"/>
        </w:rPr>
        <w:t>T</w:t>
      </w:r>
      <w:r w:rsidR="00FC612F">
        <w:rPr>
          <w:color w:val="000000"/>
          <w:lang w:val="de-DE"/>
        </w:rPr>
        <w:t xml:space="preserve">he </w:t>
      </w:r>
      <w:r w:rsidR="00FC612F" w:rsidRPr="00FC612F">
        <w:rPr>
          <w:b/>
          <w:bCs/>
          <w:color w:val="000000"/>
          <w:lang w:val="de-DE"/>
        </w:rPr>
        <w:t>A</w:t>
      </w:r>
      <w:r w:rsidR="00FC612F">
        <w:rPr>
          <w:color w:val="000000"/>
          <w:lang w:val="de-DE"/>
        </w:rPr>
        <w:t>ir)</w:t>
      </w:r>
      <w:r>
        <w:rPr>
          <w:color w:val="000000"/>
          <w:lang w:val="de-DE"/>
        </w:rPr>
        <w:t xml:space="preserve">. Es muss also zum Aktualisieren nicht mehr von der Schaltung getrennt werden. Das dazu erforderliche Passwort ist </w:t>
      </w:r>
      <w:r w:rsidRPr="00C061AF">
        <w:rPr>
          <w:color w:val="000000"/>
          <w:lang w:val="de-DE"/>
        </w:rPr>
        <w:t>s3uErNgW</w:t>
      </w:r>
      <w:r>
        <w:rPr>
          <w:color w:val="000000"/>
          <w:lang w:val="de-DE"/>
        </w:rPr>
        <w:t xml:space="preserve">, es </w:t>
      </w:r>
      <w:r w:rsidR="00FC612F">
        <w:rPr>
          <w:color w:val="000000"/>
          <w:lang w:val="de-DE"/>
        </w:rPr>
        <w:t>ist</w:t>
      </w:r>
      <w:r>
        <w:rPr>
          <w:color w:val="000000"/>
          <w:lang w:val="de-DE"/>
        </w:rPr>
        <w:t xml:space="preserve"> im Code nicht im Klartext </w:t>
      </w:r>
      <w:r w:rsidR="008257F5">
        <w:rPr>
          <w:color w:val="000000"/>
          <w:lang w:val="de-DE"/>
        </w:rPr>
        <w:t xml:space="preserve">zu </w:t>
      </w:r>
      <w:proofErr w:type="gramStart"/>
      <w:r w:rsidR="008257F5">
        <w:rPr>
          <w:color w:val="000000"/>
          <w:lang w:val="de-DE"/>
        </w:rPr>
        <w:t>finden</w:t>
      </w:r>
      <w:proofErr w:type="gramEnd"/>
      <w:r>
        <w:rPr>
          <w:color w:val="000000"/>
          <w:lang w:val="de-DE"/>
        </w:rPr>
        <w:t xml:space="preserve"> sondern als </w:t>
      </w:r>
      <w:proofErr w:type="spellStart"/>
      <w:r>
        <w:rPr>
          <w:color w:val="000000"/>
          <w:lang w:val="de-DE"/>
        </w:rPr>
        <w:t>hashed</w:t>
      </w:r>
      <w:proofErr w:type="spellEnd"/>
      <w:r>
        <w:rPr>
          <w:color w:val="000000"/>
          <w:lang w:val="de-DE"/>
        </w:rPr>
        <w:t xml:space="preserve"> Passphrase.</w:t>
      </w:r>
    </w:p>
    <w:p w:rsidR="00035B70" w:rsidRPr="007B7FB5" w:rsidRDefault="004C7D3A">
      <w:pPr>
        <w:spacing w:before="285" w:line="283" w:lineRule="atLeast"/>
        <w:ind w:left="2" w:right="104"/>
        <w:rPr>
          <w:lang w:val="de-DE"/>
        </w:rPr>
      </w:pPr>
      <w:r w:rsidRPr="007B7FB5">
        <w:rPr>
          <w:color w:val="000000"/>
          <w:lang w:val="de-DE"/>
        </w:rPr>
        <w:t xml:space="preserve">Die Werte für </w:t>
      </w:r>
      <w:proofErr w:type="spellStart"/>
      <w:r w:rsidRPr="007B7FB5">
        <w:rPr>
          <w:color w:val="000000"/>
          <w:lang w:val="de-DE"/>
        </w:rPr>
        <w:t>Start_Meter</w:t>
      </w:r>
      <w:proofErr w:type="spellEnd"/>
      <w:r w:rsidRPr="007B7FB5">
        <w:rPr>
          <w:color w:val="000000"/>
          <w:lang w:val="de-DE"/>
        </w:rPr>
        <w:t xml:space="preserve"> und </w:t>
      </w:r>
      <w:proofErr w:type="spellStart"/>
      <w:r w:rsidRPr="007B7FB5">
        <w:rPr>
          <w:color w:val="000000"/>
          <w:lang w:val="de-DE"/>
        </w:rPr>
        <w:t>Start_Period</w:t>
      </w:r>
      <w:proofErr w:type="spellEnd"/>
      <w:r w:rsidRPr="007B7FB5">
        <w:rPr>
          <w:color w:val="000000"/>
          <w:lang w:val="de-DE"/>
        </w:rPr>
        <w:t xml:space="preserve"> können über MQTT gesetzt werden, ein Senden von </w:t>
      </w:r>
      <w:proofErr w:type="spellStart"/>
      <w:r w:rsidRPr="007B7FB5">
        <w:rPr>
          <w:color w:val="000000"/>
          <w:lang w:val="de-DE"/>
        </w:rPr>
        <w:t>Start_Meter</w:t>
      </w:r>
      <w:proofErr w:type="spellEnd"/>
      <w:r w:rsidRPr="007B7FB5">
        <w:rPr>
          <w:color w:val="000000"/>
          <w:lang w:val="de-DE"/>
        </w:rPr>
        <w:t xml:space="preserve"> setzt den Zähler auf </w:t>
      </w:r>
      <w:proofErr w:type="spellStart"/>
      <w:r w:rsidRPr="007B7FB5">
        <w:rPr>
          <w:color w:val="000000"/>
          <w:lang w:val="de-DE"/>
        </w:rPr>
        <w:t>Null</w:t>
      </w:r>
      <w:proofErr w:type="spellEnd"/>
      <w:r w:rsidRPr="007B7FB5">
        <w:rPr>
          <w:color w:val="000000"/>
          <w:lang w:val="de-DE"/>
        </w:rPr>
        <w:t>, so können Zähler und RTC synchronisiert werden.</w:t>
      </w:r>
    </w:p>
    <w:p w:rsidR="008A301E" w:rsidRDefault="004C7D3A">
      <w:pPr>
        <w:spacing w:before="276" w:line="276" w:lineRule="atLeast"/>
        <w:ind w:left="2" w:right="13"/>
        <w:rPr>
          <w:color w:val="000000"/>
          <w:lang w:val="de-DE"/>
        </w:rPr>
      </w:pPr>
      <w:r w:rsidRPr="007B7FB5">
        <w:rPr>
          <w:color w:val="000000"/>
          <w:lang w:val="de-DE"/>
        </w:rPr>
        <w:t xml:space="preserve">Die Daten werden über MQTT zur weiteren Auswertung / Anzeige und </w:t>
      </w:r>
      <w:proofErr w:type="spellStart"/>
      <w:r w:rsidRPr="007B7FB5">
        <w:rPr>
          <w:color w:val="000000"/>
          <w:lang w:val="de-DE"/>
        </w:rPr>
        <w:t>Thingspeak</w:t>
      </w:r>
      <w:proofErr w:type="spellEnd"/>
      <w:r w:rsidRPr="007B7FB5">
        <w:rPr>
          <w:color w:val="000000"/>
          <w:lang w:val="de-DE"/>
        </w:rPr>
        <w:t xml:space="preserve"> zur einfachen Visualisierung weitergereicht.</w:t>
      </w:r>
    </w:p>
    <w:p w:rsidR="008A301E" w:rsidRDefault="008A301E">
      <w:pPr>
        <w:rPr>
          <w:color w:val="000000"/>
          <w:lang w:val="de-DE"/>
        </w:rPr>
      </w:pPr>
      <w:r>
        <w:rPr>
          <w:color w:val="000000"/>
          <w:lang w:val="de-DE"/>
        </w:rPr>
        <w:br w:type="page"/>
      </w:r>
    </w:p>
    <w:p w:rsidR="00035B70" w:rsidRPr="007B7FB5" w:rsidRDefault="004C7D3A" w:rsidP="008A301E">
      <w:pPr>
        <w:spacing w:before="287" w:line="287" w:lineRule="atLeast"/>
        <w:ind w:right="-200"/>
        <w:jc w:val="both"/>
        <w:rPr>
          <w:sz w:val="26"/>
          <w:szCs w:val="26"/>
          <w:lang w:val="de-DE"/>
        </w:rPr>
      </w:pPr>
      <w:r w:rsidRPr="007B7FB5">
        <w:rPr>
          <w:b/>
          <w:bCs/>
          <w:color w:val="000000"/>
          <w:sz w:val="26"/>
          <w:szCs w:val="26"/>
          <w:lang w:val="de-DE"/>
        </w:rPr>
        <w:lastRenderedPageBreak/>
        <w:t xml:space="preserve">MQTT:                                                                 </w:t>
      </w:r>
      <w:proofErr w:type="spellStart"/>
      <w:r w:rsidRPr="007B7FB5">
        <w:rPr>
          <w:b/>
          <w:bCs/>
          <w:color w:val="000000"/>
          <w:sz w:val="26"/>
          <w:szCs w:val="26"/>
          <w:lang w:val="de-DE"/>
        </w:rPr>
        <w:t>Thingspeak</w:t>
      </w:r>
      <w:proofErr w:type="spellEnd"/>
      <w:r w:rsidRPr="007B7FB5">
        <w:rPr>
          <w:b/>
          <w:bCs/>
          <w:color w:val="000000"/>
          <w:sz w:val="26"/>
          <w:szCs w:val="26"/>
          <w:lang w:val="de-DE"/>
        </w:rPr>
        <w:t>:</w:t>
      </w:r>
    </w:p>
    <w:p w:rsidR="00035B70" w:rsidRPr="007B7FB5" w:rsidRDefault="007B7FB5">
      <w:pPr>
        <w:spacing w:before="273"/>
        <w:ind w:right="-200"/>
        <w:jc w:val="both"/>
        <w:rPr>
          <w:rFonts w:ascii="Fanwood" w:eastAsia="Fanwood" w:hAnsi="Fanwood" w:cs="Fanwood"/>
          <w:sz w:val="2"/>
          <w:szCs w:val="2"/>
          <w:lang w:val="de-DE"/>
        </w:rPr>
      </w:pPr>
      <w:r>
        <w:rPr>
          <w:noProof/>
        </w:rPr>
        <w:drawing>
          <wp:inline distT="0" distB="0" distL="0" distR="0">
            <wp:extent cx="2957830" cy="4222115"/>
            <wp:effectExtent l="0" t="0" r="0" b="0"/>
            <wp:docPr id="2" name="Bil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7830" cy="4222115"/>
                    </a:xfrm>
                    <a:prstGeom prst="rect">
                      <a:avLst/>
                    </a:prstGeom>
                    <a:noFill/>
                    <a:ln>
                      <a:noFill/>
                    </a:ln>
                  </pic:spPr>
                </pic:pic>
              </a:graphicData>
            </a:graphic>
          </wp:inline>
        </w:drawing>
      </w:r>
      <w:r w:rsidRPr="007B7FB5">
        <w:rPr>
          <w:rFonts w:ascii="Fanwood" w:eastAsia="Fanwood" w:hAnsi="Fanwood" w:cs="Fanwood"/>
          <w:spacing w:val="458"/>
          <w:sz w:val="2"/>
          <w:szCs w:val="2"/>
          <w:lang w:val="de-DE"/>
        </w:rPr>
        <w:t xml:space="preserve"> </w:t>
      </w:r>
      <w:r>
        <w:rPr>
          <w:noProof/>
        </w:rPr>
        <w:drawing>
          <wp:inline distT="0" distB="0" distL="0" distR="0">
            <wp:extent cx="2870200" cy="4222115"/>
            <wp:effectExtent l="0" t="0" r="0" b="0"/>
            <wp:docPr id="3" name="Bild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0200" cy="4222115"/>
                    </a:xfrm>
                    <a:prstGeom prst="rect">
                      <a:avLst/>
                    </a:prstGeom>
                    <a:noFill/>
                    <a:ln>
                      <a:noFill/>
                    </a:ln>
                  </pic:spPr>
                </pic:pic>
              </a:graphicData>
            </a:graphic>
          </wp:inline>
        </w:drawing>
      </w:r>
    </w:p>
    <w:p w:rsidR="00035B70" w:rsidRPr="007B7FB5" w:rsidRDefault="004C7D3A">
      <w:pPr>
        <w:spacing w:before="7" w:line="271" w:lineRule="atLeast"/>
        <w:ind w:left="2" w:right="-200"/>
        <w:jc w:val="both"/>
        <w:rPr>
          <w:lang w:val="de-DE"/>
        </w:rPr>
      </w:pPr>
      <w:r w:rsidRPr="007B7FB5">
        <w:rPr>
          <w:i/>
          <w:iCs/>
          <w:color w:val="000000"/>
          <w:lang w:val="de-DE"/>
        </w:rPr>
        <w:t>Abbildung 2: MQTT Topics</w:t>
      </w:r>
      <w:r w:rsidRPr="007B7FB5">
        <w:rPr>
          <w:i/>
          <w:iCs/>
          <w:color w:val="000000"/>
          <w:spacing w:val="2431"/>
          <w:lang w:val="de-DE"/>
        </w:rPr>
        <w:t xml:space="preserve"> </w:t>
      </w:r>
      <w:r w:rsidRPr="007B7FB5">
        <w:rPr>
          <w:i/>
          <w:iCs/>
          <w:color w:val="000000"/>
          <w:lang w:val="de-DE"/>
        </w:rPr>
        <w:t xml:space="preserve">Abbildung 3: </w:t>
      </w:r>
      <w:proofErr w:type="spellStart"/>
      <w:r w:rsidRPr="007B7FB5">
        <w:rPr>
          <w:i/>
          <w:iCs/>
          <w:color w:val="000000"/>
          <w:lang w:val="de-DE"/>
        </w:rPr>
        <w:t>Thingspeak</w:t>
      </w:r>
      <w:proofErr w:type="spellEnd"/>
      <w:r w:rsidRPr="007B7FB5">
        <w:rPr>
          <w:i/>
          <w:iCs/>
          <w:color w:val="000000"/>
          <w:lang w:val="de-DE"/>
        </w:rPr>
        <w:t xml:space="preserve"> Grafiken</w:t>
      </w:r>
    </w:p>
    <w:p w:rsidR="008A301E" w:rsidRDefault="008A301E">
      <w:pPr>
        <w:spacing w:before="6" w:line="287" w:lineRule="atLeast"/>
        <w:ind w:left="2" w:right="-200"/>
        <w:jc w:val="both"/>
        <w:rPr>
          <w:b/>
          <w:bCs/>
          <w:color w:val="000000"/>
          <w:sz w:val="26"/>
          <w:szCs w:val="26"/>
          <w:lang w:val="de-DE"/>
        </w:rPr>
      </w:pPr>
    </w:p>
    <w:p w:rsidR="008A301E" w:rsidRDefault="008A301E">
      <w:pPr>
        <w:spacing w:before="6" w:line="287" w:lineRule="atLeast"/>
        <w:ind w:left="2" w:right="-200"/>
        <w:jc w:val="both"/>
        <w:rPr>
          <w:b/>
          <w:bCs/>
          <w:color w:val="000000"/>
          <w:sz w:val="26"/>
          <w:szCs w:val="26"/>
          <w:lang w:val="de-DE"/>
        </w:rPr>
      </w:pPr>
    </w:p>
    <w:p w:rsidR="00035B70" w:rsidRPr="007B7FB5" w:rsidRDefault="004C7D3A">
      <w:pPr>
        <w:spacing w:before="6" w:line="287" w:lineRule="atLeast"/>
        <w:ind w:left="2" w:right="-200"/>
        <w:jc w:val="both"/>
        <w:rPr>
          <w:sz w:val="26"/>
          <w:szCs w:val="26"/>
          <w:lang w:val="de-DE"/>
        </w:rPr>
      </w:pPr>
      <w:r w:rsidRPr="007B7FB5">
        <w:rPr>
          <w:b/>
          <w:bCs/>
          <w:color w:val="000000"/>
          <w:sz w:val="26"/>
          <w:szCs w:val="26"/>
          <w:lang w:val="de-DE"/>
        </w:rPr>
        <w:t>Die beteiligten Module:</w:t>
      </w:r>
    </w:p>
    <w:p w:rsidR="00035B70" w:rsidRPr="007B7FB5" w:rsidRDefault="004C7D3A">
      <w:pPr>
        <w:spacing w:before="275" w:line="275" w:lineRule="atLeast"/>
        <w:ind w:left="6194" w:right="-141"/>
        <w:jc w:val="both"/>
        <w:rPr>
          <w:lang w:val="de-DE"/>
        </w:rPr>
      </w:pPr>
      <w:r w:rsidRPr="007B7FB5">
        <w:rPr>
          <w:color w:val="000000"/>
          <w:lang w:val="de-DE"/>
        </w:rPr>
        <w:t xml:space="preserve">Oben rechts der ESP8266 mit dem Lesekopf, unten links ein weiterer ESP8266 als </w:t>
      </w:r>
      <w:proofErr w:type="gramStart"/>
      <w:r w:rsidRPr="007B7FB5">
        <w:rPr>
          <w:color w:val="000000"/>
          <w:lang w:val="de-DE"/>
        </w:rPr>
        <w:t>MQTT Broker</w:t>
      </w:r>
      <w:proofErr w:type="gramEnd"/>
      <w:r w:rsidRPr="007B7FB5">
        <w:rPr>
          <w:color w:val="000000"/>
          <w:lang w:val="de-DE"/>
        </w:rPr>
        <w:t>.</w:t>
      </w:r>
      <w:r w:rsidR="007B7FB5">
        <w:rPr>
          <w:noProof/>
        </w:rPr>
        <w:drawing>
          <wp:anchor distT="0" distB="0" distL="114300" distR="114300" simplePos="0" relativeHeight="251657728" behindDoc="1" locked="1" layoutInCell="0" allowOverlap="1">
            <wp:simplePos x="0" y="0"/>
            <wp:positionH relativeFrom="page">
              <wp:posOffset>723265</wp:posOffset>
            </wp:positionH>
            <wp:positionV relativeFrom="paragraph">
              <wp:posOffset>72390</wp:posOffset>
            </wp:positionV>
            <wp:extent cx="3840480" cy="2878455"/>
            <wp:effectExtent l="0" t="0" r="0" b="0"/>
            <wp:wrapNone/>
            <wp:docPr id="1739787389" name="Bild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0480" cy="2878455"/>
                    </a:xfrm>
                    <a:prstGeom prst="rect">
                      <a:avLst/>
                    </a:prstGeom>
                    <a:noFill/>
                  </pic:spPr>
                </pic:pic>
              </a:graphicData>
            </a:graphic>
            <wp14:sizeRelH relativeFrom="page">
              <wp14:pctWidth>0</wp14:pctWidth>
            </wp14:sizeRelH>
            <wp14:sizeRelV relativeFrom="page">
              <wp14:pctHeight>0</wp14:pctHeight>
            </wp14:sizeRelV>
          </wp:anchor>
        </w:drawing>
      </w:r>
    </w:p>
    <w:p w:rsidR="00035B70" w:rsidRPr="007B7FB5" w:rsidRDefault="004C7D3A">
      <w:pPr>
        <w:spacing w:before="276" w:line="275" w:lineRule="atLeast"/>
        <w:ind w:left="6194" w:right="-166"/>
        <w:rPr>
          <w:lang w:val="de-DE"/>
        </w:rPr>
      </w:pPr>
      <w:r w:rsidRPr="007B7FB5">
        <w:rPr>
          <w:color w:val="000000"/>
          <w:lang w:val="de-DE"/>
        </w:rPr>
        <w:t>Daneben ein Mini „Dashboard“ zur Anzeige zweier Messwerte sowie Datum und Uhrzeit der Ablesung.</w:t>
      </w:r>
    </w:p>
    <w:p w:rsidR="00035B70" w:rsidRPr="007B7FB5" w:rsidRDefault="004C7D3A">
      <w:pPr>
        <w:spacing w:before="276" w:line="276" w:lineRule="atLeast"/>
        <w:ind w:left="6194" w:right="-160"/>
        <w:rPr>
          <w:lang w:val="de-DE"/>
        </w:rPr>
      </w:pPr>
      <w:r w:rsidRPr="007B7FB5">
        <w:rPr>
          <w:color w:val="000000"/>
          <w:lang w:val="de-DE"/>
        </w:rPr>
        <w:t>Ziel ist es, die Daten aller Sensoren und Leseköpfe in einem großen Dashboard zu vereinen.</w:t>
      </w:r>
    </w:p>
    <w:p w:rsidR="006F3666" w:rsidRPr="006F3666" w:rsidRDefault="004C7D3A" w:rsidP="006F3666">
      <w:pPr>
        <w:spacing w:before="1279" w:line="326" w:lineRule="atLeast"/>
        <w:ind w:right="7148"/>
        <w:rPr>
          <w:i/>
          <w:iCs/>
          <w:color w:val="000000"/>
        </w:rPr>
      </w:pPr>
      <w:proofErr w:type="spellStart"/>
      <w:r>
        <w:rPr>
          <w:i/>
          <w:iCs/>
          <w:color w:val="000000"/>
        </w:rPr>
        <w:t>Abbildung</w:t>
      </w:r>
      <w:proofErr w:type="spellEnd"/>
      <w:r>
        <w:rPr>
          <w:i/>
          <w:iCs/>
          <w:color w:val="000000"/>
        </w:rPr>
        <w:t xml:space="preserve"> 4: Hardware </w:t>
      </w:r>
    </w:p>
    <w:p w:rsidR="008A301E" w:rsidRDefault="008A301E">
      <w:pPr>
        <w:rPr>
          <w:b/>
          <w:bCs/>
          <w:color w:val="000000"/>
          <w:sz w:val="26"/>
          <w:szCs w:val="26"/>
        </w:rPr>
      </w:pPr>
      <w:r>
        <w:rPr>
          <w:b/>
          <w:bCs/>
          <w:color w:val="000000"/>
          <w:sz w:val="26"/>
          <w:szCs w:val="26"/>
        </w:rPr>
        <w:br w:type="page"/>
      </w:r>
    </w:p>
    <w:p w:rsidR="00035B70" w:rsidRDefault="004C7D3A" w:rsidP="006F3666">
      <w:pPr>
        <w:spacing w:before="240" w:line="326" w:lineRule="atLeast"/>
        <w:ind w:right="7148"/>
        <w:rPr>
          <w:b/>
          <w:bCs/>
          <w:color w:val="000000"/>
          <w:sz w:val="26"/>
          <w:szCs w:val="26"/>
        </w:rPr>
      </w:pPr>
      <w:r>
        <w:rPr>
          <w:b/>
          <w:bCs/>
          <w:color w:val="000000"/>
          <w:sz w:val="26"/>
          <w:szCs w:val="26"/>
        </w:rPr>
        <w:lastRenderedPageBreak/>
        <w:t>Der „</w:t>
      </w:r>
      <w:proofErr w:type="spellStart"/>
      <w:proofErr w:type="gramStart"/>
      <w:r>
        <w:rPr>
          <w:b/>
          <w:bCs/>
          <w:color w:val="000000"/>
          <w:sz w:val="26"/>
          <w:szCs w:val="26"/>
        </w:rPr>
        <w:t>Einbau</w:t>
      </w:r>
      <w:proofErr w:type="spellEnd"/>
      <w:r>
        <w:rPr>
          <w:b/>
          <w:bCs/>
          <w:color w:val="000000"/>
          <w:sz w:val="26"/>
          <w:szCs w:val="26"/>
        </w:rPr>
        <w:t>“</w:t>
      </w:r>
      <w:proofErr w:type="gramEnd"/>
      <w:r>
        <w:rPr>
          <w:b/>
          <w:bCs/>
          <w:color w:val="000000"/>
          <w:sz w:val="26"/>
          <w:szCs w:val="26"/>
        </w:rPr>
        <w:t>:</w:t>
      </w:r>
    </w:p>
    <w:p w:rsidR="006F3666" w:rsidRPr="006F3666" w:rsidRDefault="006F3666" w:rsidP="001F1CB3">
      <w:pPr>
        <w:spacing w:line="326" w:lineRule="atLeast"/>
        <w:ind w:right="7148"/>
        <w:rPr>
          <w:i/>
          <w:iCs/>
          <w:color w:val="000000"/>
        </w:rPr>
      </w:pPr>
    </w:p>
    <w:p w:rsidR="00035B70" w:rsidRDefault="00694CEB">
      <w:pPr>
        <w:ind w:left="1062" w:right="-200"/>
        <w:jc w:val="both"/>
      </w:pPr>
      <w:r>
        <w:rPr>
          <w:noProof/>
        </w:rPr>
        <w:drawing>
          <wp:inline distT="0" distB="0" distL="0" distR="0">
            <wp:extent cx="4857021" cy="3642671"/>
            <wp:effectExtent l="0" t="2540" r="5080" b="5080"/>
            <wp:docPr id="184853691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36912" name="Grafik 1848536912"/>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4879919" cy="3659844"/>
                    </a:xfrm>
                    <a:prstGeom prst="rect">
                      <a:avLst/>
                    </a:prstGeom>
                  </pic:spPr>
                </pic:pic>
              </a:graphicData>
            </a:graphic>
          </wp:inline>
        </w:drawing>
      </w:r>
    </w:p>
    <w:p w:rsidR="00035B70" w:rsidRDefault="004C7D3A">
      <w:pPr>
        <w:spacing w:before="12" w:line="265" w:lineRule="atLeast"/>
        <w:ind w:left="1064" w:right="-200"/>
        <w:jc w:val="both"/>
        <w:rPr>
          <w:i/>
          <w:iCs/>
          <w:color w:val="000000"/>
          <w:lang w:val="de-DE"/>
        </w:rPr>
      </w:pPr>
      <w:r w:rsidRPr="007B7FB5">
        <w:rPr>
          <w:i/>
          <w:iCs/>
          <w:color w:val="000000"/>
          <w:lang w:val="de-DE"/>
        </w:rPr>
        <w:t>Abbildung 5: Einbau</w:t>
      </w:r>
    </w:p>
    <w:p w:rsidR="001F1CB3" w:rsidRPr="007B7FB5" w:rsidRDefault="001F1CB3">
      <w:pPr>
        <w:spacing w:before="12" w:line="265" w:lineRule="atLeast"/>
        <w:ind w:left="1064" w:right="-200"/>
        <w:jc w:val="both"/>
        <w:rPr>
          <w:lang w:val="de-DE"/>
        </w:rPr>
      </w:pPr>
    </w:p>
    <w:p w:rsidR="00035B70" w:rsidRPr="007B7FB5" w:rsidRDefault="004C7D3A">
      <w:pPr>
        <w:spacing w:before="1" w:line="275" w:lineRule="atLeast"/>
        <w:ind w:left="2" w:right="-11"/>
        <w:rPr>
          <w:lang w:val="de-DE"/>
        </w:rPr>
      </w:pPr>
      <w:r w:rsidRPr="007B7FB5">
        <w:rPr>
          <w:color w:val="000000"/>
          <w:lang w:val="de-DE"/>
        </w:rPr>
        <w:t xml:space="preserve">Der ESP </w:t>
      </w:r>
      <w:r w:rsidR="00F477A4">
        <w:rPr>
          <w:color w:val="000000"/>
          <w:lang w:val="de-DE"/>
        </w:rPr>
        <w:t xml:space="preserve">wird </w:t>
      </w:r>
      <w:r w:rsidRPr="007B7FB5">
        <w:rPr>
          <w:color w:val="000000"/>
          <w:lang w:val="de-DE"/>
        </w:rPr>
        <w:t>aus eine</w:t>
      </w:r>
      <w:r w:rsidR="00F477A4">
        <w:rPr>
          <w:color w:val="000000"/>
          <w:lang w:val="de-DE"/>
        </w:rPr>
        <w:t>m</w:t>
      </w:r>
      <w:r w:rsidRPr="007B7FB5">
        <w:rPr>
          <w:color w:val="000000"/>
          <w:lang w:val="de-DE"/>
        </w:rPr>
        <w:t xml:space="preserve"> kleinen </w:t>
      </w:r>
      <w:r w:rsidR="00F477A4">
        <w:rPr>
          <w:color w:val="000000"/>
          <w:lang w:val="de-DE"/>
        </w:rPr>
        <w:t>Netzteil</w:t>
      </w:r>
      <w:r w:rsidRPr="007B7FB5">
        <w:rPr>
          <w:color w:val="000000"/>
          <w:lang w:val="de-DE"/>
        </w:rPr>
        <w:t xml:space="preserve"> versorgt, zum Stromsparen in den Deep Sleep </w:t>
      </w:r>
      <w:r w:rsidR="00F477A4">
        <w:rPr>
          <w:color w:val="000000"/>
          <w:lang w:val="de-DE"/>
        </w:rPr>
        <w:t xml:space="preserve">Modus </w:t>
      </w:r>
      <w:r w:rsidRPr="007B7FB5">
        <w:rPr>
          <w:color w:val="000000"/>
          <w:lang w:val="de-DE"/>
        </w:rPr>
        <w:t>versetzt und alle 2 Minuten aufgeweckt.</w:t>
      </w:r>
      <w:r w:rsidR="00F477A4">
        <w:rPr>
          <w:color w:val="000000"/>
          <w:lang w:val="de-DE"/>
        </w:rPr>
        <w:t xml:space="preserve"> Dabei versorgt der ESP auch den Sensor, bei Stromausfall übernimmt die Knopfzelle die Versorgung.</w:t>
      </w:r>
    </w:p>
    <w:p w:rsidR="00035B70" w:rsidRPr="007B7FB5" w:rsidRDefault="004C7D3A">
      <w:pPr>
        <w:spacing w:before="280" w:line="265" w:lineRule="atLeast"/>
        <w:ind w:left="2" w:right="-200"/>
        <w:jc w:val="both"/>
        <w:rPr>
          <w:lang w:val="de-DE"/>
        </w:rPr>
      </w:pPr>
      <w:r w:rsidRPr="007B7FB5">
        <w:rPr>
          <w:color w:val="000000"/>
          <w:lang w:val="de-DE"/>
        </w:rPr>
        <w:t xml:space="preserve">Der Mikrocontroller hat keine weiteren Bedienelemente. </w:t>
      </w:r>
    </w:p>
    <w:p w:rsidR="00035B70" w:rsidRPr="007B7FB5" w:rsidRDefault="004C7D3A">
      <w:pPr>
        <w:spacing w:before="1" w:line="275" w:lineRule="atLeast"/>
        <w:ind w:left="2" w:right="-195"/>
        <w:rPr>
          <w:lang w:val="de-DE"/>
        </w:rPr>
      </w:pPr>
      <w:r w:rsidRPr="007B7FB5">
        <w:rPr>
          <w:color w:val="000000"/>
          <w:lang w:val="de-DE"/>
        </w:rPr>
        <w:t xml:space="preserve">Eine Brücke von </w:t>
      </w:r>
      <w:proofErr w:type="spellStart"/>
      <w:r w:rsidRPr="007B7FB5">
        <w:rPr>
          <w:color w:val="000000"/>
          <w:lang w:val="de-DE"/>
        </w:rPr>
        <w:t>Reset</w:t>
      </w:r>
      <w:proofErr w:type="spellEnd"/>
      <w:r w:rsidRPr="007B7FB5">
        <w:rPr>
          <w:color w:val="000000"/>
          <w:lang w:val="de-DE"/>
        </w:rPr>
        <w:t xml:space="preserve"> auf D0 ist notwendig, um das Aufwachen nach dem Deep Sleep zu ermöglichen, eine Brücke von D7 nach GND ruft beim nächsten Boot bzw. nächsten Loop die </w:t>
      </w:r>
      <w:proofErr w:type="spellStart"/>
      <w:r w:rsidRPr="007B7FB5">
        <w:rPr>
          <w:color w:val="000000"/>
          <w:lang w:val="de-DE"/>
        </w:rPr>
        <w:t>Init</w:t>
      </w:r>
      <w:proofErr w:type="spellEnd"/>
      <w:r w:rsidR="008A301E">
        <w:rPr>
          <w:color w:val="000000"/>
          <w:lang w:val="de-DE"/>
        </w:rPr>
        <w:t>-</w:t>
      </w:r>
      <w:r w:rsidRPr="007B7FB5">
        <w:rPr>
          <w:color w:val="000000"/>
          <w:lang w:val="de-DE"/>
        </w:rPr>
        <w:t xml:space="preserve">Routine für den </w:t>
      </w:r>
      <w:proofErr w:type="gramStart"/>
      <w:r w:rsidRPr="007B7FB5">
        <w:rPr>
          <w:color w:val="000000"/>
          <w:lang w:val="de-DE"/>
        </w:rPr>
        <w:t>RTC Baustein</w:t>
      </w:r>
      <w:proofErr w:type="gramEnd"/>
      <w:r w:rsidRPr="007B7FB5">
        <w:rPr>
          <w:color w:val="000000"/>
          <w:lang w:val="de-DE"/>
        </w:rPr>
        <w:t xml:space="preserve"> auf. Dies ist nur bei der ersten Inbetriebnahme oder beim Ausfall der Versorgung über die Knopfzelle notwendig. MQTT meldet in diesem Fall einen Fehler, da dann keine Kommunikation mit dem RTC mehr möglich ist.</w:t>
      </w:r>
    </w:p>
    <w:p w:rsidR="00035B70" w:rsidRDefault="004C7D3A">
      <w:pPr>
        <w:spacing w:before="276" w:line="275" w:lineRule="atLeast"/>
        <w:ind w:left="2" w:right="42"/>
        <w:rPr>
          <w:color w:val="000000"/>
          <w:lang w:val="de-DE"/>
        </w:rPr>
      </w:pPr>
      <w:r w:rsidRPr="007B7FB5">
        <w:rPr>
          <w:color w:val="000000"/>
          <w:lang w:val="de-DE"/>
        </w:rPr>
        <w:t>Eine weitere Brücke von D6 nach GND verhindert den Deep Sleep, so dass über MQTT die Startwerte für die Abrechnungsperiode und de</w:t>
      </w:r>
      <w:r w:rsidR="006F3666">
        <w:rPr>
          <w:color w:val="000000"/>
          <w:lang w:val="de-DE"/>
        </w:rPr>
        <w:t>r</w:t>
      </w:r>
      <w:r w:rsidRPr="007B7FB5">
        <w:rPr>
          <w:color w:val="000000"/>
          <w:lang w:val="de-DE"/>
        </w:rPr>
        <w:t xml:space="preserve"> Startwert für den Verbrauch nach Rücksetzen des Zählers gesendet werden können. </w:t>
      </w:r>
    </w:p>
    <w:p w:rsidR="00035B70" w:rsidRDefault="004C7D3A" w:rsidP="00995389">
      <w:pPr>
        <w:spacing w:before="1" w:line="275" w:lineRule="atLeast"/>
        <w:ind w:right="-187"/>
        <w:rPr>
          <w:color w:val="000000"/>
          <w:lang w:val="de-DE"/>
        </w:rPr>
      </w:pPr>
      <w:r w:rsidRPr="007B7FB5">
        <w:rPr>
          <w:color w:val="000000"/>
          <w:lang w:val="de-DE"/>
        </w:rPr>
        <w:t>I</w:t>
      </w:r>
      <w:r w:rsidR="00990F15">
        <w:rPr>
          <w:color w:val="000000"/>
          <w:lang w:val="de-DE"/>
        </w:rPr>
        <w:t>n meine</w:t>
      </w:r>
      <w:r w:rsidRPr="007B7FB5">
        <w:rPr>
          <w:color w:val="000000"/>
          <w:lang w:val="de-DE"/>
        </w:rPr>
        <w:t>m Setup sind dies die Topics Energy/Gas/</w:t>
      </w:r>
      <w:proofErr w:type="spellStart"/>
      <w:r w:rsidR="00995389">
        <w:rPr>
          <w:color w:val="000000"/>
          <w:lang w:val="de-DE"/>
        </w:rPr>
        <w:t>command</w:t>
      </w:r>
      <w:proofErr w:type="spellEnd"/>
      <w:r w:rsidR="00995389">
        <w:rPr>
          <w:color w:val="000000"/>
          <w:lang w:val="de-DE"/>
        </w:rPr>
        <w:t>/</w:t>
      </w:r>
      <w:proofErr w:type="spellStart"/>
      <w:r w:rsidRPr="007B7FB5">
        <w:rPr>
          <w:color w:val="000000"/>
          <w:lang w:val="de-DE"/>
        </w:rPr>
        <w:t>Init</w:t>
      </w:r>
      <w:r w:rsidR="00F477A4">
        <w:rPr>
          <w:color w:val="000000"/>
          <w:lang w:val="de-DE"/>
        </w:rPr>
        <w:t>S</w:t>
      </w:r>
      <w:proofErr w:type="spellEnd"/>
      <w:r w:rsidRPr="007B7FB5">
        <w:rPr>
          <w:color w:val="000000"/>
          <w:lang w:val="de-DE"/>
        </w:rPr>
        <w:t xml:space="preserve"> für den Startwert Verbrauch und Energy/Gas/</w:t>
      </w:r>
      <w:proofErr w:type="spellStart"/>
      <w:r w:rsidR="00995389">
        <w:rPr>
          <w:color w:val="000000"/>
          <w:lang w:val="de-DE"/>
        </w:rPr>
        <w:t>command</w:t>
      </w:r>
      <w:proofErr w:type="spellEnd"/>
      <w:r w:rsidR="00995389">
        <w:rPr>
          <w:color w:val="000000"/>
          <w:lang w:val="de-DE"/>
        </w:rPr>
        <w:t>/</w:t>
      </w:r>
      <w:proofErr w:type="spellStart"/>
      <w:r w:rsidRPr="007B7FB5">
        <w:rPr>
          <w:color w:val="000000"/>
          <w:lang w:val="de-DE"/>
        </w:rPr>
        <w:t>Init</w:t>
      </w:r>
      <w:r w:rsidR="00F477A4">
        <w:rPr>
          <w:color w:val="000000"/>
          <w:lang w:val="de-DE"/>
        </w:rPr>
        <w:t>P</w:t>
      </w:r>
      <w:proofErr w:type="spellEnd"/>
      <w:r w:rsidRPr="007B7FB5">
        <w:rPr>
          <w:color w:val="000000"/>
          <w:lang w:val="de-DE"/>
        </w:rPr>
        <w:t xml:space="preserve"> für den Startwert der Abrechnungsperiode, jeweils als ganzzahliger Wert in Litern.</w:t>
      </w:r>
    </w:p>
    <w:p w:rsidR="00995389" w:rsidRDefault="00995389" w:rsidP="00995389">
      <w:pPr>
        <w:spacing w:before="1" w:line="275" w:lineRule="atLeast"/>
        <w:ind w:right="-187"/>
        <w:rPr>
          <w:color w:val="000000"/>
          <w:lang w:val="de-DE"/>
        </w:rPr>
      </w:pPr>
      <w:r>
        <w:rPr>
          <w:color w:val="000000"/>
          <w:lang w:val="de-DE"/>
        </w:rPr>
        <w:t>Über Energy/Gas/</w:t>
      </w:r>
      <w:proofErr w:type="spellStart"/>
      <w:r>
        <w:rPr>
          <w:color w:val="000000"/>
          <w:lang w:val="de-DE"/>
        </w:rPr>
        <w:t>command</w:t>
      </w:r>
      <w:proofErr w:type="spellEnd"/>
      <w:r>
        <w:rPr>
          <w:color w:val="000000"/>
          <w:lang w:val="de-DE"/>
        </w:rPr>
        <w:t>/</w:t>
      </w:r>
      <w:proofErr w:type="spellStart"/>
      <w:r>
        <w:rPr>
          <w:color w:val="000000"/>
          <w:lang w:val="de-DE"/>
        </w:rPr>
        <w:t>InitM</w:t>
      </w:r>
      <w:proofErr w:type="spellEnd"/>
      <w:r>
        <w:rPr>
          <w:color w:val="000000"/>
          <w:lang w:val="de-DE"/>
        </w:rPr>
        <w:t xml:space="preserve"> können die Verbrauchswerte für einzelne oder alle Monate abgerufen werden.</w:t>
      </w:r>
    </w:p>
    <w:p w:rsidR="00995389" w:rsidRDefault="004C7D3A" w:rsidP="00995389">
      <w:pPr>
        <w:spacing w:before="1" w:line="554" w:lineRule="atLeast"/>
        <w:ind w:right="2202"/>
        <w:rPr>
          <w:color w:val="000000"/>
          <w:lang w:val="de-DE"/>
        </w:rPr>
      </w:pPr>
      <w:r w:rsidRPr="007B7FB5">
        <w:rPr>
          <w:color w:val="000000"/>
          <w:lang w:val="de-DE"/>
        </w:rPr>
        <w:t xml:space="preserve">Beide Brücken für D6 und D7 sind für den Normalbetrieb nicht notwendig. </w:t>
      </w:r>
    </w:p>
    <w:p w:rsidR="00995389" w:rsidRDefault="00995389">
      <w:pPr>
        <w:rPr>
          <w:color w:val="000000"/>
          <w:lang w:val="de-DE"/>
        </w:rPr>
      </w:pPr>
      <w:r>
        <w:rPr>
          <w:color w:val="000000"/>
          <w:lang w:val="de-DE"/>
        </w:rPr>
        <w:br w:type="page"/>
      </w:r>
    </w:p>
    <w:p w:rsidR="00035B70" w:rsidRPr="007B7FB5" w:rsidRDefault="004C7D3A" w:rsidP="00995389">
      <w:pPr>
        <w:spacing w:before="1" w:line="554" w:lineRule="atLeast"/>
        <w:ind w:right="2202"/>
        <w:rPr>
          <w:sz w:val="26"/>
          <w:szCs w:val="26"/>
          <w:lang w:val="de-DE"/>
        </w:rPr>
      </w:pPr>
      <w:r w:rsidRPr="007B7FB5">
        <w:rPr>
          <w:b/>
          <w:bCs/>
          <w:color w:val="000000"/>
          <w:sz w:val="26"/>
          <w:szCs w:val="26"/>
          <w:lang w:val="de-DE"/>
        </w:rPr>
        <w:lastRenderedPageBreak/>
        <w:t>Schlussbemerkung:</w:t>
      </w:r>
    </w:p>
    <w:p w:rsidR="00035B70" w:rsidRDefault="004C7D3A">
      <w:pPr>
        <w:spacing w:before="299" w:line="298" w:lineRule="atLeast"/>
        <w:ind w:left="2" w:right="4"/>
        <w:rPr>
          <w:color w:val="000000"/>
          <w:sz w:val="26"/>
          <w:szCs w:val="26"/>
          <w:lang w:val="de-DE"/>
        </w:rPr>
      </w:pPr>
      <w:r w:rsidRPr="007B7FB5">
        <w:rPr>
          <w:color w:val="000000"/>
          <w:sz w:val="26"/>
          <w:szCs w:val="26"/>
          <w:lang w:val="de-DE"/>
        </w:rPr>
        <w:t xml:space="preserve">Der Aufbau mit dem </w:t>
      </w:r>
      <w:proofErr w:type="gramStart"/>
      <w:r w:rsidRPr="007B7FB5">
        <w:rPr>
          <w:color w:val="000000"/>
          <w:sz w:val="26"/>
          <w:szCs w:val="26"/>
          <w:lang w:val="de-DE"/>
        </w:rPr>
        <w:t>RTC Baustein</w:t>
      </w:r>
      <w:proofErr w:type="gramEnd"/>
      <w:r w:rsidRPr="007B7FB5">
        <w:rPr>
          <w:color w:val="000000"/>
          <w:sz w:val="26"/>
          <w:szCs w:val="26"/>
          <w:lang w:val="de-DE"/>
        </w:rPr>
        <w:t xml:space="preserve"> und dem ESP8266 läuft seit</w:t>
      </w:r>
      <w:r w:rsidR="006F3666">
        <w:rPr>
          <w:color w:val="000000"/>
          <w:sz w:val="26"/>
          <w:szCs w:val="26"/>
          <w:lang w:val="de-DE"/>
        </w:rPr>
        <w:t xml:space="preserve"> langer Zeit</w:t>
      </w:r>
      <w:r w:rsidRPr="007B7FB5">
        <w:rPr>
          <w:color w:val="000000"/>
          <w:sz w:val="26"/>
          <w:szCs w:val="26"/>
          <w:lang w:val="de-DE"/>
        </w:rPr>
        <w:t xml:space="preserve"> ohne Probleme, auch das Abstecken des Controllers für längere Zeit hat nicht zum Datenverlust geführt, nur die zeitliche Zuordnung der Impulse geht verloren, diese werden der Periode zwischen Abstecken und </w:t>
      </w:r>
      <w:r w:rsidR="006F3666">
        <w:rPr>
          <w:color w:val="000000"/>
          <w:sz w:val="26"/>
          <w:szCs w:val="26"/>
          <w:lang w:val="de-DE"/>
        </w:rPr>
        <w:t>W</w:t>
      </w:r>
      <w:r w:rsidRPr="007B7FB5">
        <w:rPr>
          <w:color w:val="000000"/>
          <w:sz w:val="26"/>
          <w:szCs w:val="26"/>
          <w:lang w:val="de-DE"/>
        </w:rPr>
        <w:t>ieder</w:t>
      </w:r>
      <w:r w:rsidR="006F3666">
        <w:rPr>
          <w:color w:val="000000"/>
          <w:sz w:val="26"/>
          <w:szCs w:val="26"/>
          <w:lang w:val="de-DE"/>
        </w:rPr>
        <w:t>a</w:t>
      </w:r>
      <w:r w:rsidRPr="007B7FB5">
        <w:rPr>
          <w:color w:val="000000"/>
          <w:sz w:val="26"/>
          <w:szCs w:val="26"/>
          <w:lang w:val="de-DE"/>
        </w:rPr>
        <w:t>nschließen zugeordnet.</w:t>
      </w:r>
      <w:r w:rsidR="006F3666">
        <w:rPr>
          <w:color w:val="000000"/>
          <w:sz w:val="26"/>
          <w:szCs w:val="26"/>
          <w:lang w:val="de-DE"/>
        </w:rPr>
        <w:t xml:space="preserve"> </w:t>
      </w:r>
      <w:r w:rsidRPr="007B7FB5">
        <w:rPr>
          <w:color w:val="000000"/>
          <w:sz w:val="26"/>
          <w:szCs w:val="26"/>
          <w:lang w:val="de-DE"/>
        </w:rPr>
        <w:t>Wenn diese Zeit nicht über den Monatswechsel hinausgeht</w:t>
      </w:r>
      <w:r w:rsidR="006F3666">
        <w:rPr>
          <w:color w:val="000000"/>
          <w:sz w:val="26"/>
          <w:szCs w:val="26"/>
          <w:lang w:val="de-DE"/>
        </w:rPr>
        <w:t>,</w:t>
      </w:r>
      <w:r w:rsidRPr="007B7FB5">
        <w:rPr>
          <w:color w:val="000000"/>
          <w:sz w:val="26"/>
          <w:szCs w:val="26"/>
          <w:lang w:val="de-DE"/>
        </w:rPr>
        <w:t xml:space="preserve"> ist die Zurechnung zum „richtigen“ Monat gegeben.</w:t>
      </w:r>
    </w:p>
    <w:p w:rsidR="006F7ACE" w:rsidRPr="006F7ACE" w:rsidRDefault="006F7ACE">
      <w:pPr>
        <w:spacing w:before="299" w:line="298" w:lineRule="atLeast"/>
        <w:ind w:left="2" w:right="4"/>
        <w:rPr>
          <w:color w:val="000000"/>
          <w:sz w:val="26"/>
          <w:szCs w:val="26"/>
          <w:lang w:val="de-DE"/>
        </w:rPr>
      </w:pPr>
      <w:r>
        <w:rPr>
          <w:color w:val="000000"/>
          <w:sz w:val="26"/>
          <w:szCs w:val="26"/>
          <w:lang w:val="de-DE"/>
        </w:rPr>
        <w:t>Die über MQTT gesendeten Werte für den Gesamtzähler und den Tageszähler werden bei mir durch mein P1meter (</w:t>
      </w:r>
      <w:r w:rsidRPr="006F7ACE">
        <w:rPr>
          <w:color w:val="000000"/>
          <w:sz w:val="26"/>
          <w:szCs w:val="26"/>
          <w:lang w:val="de-DE"/>
        </w:rPr>
        <w:t>https://github.com/SchneHa/P1-WiFi-Gateway</w:t>
      </w:r>
      <w:r>
        <w:rPr>
          <w:color w:val="000000"/>
          <w:sz w:val="26"/>
          <w:szCs w:val="26"/>
          <w:lang w:val="de-DE"/>
        </w:rPr>
        <w:t>) als MQTT-</w:t>
      </w:r>
      <w:proofErr w:type="spellStart"/>
      <w:r>
        <w:rPr>
          <w:color w:val="000000"/>
          <w:sz w:val="26"/>
          <w:szCs w:val="26"/>
          <w:lang w:val="de-DE"/>
        </w:rPr>
        <w:t>Subscription</w:t>
      </w:r>
      <w:proofErr w:type="spellEnd"/>
      <w:r>
        <w:rPr>
          <w:color w:val="000000"/>
          <w:sz w:val="26"/>
          <w:szCs w:val="26"/>
          <w:lang w:val="de-DE"/>
        </w:rPr>
        <w:t xml:space="preserve"> abonniert und im Webinterface des P1meters angezeigt. Dadurch sind die Werte für elektrische Energie und Gas an </w:t>
      </w:r>
      <w:r w:rsidRPr="006F7ACE">
        <w:rPr>
          <w:b/>
          <w:bCs/>
          <w:color w:val="000000"/>
          <w:sz w:val="26"/>
          <w:szCs w:val="26"/>
          <w:lang w:val="de-DE"/>
        </w:rPr>
        <w:t>einer</w:t>
      </w:r>
      <w:r>
        <w:rPr>
          <w:color w:val="000000"/>
          <w:sz w:val="26"/>
          <w:szCs w:val="26"/>
          <w:lang w:val="de-DE"/>
        </w:rPr>
        <w:t xml:space="preserve"> Stelle ablesbar.</w:t>
      </w:r>
    </w:p>
    <w:p w:rsidR="00035B70" w:rsidRPr="007B7FB5" w:rsidRDefault="004C7D3A">
      <w:pPr>
        <w:spacing w:before="309" w:after="334" w:line="287" w:lineRule="atLeast"/>
        <w:ind w:left="2" w:right="-200"/>
        <w:jc w:val="both"/>
        <w:rPr>
          <w:sz w:val="26"/>
          <w:szCs w:val="26"/>
          <w:lang w:val="de-DE"/>
        </w:rPr>
      </w:pPr>
      <w:r w:rsidRPr="007B7FB5">
        <w:rPr>
          <w:color w:val="000000"/>
          <w:sz w:val="26"/>
          <w:szCs w:val="26"/>
          <w:lang w:val="de-DE"/>
        </w:rPr>
        <w:t xml:space="preserve">Was gibt es noch </w:t>
      </w:r>
      <w:r w:rsidRPr="007B7FB5">
        <w:rPr>
          <w:color w:val="000000"/>
          <w:sz w:val="26"/>
          <w:szCs w:val="26"/>
          <w:lang w:val="de-DE"/>
        </w:rPr>
        <w:t>zu tun bzw. zu verbessern:</w:t>
      </w:r>
    </w:p>
    <w:p w:rsidR="00035B70" w:rsidRPr="007B7FB5" w:rsidRDefault="004C7D3A">
      <w:pPr>
        <w:numPr>
          <w:ilvl w:val="0"/>
          <w:numId w:val="1"/>
        </w:numPr>
        <w:spacing w:before="25" w:line="287" w:lineRule="atLeast"/>
        <w:ind w:right="-200"/>
        <w:jc w:val="both"/>
        <w:rPr>
          <w:sz w:val="26"/>
          <w:szCs w:val="26"/>
          <w:lang w:val="de-DE"/>
        </w:rPr>
      </w:pPr>
      <w:r w:rsidRPr="007B7FB5">
        <w:rPr>
          <w:color w:val="000000"/>
          <w:sz w:val="26"/>
          <w:szCs w:val="26"/>
          <w:lang w:val="de-DE"/>
        </w:rPr>
        <w:t>Um die Daten langfristig lokal abzuspeichern, bietet sich ein EEPROM an.</w:t>
      </w:r>
    </w:p>
    <w:p w:rsidR="00035B70" w:rsidRPr="007B7FB5" w:rsidRDefault="004C7D3A">
      <w:pPr>
        <w:numPr>
          <w:ilvl w:val="0"/>
          <w:numId w:val="1"/>
        </w:numPr>
        <w:spacing w:before="25" w:line="300" w:lineRule="atLeast"/>
        <w:ind w:right="911"/>
        <w:rPr>
          <w:sz w:val="26"/>
          <w:szCs w:val="26"/>
          <w:lang w:val="de-DE"/>
        </w:rPr>
      </w:pPr>
      <w:r w:rsidRPr="007B7FB5">
        <w:rPr>
          <w:color w:val="000000"/>
          <w:sz w:val="26"/>
          <w:szCs w:val="26"/>
          <w:lang w:val="de-DE"/>
        </w:rPr>
        <w:t>Ein Gehäuse für den Lesekopf, welches dann in die Öffnung unterhalb des Zählwerkes passt, würde das Ganze professioneller machen.</w:t>
      </w:r>
    </w:p>
    <w:p w:rsidR="00035B70" w:rsidRPr="00DC2C2A" w:rsidRDefault="004C7D3A" w:rsidP="00DC2C2A">
      <w:pPr>
        <w:numPr>
          <w:ilvl w:val="0"/>
          <w:numId w:val="1"/>
        </w:numPr>
        <w:spacing w:before="26" w:line="298" w:lineRule="atLeast"/>
        <w:ind w:right="-189"/>
        <w:rPr>
          <w:sz w:val="26"/>
          <w:szCs w:val="26"/>
          <w:lang w:val="de-DE"/>
        </w:rPr>
      </w:pPr>
      <w:r w:rsidRPr="007B7FB5">
        <w:rPr>
          <w:color w:val="000000"/>
          <w:sz w:val="26"/>
          <w:szCs w:val="26"/>
          <w:lang w:val="de-DE"/>
        </w:rPr>
        <w:t xml:space="preserve">Statt den </w:t>
      </w:r>
      <w:r w:rsidRPr="007B7FB5">
        <w:rPr>
          <w:color w:val="000000"/>
          <w:sz w:val="26"/>
          <w:szCs w:val="26"/>
          <w:lang w:val="de-DE"/>
        </w:rPr>
        <w:t>Verbrauch in kWh pro Tag oder Monat wäre eine Grafik mit Euro pro Stunde auch sinnvoll, das würde die Kosten der Wärme in der Wohnung immer sichtbar machen und die Wirkung von Energiesparmaßnahmen könnte in Verbindung von Außen- und Innentemperatur besser beurteilt werden.</w:t>
      </w:r>
    </w:p>
    <w:sectPr w:rsidR="00035B70" w:rsidRPr="00DC2C2A" w:rsidSect="006F3666">
      <w:type w:val="continuous"/>
      <w:pgSz w:w="11900" w:h="16840"/>
      <w:pgMar w:top="851" w:right="1128" w:bottom="357" w:left="1134" w:header="709" w:footer="709"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Fanwood">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6E40EAAC">
      <w:start w:val="1"/>
      <w:numFmt w:val="bullet"/>
      <w:lvlText w:val="•"/>
      <w:lvlJc w:val="left"/>
      <w:pPr>
        <w:tabs>
          <w:tab w:val="num" w:pos="722"/>
        </w:tabs>
        <w:ind w:left="722" w:hanging="360"/>
      </w:pPr>
      <w:rPr>
        <w:rFonts w:ascii="Times New Roman" w:eastAsia="Times New Roman" w:hAnsi="Times New Roman" w:cs="Times New Roman"/>
        <w:b w:val="0"/>
        <w:bCs w:val="0"/>
        <w:i w:val="0"/>
        <w:iCs w:val="0"/>
        <w:sz w:val="26"/>
      </w:rPr>
    </w:lvl>
    <w:lvl w:ilvl="1" w:tplc="4D3A1C58">
      <w:start w:val="1"/>
      <w:numFmt w:val="bullet"/>
      <w:lvlText w:val="o"/>
      <w:lvlJc w:val="left"/>
      <w:pPr>
        <w:tabs>
          <w:tab w:val="num" w:pos="1440"/>
        </w:tabs>
        <w:ind w:left="1440" w:hanging="360"/>
      </w:pPr>
      <w:rPr>
        <w:rFonts w:ascii="Courier New" w:hAnsi="Courier New"/>
      </w:rPr>
    </w:lvl>
    <w:lvl w:ilvl="2" w:tplc="B00AE4D8">
      <w:start w:val="1"/>
      <w:numFmt w:val="bullet"/>
      <w:lvlText w:val=""/>
      <w:lvlJc w:val="left"/>
      <w:pPr>
        <w:tabs>
          <w:tab w:val="num" w:pos="2160"/>
        </w:tabs>
        <w:ind w:left="2160" w:hanging="360"/>
      </w:pPr>
      <w:rPr>
        <w:rFonts w:ascii="Wingdings" w:hAnsi="Wingdings"/>
      </w:rPr>
    </w:lvl>
    <w:lvl w:ilvl="3" w:tplc="D3FA95A0">
      <w:start w:val="1"/>
      <w:numFmt w:val="bullet"/>
      <w:lvlText w:val=""/>
      <w:lvlJc w:val="left"/>
      <w:pPr>
        <w:tabs>
          <w:tab w:val="num" w:pos="2880"/>
        </w:tabs>
        <w:ind w:left="2880" w:hanging="360"/>
      </w:pPr>
      <w:rPr>
        <w:rFonts w:ascii="Symbol" w:hAnsi="Symbol"/>
      </w:rPr>
    </w:lvl>
    <w:lvl w:ilvl="4" w:tplc="9FF29AB6">
      <w:start w:val="1"/>
      <w:numFmt w:val="bullet"/>
      <w:lvlText w:val="o"/>
      <w:lvlJc w:val="left"/>
      <w:pPr>
        <w:tabs>
          <w:tab w:val="num" w:pos="3600"/>
        </w:tabs>
        <w:ind w:left="3600" w:hanging="360"/>
      </w:pPr>
      <w:rPr>
        <w:rFonts w:ascii="Courier New" w:hAnsi="Courier New"/>
      </w:rPr>
    </w:lvl>
    <w:lvl w:ilvl="5" w:tplc="BB089350">
      <w:start w:val="1"/>
      <w:numFmt w:val="bullet"/>
      <w:lvlText w:val=""/>
      <w:lvlJc w:val="left"/>
      <w:pPr>
        <w:tabs>
          <w:tab w:val="num" w:pos="4320"/>
        </w:tabs>
        <w:ind w:left="4320" w:hanging="360"/>
      </w:pPr>
      <w:rPr>
        <w:rFonts w:ascii="Wingdings" w:hAnsi="Wingdings"/>
      </w:rPr>
    </w:lvl>
    <w:lvl w:ilvl="6" w:tplc="CD64F2C4">
      <w:start w:val="1"/>
      <w:numFmt w:val="bullet"/>
      <w:lvlText w:val=""/>
      <w:lvlJc w:val="left"/>
      <w:pPr>
        <w:tabs>
          <w:tab w:val="num" w:pos="5040"/>
        </w:tabs>
        <w:ind w:left="5040" w:hanging="360"/>
      </w:pPr>
      <w:rPr>
        <w:rFonts w:ascii="Symbol" w:hAnsi="Symbol"/>
      </w:rPr>
    </w:lvl>
    <w:lvl w:ilvl="7" w:tplc="07FE08FA">
      <w:start w:val="1"/>
      <w:numFmt w:val="bullet"/>
      <w:lvlText w:val="o"/>
      <w:lvlJc w:val="left"/>
      <w:pPr>
        <w:tabs>
          <w:tab w:val="num" w:pos="5760"/>
        </w:tabs>
        <w:ind w:left="5760" w:hanging="360"/>
      </w:pPr>
      <w:rPr>
        <w:rFonts w:ascii="Courier New" w:hAnsi="Courier New"/>
      </w:rPr>
    </w:lvl>
    <w:lvl w:ilvl="8" w:tplc="A606CF7E">
      <w:start w:val="1"/>
      <w:numFmt w:val="bullet"/>
      <w:lvlText w:val=""/>
      <w:lvlJc w:val="left"/>
      <w:pPr>
        <w:tabs>
          <w:tab w:val="num" w:pos="6480"/>
        </w:tabs>
        <w:ind w:left="6480" w:hanging="360"/>
      </w:pPr>
      <w:rPr>
        <w:rFonts w:ascii="Wingdings" w:hAnsi="Wingdings"/>
      </w:rPr>
    </w:lvl>
  </w:abstractNum>
  <w:num w:numId="1" w16cid:durableId="1203515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B70"/>
    <w:rsid w:val="00035B70"/>
    <w:rsid w:val="000824AD"/>
    <w:rsid w:val="001F1CB3"/>
    <w:rsid w:val="00241862"/>
    <w:rsid w:val="003D0EEF"/>
    <w:rsid w:val="004C7D3A"/>
    <w:rsid w:val="005857B1"/>
    <w:rsid w:val="00694CEB"/>
    <w:rsid w:val="006A5A66"/>
    <w:rsid w:val="006C5A0F"/>
    <w:rsid w:val="006F3666"/>
    <w:rsid w:val="006F7ACE"/>
    <w:rsid w:val="00723975"/>
    <w:rsid w:val="007B7FB5"/>
    <w:rsid w:val="008257F5"/>
    <w:rsid w:val="008A301E"/>
    <w:rsid w:val="00990F15"/>
    <w:rsid w:val="00995389"/>
    <w:rsid w:val="00B1336D"/>
    <w:rsid w:val="00C061AF"/>
    <w:rsid w:val="00C26144"/>
    <w:rsid w:val="00D268F6"/>
    <w:rsid w:val="00DC2C2A"/>
    <w:rsid w:val="00DD3F21"/>
    <w:rsid w:val="00F477A4"/>
    <w:rsid w:val="00FB3F9A"/>
    <w:rsid w:val="00FC61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7AA26"/>
  <w15:docId w15:val="{EDC24B4D-EAC3-4E4D-83F3-B32F1630C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680545">
      <w:bodyDiv w:val="1"/>
      <w:marLeft w:val="0"/>
      <w:marRight w:val="0"/>
      <w:marTop w:val="0"/>
      <w:marBottom w:val="0"/>
      <w:divBdr>
        <w:top w:val="none" w:sz="0" w:space="0" w:color="auto"/>
        <w:left w:val="none" w:sz="0" w:space="0" w:color="auto"/>
        <w:bottom w:val="none" w:sz="0" w:space="0" w:color="auto"/>
        <w:right w:val="none" w:sz="0" w:space="0" w:color="auto"/>
      </w:divBdr>
      <w:divsChild>
        <w:div w:id="1559437504">
          <w:marLeft w:val="0"/>
          <w:marRight w:val="0"/>
          <w:marTop w:val="0"/>
          <w:marBottom w:val="0"/>
          <w:divBdr>
            <w:top w:val="none" w:sz="0" w:space="0" w:color="auto"/>
            <w:left w:val="none" w:sz="0" w:space="0" w:color="auto"/>
            <w:bottom w:val="none" w:sz="0" w:space="0" w:color="auto"/>
            <w:right w:val="none" w:sz="0" w:space="0" w:color="auto"/>
          </w:divBdr>
          <w:divsChild>
            <w:div w:id="199872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8537">
      <w:bodyDiv w:val="1"/>
      <w:marLeft w:val="0"/>
      <w:marRight w:val="0"/>
      <w:marTop w:val="0"/>
      <w:marBottom w:val="0"/>
      <w:divBdr>
        <w:top w:val="none" w:sz="0" w:space="0" w:color="auto"/>
        <w:left w:val="none" w:sz="0" w:space="0" w:color="auto"/>
        <w:bottom w:val="none" w:sz="0" w:space="0" w:color="auto"/>
        <w:right w:val="none" w:sz="0" w:space="0" w:color="auto"/>
      </w:divBdr>
      <w:divsChild>
        <w:div w:id="1401168772">
          <w:marLeft w:val="0"/>
          <w:marRight w:val="0"/>
          <w:marTop w:val="0"/>
          <w:marBottom w:val="0"/>
          <w:divBdr>
            <w:top w:val="none" w:sz="0" w:space="0" w:color="auto"/>
            <w:left w:val="none" w:sz="0" w:space="0" w:color="auto"/>
            <w:bottom w:val="none" w:sz="0" w:space="0" w:color="auto"/>
            <w:right w:val="none" w:sz="0" w:space="0" w:color="auto"/>
          </w:divBdr>
          <w:divsChild>
            <w:div w:id="15066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31163">
      <w:bodyDiv w:val="1"/>
      <w:marLeft w:val="0"/>
      <w:marRight w:val="0"/>
      <w:marTop w:val="0"/>
      <w:marBottom w:val="0"/>
      <w:divBdr>
        <w:top w:val="none" w:sz="0" w:space="0" w:color="auto"/>
        <w:left w:val="none" w:sz="0" w:space="0" w:color="auto"/>
        <w:bottom w:val="none" w:sz="0" w:space="0" w:color="auto"/>
        <w:right w:val="none" w:sz="0" w:space="0" w:color="auto"/>
      </w:divBdr>
      <w:divsChild>
        <w:div w:id="471366098">
          <w:marLeft w:val="0"/>
          <w:marRight w:val="0"/>
          <w:marTop w:val="0"/>
          <w:marBottom w:val="0"/>
          <w:divBdr>
            <w:top w:val="none" w:sz="0" w:space="0" w:color="auto"/>
            <w:left w:val="none" w:sz="0" w:space="0" w:color="auto"/>
            <w:bottom w:val="none" w:sz="0" w:space="0" w:color="auto"/>
            <w:right w:val="none" w:sz="0" w:space="0" w:color="auto"/>
          </w:divBdr>
          <w:divsChild>
            <w:div w:id="44696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52311">
      <w:bodyDiv w:val="1"/>
      <w:marLeft w:val="0"/>
      <w:marRight w:val="0"/>
      <w:marTop w:val="0"/>
      <w:marBottom w:val="0"/>
      <w:divBdr>
        <w:top w:val="none" w:sz="0" w:space="0" w:color="auto"/>
        <w:left w:val="none" w:sz="0" w:space="0" w:color="auto"/>
        <w:bottom w:val="none" w:sz="0" w:space="0" w:color="auto"/>
        <w:right w:val="none" w:sz="0" w:space="0" w:color="auto"/>
      </w:divBdr>
      <w:divsChild>
        <w:div w:id="1253706217">
          <w:marLeft w:val="0"/>
          <w:marRight w:val="0"/>
          <w:marTop w:val="0"/>
          <w:marBottom w:val="0"/>
          <w:divBdr>
            <w:top w:val="none" w:sz="0" w:space="0" w:color="auto"/>
            <w:left w:val="none" w:sz="0" w:space="0" w:color="auto"/>
            <w:bottom w:val="none" w:sz="0" w:space="0" w:color="auto"/>
            <w:right w:val="none" w:sz="0" w:space="0" w:color="auto"/>
          </w:divBdr>
          <w:divsChild>
            <w:div w:id="41729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29894">
      <w:bodyDiv w:val="1"/>
      <w:marLeft w:val="0"/>
      <w:marRight w:val="0"/>
      <w:marTop w:val="0"/>
      <w:marBottom w:val="0"/>
      <w:divBdr>
        <w:top w:val="none" w:sz="0" w:space="0" w:color="auto"/>
        <w:left w:val="none" w:sz="0" w:space="0" w:color="auto"/>
        <w:bottom w:val="none" w:sz="0" w:space="0" w:color="auto"/>
        <w:right w:val="none" w:sz="0" w:space="0" w:color="auto"/>
      </w:divBdr>
      <w:divsChild>
        <w:div w:id="1594044397">
          <w:marLeft w:val="0"/>
          <w:marRight w:val="0"/>
          <w:marTop w:val="0"/>
          <w:marBottom w:val="0"/>
          <w:divBdr>
            <w:top w:val="none" w:sz="0" w:space="0" w:color="auto"/>
            <w:left w:val="none" w:sz="0" w:space="0" w:color="auto"/>
            <w:bottom w:val="none" w:sz="0" w:space="0" w:color="auto"/>
            <w:right w:val="none" w:sz="0" w:space="0" w:color="auto"/>
          </w:divBdr>
          <w:divsChild>
            <w:div w:id="44145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7169">
      <w:bodyDiv w:val="1"/>
      <w:marLeft w:val="0"/>
      <w:marRight w:val="0"/>
      <w:marTop w:val="0"/>
      <w:marBottom w:val="0"/>
      <w:divBdr>
        <w:top w:val="none" w:sz="0" w:space="0" w:color="auto"/>
        <w:left w:val="none" w:sz="0" w:space="0" w:color="auto"/>
        <w:bottom w:val="none" w:sz="0" w:space="0" w:color="auto"/>
        <w:right w:val="none" w:sz="0" w:space="0" w:color="auto"/>
      </w:divBdr>
      <w:divsChild>
        <w:div w:id="961156766">
          <w:marLeft w:val="0"/>
          <w:marRight w:val="0"/>
          <w:marTop w:val="0"/>
          <w:marBottom w:val="0"/>
          <w:divBdr>
            <w:top w:val="none" w:sz="0" w:space="0" w:color="auto"/>
            <w:left w:val="none" w:sz="0" w:space="0" w:color="auto"/>
            <w:bottom w:val="none" w:sz="0" w:space="0" w:color="auto"/>
            <w:right w:val="none" w:sz="0" w:space="0" w:color="auto"/>
          </w:divBdr>
          <w:divsChild>
            <w:div w:id="18569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62853">
      <w:bodyDiv w:val="1"/>
      <w:marLeft w:val="0"/>
      <w:marRight w:val="0"/>
      <w:marTop w:val="0"/>
      <w:marBottom w:val="0"/>
      <w:divBdr>
        <w:top w:val="none" w:sz="0" w:space="0" w:color="auto"/>
        <w:left w:val="none" w:sz="0" w:space="0" w:color="auto"/>
        <w:bottom w:val="none" w:sz="0" w:space="0" w:color="auto"/>
        <w:right w:val="none" w:sz="0" w:space="0" w:color="auto"/>
      </w:divBdr>
      <w:divsChild>
        <w:div w:id="1274442241">
          <w:marLeft w:val="0"/>
          <w:marRight w:val="0"/>
          <w:marTop w:val="0"/>
          <w:marBottom w:val="0"/>
          <w:divBdr>
            <w:top w:val="none" w:sz="0" w:space="0" w:color="auto"/>
            <w:left w:val="none" w:sz="0" w:space="0" w:color="auto"/>
            <w:bottom w:val="none" w:sz="0" w:space="0" w:color="auto"/>
            <w:right w:val="none" w:sz="0" w:space="0" w:color="auto"/>
          </w:divBdr>
          <w:divsChild>
            <w:div w:id="17285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51673">
      <w:bodyDiv w:val="1"/>
      <w:marLeft w:val="0"/>
      <w:marRight w:val="0"/>
      <w:marTop w:val="0"/>
      <w:marBottom w:val="0"/>
      <w:divBdr>
        <w:top w:val="none" w:sz="0" w:space="0" w:color="auto"/>
        <w:left w:val="none" w:sz="0" w:space="0" w:color="auto"/>
        <w:bottom w:val="none" w:sz="0" w:space="0" w:color="auto"/>
        <w:right w:val="none" w:sz="0" w:space="0" w:color="auto"/>
      </w:divBdr>
      <w:divsChild>
        <w:div w:id="1763138842">
          <w:marLeft w:val="0"/>
          <w:marRight w:val="0"/>
          <w:marTop w:val="0"/>
          <w:marBottom w:val="0"/>
          <w:divBdr>
            <w:top w:val="none" w:sz="0" w:space="0" w:color="auto"/>
            <w:left w:val="none" w:sz="0" w:space="0" w:color="auto"/>
            <w:bottom w:val="none" w:sz="0" w:space="0" w:color="auto"/>
            <w:right w:val="none" w:sz="0" w:space="0" w:color="auto"/>
          </w:divBdr>
          <w:divsChild>
            <w:div w:id="92172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3156">
      <w:bodyDiv w:val="1"/>
      <w:marLeft w:val="0"/>
      <w:marRight w:val="0"/>
      <w:marTop w:val="0"/>
      <w:marBottom w:val="0"/>
      <w:divBdr>
        <w:top w:val="none" w:sz="0" w:space="0" w:color="auto"/>
        <w:left w:val="none" w:sz="0" w:space="0" w:color="auto"/>
        <w:bottom w:val="none" w:sz="0" w:space="0" w:color="auto"/>
        <w:right w:val="none" w:sz="0" w:space="0" w:color="auto"/>
      </w:divBdr>
      <w:divsChild>
        <w:div w:id="1503856219">
          <w:marLeft w:val="0"/>
          <w:marRight w:val="0"/>
          <w:marTop w:val="0"/>
          <w:marBottom w:val="0"/>
          <w:divBdr>
            <w:top w:val="none" w:sz="0" w:space="0" w:color="auto"/>
            <w:left w:val="none" w:sz="0" w:space="0" w:color="auto"/>
            <w:bottom w:val="none" w:sz="0" w:space="0" w:color="auto"/>
            <w:right w:val="none" w:sz="0" w:space="0" w:color="auto"/>
          </w:divBdr>
          <w:divsChild>
            <w:div w:id="105003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4907">
      <w:bodyDiv w:val="1"/>
      <w:marLeft w:val="0"/>
      <w:marRight w:val="0"/>
      <w:marTop w:val="0"/>
      <w:marBottom w:val="0"/>
      <w:divBdr>
        <w:top w:val="none" w:sz="0" w:space="0" w:color="auto"/>
        <w:left w:val="none" w:sz="0" w:space="0" w:color="auto"/>
        <w:bottom w:val="none" w:sz="0" w:space="0" w:color="auto"/>
        <w:right w:val="none" w:sz="0" w:space="0" w:color="auto"/>
      </w:divBdr>
      <w:divsChild>
        <w:div w:id="82455635">
          <w:marLeft w:val="0"/>
          <w:marRight w:val="0"/>
          <w:marTop w:val="0"/>
          <w:marBottom w:val="0"/>
          <w:divBdr>
            <w:top w:val="none" w:sz="0" w:space="0" w:color="auto"/>
            <w:left w:val="none" w:sz="0" w:space="0" w:color="auto"/>
            <w:bottom w:val="none" w:sz="0" w:space="0" w:color="auto"/>
            <w:right w:val="none" w:sz="0" w:space="0" w:color="auto"/>
          </w:divBdr>
          <w:divsChild>
            <w:div w:id="16417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21063">
      <w:bodyDiv w:val="1"/>
      <w:marLeft w:val="0"/>
      <w:marRight w:val="0"/>
      <w:marTop w:val="0"/>
      <w:marBottom w:val="0"/>
      <w:divBdr>
        <w:top w:val="none" w:sz="0" w:space="0" w:color="auto"/>
        <w:left w:val="none" w:sz="0" w:space="0" w:color="auto"/>
        <w:bottom w:val="none" w:sz="0" w:space="0" w:color="auto"/>
        <w:right w:val="none" w:sz="0" w:space="0" w:color="auto"/>
      </w:divBdr>
      <w:divsChild>
        <w:div w:id="754209677">
          <w:marLeft w:val="0"/>
          <w:marRight w:val="0"/>
          <w:marTop w:val="0"/>
          <w:marBottom w:val="0"/>
          <w:divBdr>
            <w:top w:val="none" w:sz="0" w:space="0" w:color="auto"/>
            <w:left w:val="none" w:sz="0" w:space="0" w:color="auto"/>
            <w:bottom w:val="none" w:sz="0" w:space="0" w:color="auto"/>
            <w:right w:val="none" w:sz="0" w:space="0" w:color="auto"/>
          </w:divBdr>
          <w:divsChild>
            <w:div w:id="203437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14941">
      <w:bodyDiv w:val="1"/>
      <w:marLeft w:val="0"/>
      <w:marRight w:val="0"/>
      <w:marTop w:val="0"/>
      <w:marBottom w:val="0"/>
      <w:divBdr>
        <w:top w:val="none" w:sz="0" w:space="0" w:color="auto"/>
        <w:left w:val="none" w:sz="0" w:space="0" w:color="auto"/>
        <w:bottom w:val="none" w:sz="0" w:space="0" w:color="auto"/>
        <w:right w:val="none" w:sz="0" w:space="0" w:color="auto"/>
      </w:divBdr>
      <w:divsChild>
        <w:div w:id="1927300384">
          <w:marLeft w:val="0"/>
          <w:marRight w:val="0"/>
          <w:marTop w:val="0"/>
          <w:marBottom w:val="0"/>
          <w:divBdr>
            <w:top w:val="none" w:sz="0" w:space="0" w:color="auto"/>
            <w:left w:val="none" w:sz="0" w:space="0" w:color="auto"/>
            <w:bottom w:val="none" w:sz="0" w:space="0" w:color="auto"/>
            <w:right w:val="none" w:sz="0" w:space="0" w:color="auto"/>
          </w:divBdr>
          <w:divsChild>
            <w:div w:id="11520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5609">
      <w:bodyDiv w:val="1"/>
      <w:marLeft w:val="0"/>
      <w:marRight w:val="0"/>
      <w:marTop w:val="0"/>
      <w:marBottom w:val="0"/>
      <w:divBdr>
        <w:top w:val="none" w:sz="0" w:space="0" w:color="auto"/>
        <w:left w:val="none" w:sz="0" w:space="0" w:color="auto"/>
        <w:bottom w:val="none" w:sz="0" w:space="0" w:color="auto"/>
        <w:right w:val="none" w:sz="0" w:space="0" w:color="auto"/>
      </w:divBdr>
      <w:divsChild>
        <w:div w:id="149911060">
          <w:marLeft w:val="0"/>
          <w:marRight w:val="0"/>
          <w:marTop w:val="0"/>
          <w:marBottom w:val="0"/>
          <w:divBdr>
            <w:top w:val="none" w:sz="0" w:space="0" w:color="auto"/>
            <w:left w:val="none" w:sz="0" w:space="0" w:color="auto"/>
            <w:bottom w:val="none" w:sz="0" w:space="0" w:color="auto"/>
            <w:right w:val="none" w:sz="0" w:space="0" w:color="auto"/>
          </w:divBdr>
          <w:divsChild>
            <w:div w:id="136743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3942">
      <w:bodyDiv w:val="1"/>
      <w:marLeft w:val="0"/>
      <w:marRight w:val="0"/>
      <w:marTop w:val="0"/>
      <w:marBottom w:val="0"/>
      <w:divBdr>
        <w:top w:val="none" w:sz="0" w:space="0" w:color="auto"/>
        <w:left w:val="none" w:sz="0" w:space="0" w:color="auto"/>
        <w:bottom w:val="none" w:sz="0" w:space="0" w:color="auto"/>
        <w:right w:val="none" w:sz="0" w:space="0" w:color="auto"/>
      </w:divBdr>
      <w:divsChild>
        <w:div w:id="17047330">
          <w:marLeft w:val="0"/>
          <w:marRight w:val="0"/>
          <w:marTop w:val="0"/>
          <w:marBottom w:val="0"/>
          <w:divBdr>
            <w:top w:val="none" w:sz="0" w:space="0" w:color="auto"/>
            <w:left w:val="none" w:sz="0" w:space="0" w:color="auto"/>
            <w:bottom w:val="none" w:sz="0" w:space="0" w:color="auto"/>
            <w:right w:val="none" w:sz="0" w:space="0" w:color="auto"/>
          </w:divBdr>
          <w:divsChild>
            <w:div w:id="18760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1111</Words>
  <Characters>7004</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g</dc:creator>
  <cp:lastModifiedBy>Hans Schneider</cp:lastModifiedBy>
  <cp:revision>5</cp:revision>
  <cp:lastPrinted>2025-07-28T19:21:00Z</cp:lastPrinted>
  <dcterms:created xsi:type="dcterms:W3CDTF">2026-06-07T17:01:00Z</dcterms:created>
  <dcterms:modified xsi:type="dcterms:W3CDTF">2026-06-08T18:02:00Z</dcterms:modified>
</cp:coreProperties>
</file>