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Stickman Game – Referenz &amp; Node.js Setup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Ziel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Webgame, das aus Textbefehlen 36 Frames @ 12 FPS generiert (Stickmen, Objekte, Effekte), mit Vanilla Canvas 2D, deterministischem Frame-by-Frame JSON, Editor-UI und Tests. Implementation in Node.js + TypeScript (Monorepo), entwickelt mit Cursor.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Tech-Stack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Node.js: v20 LTS (oder v22 LTS)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Package Manager: pnpm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TypeScript (strict)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Frontend: React + Vite (Editor)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Lint/Format: ESLint + Prettier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Tests: Vitest (unit) + Playwright (E2E Canvas Snapshots)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 (optional): GitHub Actions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Monorepo-Struktur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/stickman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.editorconfig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.nvmrc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package.json            # pnpm-workspace root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pnpm-workspace.yaml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tsconfig.base.json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/apps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/web                  # Vite + React (Editor &amp; Preview)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/packages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/schema               # Zod + TS-Types + parseScene()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/engine               # Player &amp; Canvas-Renderer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/patterns             # buildThrowScene(), weitere Patterns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/parser               # (optional) Text→Timeline-Regeln/LLM-Adaptionen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/utils                # Mathe, easing, helpers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/tests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vitest.config.ts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playwright.config.ts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Node.js &amp; Project Bootstrap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Empfohlene Versionen / Dateien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.nvmrc: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.editorconfig: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root = true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[*]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charset = utf-8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end_of_line = lf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insert_final_newline =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indent_style = space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indent_size =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trim_trailing_whitespace =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pnpm Workspace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pnpm-workspace.yaml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"apps/*"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"packages/*"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"tests"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Root package.json (Scripts &amp; Dev-Tools)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"name": "stickman",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"packageManager": "pnpm@9",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"dev": "pnpm -C apps/web dev",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"build": "pnpm -r build",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"typecheck": "pnpm -r typecheck",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"lint": "pnpm -r lint",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"test": "pnpm -r test",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"test:e2e": "pnpm -C tests test:e2e",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"format": "prettier --write 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"typescript": "^5.5.0",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"eslint": "^9.0.0",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"prettier": "^3.3.0"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tsconfig.base.json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"compilerOptions":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"target": "ES2022",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"lib": ["ES2022", "DOM"],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"module": "ESNext",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"moduleResolution": "Bundler",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"strict": true,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"noUncheckedIndexedAccess": true,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"exactOptionalPropertyTypes": true,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"declaration": true,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"sourceMap": true,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"skipLibCheck": true,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"types": ["vite/client"]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Package-Skeletons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/packages/schema/package.json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"name": "@stickman/schema",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"type": "module",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"main": "./dist/index.js",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"types": "./dist/index.d.ts",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"build": "tsc -p tsconfig.json",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"typecheck": "tsc -p tsconfig.json --noEmit",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"lint": "eslint src --ext .ts",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"test": "vitest run"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"zod": "^3.23.8"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/packages/schema/tsconfig.json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"extends": "../../tsconfig.base.json",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"include": ["src"]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/packages/schema/src/index.ts (Platzhalter; wird per Cursor-Prompt gebaut)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/packages/engine/package.json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"name": "@stickman/engine",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"type": "module",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"main": "./dist/index.js",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"types": "./dist/index.d.ts",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"build": "tsc -p tsconfig.json",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"typecheck": "tsc -p tsconfig.json --noEmit",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"lint": "eslint src --ext .ts",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"test": "vitest run"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"@stickman/schema": "workspace:*"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/packages/patterns/package.json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"name": "@stickman/patterns",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"type": "module",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"main": "./dist/index.js",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"types": "./dist/index.d.ts",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"build": "tsc -p tsconfig.json",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"typecheck": "tsc -p tsconfig.json --noEmit",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"lint": "eslint src --ext .ts",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"test": "vitest run"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"@stickman/schema": "workspace:*",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"@stickman/utils": "workspace:*"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/apps/web (Vite + React + Tailwind)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/apps/web/package.json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"name": "@stickman/web",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"type": "module",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"dev": "vite",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"build": "tsc -p tsconfig.json &amp;&amp; vite build",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"preview": "vite preview",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"typecheck": "tsc -p tsconfig.json --noEmit",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"lint": "eslint src --ext .ts,.tsx"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"react": "^18.3.0",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"react-dom": "^18.3.0",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"@stickman/schema": "workspace:*",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"@stickman/engine": "workspace:*",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"@stickman/patterns": "workspace:*"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"@types/react": "^18.3.3",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"@types/react-dom": "^18.3.0",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"vite": "^5.3.0",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"@vitejs/plugin-react": "^4.3.0",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"tailwindcss": "^3.4.7",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"autoprefixer": "^10.4.19",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"postcss": "^8.4.39"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Einfacher vite.config.ts: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{ defineConfig } from "vite";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react from "@vitejs/plugin-react";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export default defineConfig({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plugins: [react()],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Tailwind minimal (optional): postcss.config.js, tailwind.config.js, src/index.css (mit @tailwind base; @tailwind components; @tailwind utilities;).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Vitest (Unit)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/tests/vitest.config.ts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import { defineConfig } from "vitest/config";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export default defineConfig({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test: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environment: "node",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include: ["**/*.test.ts"]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Playwright (E2E)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/tests/playwright.config.ts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{ defineConfig } from "@playwright/test";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export default defineConfig({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timeout: 30_000,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use: { headless: true 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webServer: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command: "pnpm -C apps/web dev",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port: 5173,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reuseExistingServer: !process.env.CI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ESLint &amp; Prettier (Root)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.eslintrc.json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"root": true,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"env": { "es2022": true, "browser": true, "node": true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"extends": ["eslint:recommended"],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"parserOptions": { "ecmaVersion": "latest", "sourceType": "module"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"ignorePatterns": ["dist", "node_modules"],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"overrides": [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"files": ["**/*.ts", "**/*.tsx"],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"parser": "@typescript-eslint/parser",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"plugins": ["@typescript-eslint"],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"extends": ["plugin:@typescript-eslint/recommended"],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"rules": { "@typescript-eslint/consistent-type-imports": "warn"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.prettierrc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 "semi": true, "singleQuote": false, "printWidth": 100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Arbeitsplan mit Cursor-Prompts (copy &amp; paste)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0) Bootstrap Monorepo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Erstelle im Root ein pnpm Monorepo: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pnpm-workspace.yaml gemäß Struktur (apps/*, packages/*, tests).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Root package.json mit Scripts (dev/build/typecheck/lint/test/test:e2e/format).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tsconfig.base.json (strict, ES2022, DOM, declaration=true).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.nvmrc mit v20.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.editorconfig wie üblich.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ESLint &amp; Prettier Basiskonfig anlegen.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1) Schema definieren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 /packages/schema: Implementiere src/index.ts: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 Exportiere Typen: Vec2, JointName, Pose, ObjStatus, SceneObject, FrameObjectState, Frame, Scene.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Zod-Schemas pro Typ (Scene: fps fix=12, frames exakt 36).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parseScene(json): führt Zod-Validation aus und gibt { ok: true, data } oder wirft mit lesbarer Fehlermeldung.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Optional: Soft-Warning Funktion checkSkeletonLengths(scene, tolerancePx=2), die Abweichungen je Frame sammelt (nur Warnung, keine Exception).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Erstelle tsconfig.json &amp; package.json (build/typecheck/lint/test).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2) Engine / Renderer + Player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 /packages/engine: Implementiere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 drawStickman(ctx, pose): Linien für Arme/Beine/Torso, Kopf als Kreis (Radius 8).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drawObject(ctx, frameObj, catalog): rect/circle/polygon/placeholder; rot wird respektiert.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 Player(ctx, scene):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- rAF-Loop, auf 12 FPS drosseln (83.33ms/frame); acc-basierter Ticker.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- drawFrame(i): clear canvas; actors, objects, effects (in dieser Reihenfolge).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- goto(i): setzt Index und rendert sofort.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- Onion-Skin-Option (prev/next Frame globalAlpha=0.2).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Exportiere alle Funktionen/Klassen.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3) Pattern „Throw“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 /packages/patterns: Implementiere buildThrowScene(text: string, seed=0): Scene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Konstanten: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CANVAS: 640x400, FLOOR_Y = 360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A.x=120, B.x=320, beide pelvis.y=FLOOR_Y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 GRAVITY = 0.9 px/frame^2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Ablauf (Frames 0..35):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- 0–5: A 'attached' vase01 in handR, leichte Beugepose.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- 6–10: Wind-up (Arm zurück), B idle.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- 11: Release → vase01.status="flying", vx=~5, vy=~-10 (seed für Varianz).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- 12–16: Parabel: x+=vx, y+=vy; vy+=GRAVITY.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- 17: Impact bei B head → vase01.status="destroyed"; spawn shards[6] am Impact mit zufälligen vx/vy; kurzer effect "bang".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- 18–20: shards fliegen auseinander.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- 21–35: shards fallen; am Ende status="fallen".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 Posen: B reagiert (head back, stumble), A follow-through; Recovery bis 35.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Rückgabe: vollständige Scene inkl. katalog objects (vase01 placeholder).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4) Web-App (Editor)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 /apps/web: Erstelle React + Vite App: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Komponenten: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&lt;CanvasView /&gt;: bekommt scene &amp; currentFrame, zeichnet mit Engine.Player oder direktem drawFrame; Canvas 640x400.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 &lt;Timeline /&gt;: 36 Buttons (0..35), zeigt aktuellen Frame; Klick = setCurrentFrame.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&lt;Controls /&gt;: Play/Pause, Step ±1, Loop, Onion-Skin Toggle.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&lt;PromptPanel /&gt;: Textarea + "Generate" → buildThrowScene(text) → parseScene → setScene &amp; goto(0).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 Export/Import: JSON Download/Upload.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Zustand: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currentScene | null, currentFrame (0), playing (bool), onionSkin (bool).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useEffect: wenn playing true → rAF gesteuert oder setInterval 83ms (einfacher), aber bitte Engine-Player verwenden.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Styling: Tailwind minimal (optional).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5) Unit-Tests (Vitest)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 /tests: Lege Tests an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 schema.spec.ts: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- parseScene(validScene) → ok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- frames Länge != 36 → Fehler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- unbekannte object.id im Frame → Fehler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patterns.spec.ts: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- buildThrowScene("A wirft eine Vase auf B") → parseScene ok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- Frame 17 hat mindestens einen effect "bang" und vase01.status="destroyed"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- shards existieren ab Frame 17 und erreichen status "fallen" bis Frame 35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Konfig: vitest.config.ts wie im GAMEPLAN.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6) E2E (Playwright)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 /tests: E2E Test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 Startet dev server (vite).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 Öffnet / (Editor).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 Tippt "A wirft eine Vase auf B" ins Textfeld, klickt "Generate".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Scrub zu Frame 17; macht Screenshot des Canvas und vergleicht (Snapshot-Test).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 Prüft, dass "Impact" visuell vorhanden ist (z.B. Pixel-Änderung vs Frame 16).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Konfig: playwright.config.ts mit webServer Command pnpm -C apps/web dev.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7) ESLint/Prettier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Richte im Root ESLint &amp; Prettier ein; für TS-Files plugin:@typescript-eslint/recommended aktivieren.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Skripte: "lint": "pnpm -r lint", "format": "prettier --write ."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8) CI (optional)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Erstelle .github/workflows/ci.yml: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 Node v20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 pnpm i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 pnpm build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 pnpm typecheck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pnpm lint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 pnpm test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Developer-UX &amp; Tipps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Determinismus: Frame-by-Frame Output ist debug-sicher; keine Hidden Tweens.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Seeds für Varianz (Wurf-Höhe, Shard-Winkel).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Onion Skin für Editing-Lesbarkeit.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Fallback: unbekannte Objekte als placeholder rendern (nie „kaputt“ gehen).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Canvas Schärfe: ganzzahlige Koordinaten → crisp lines.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Screen Shake: beim Impact 1–2 Frames ±2px Offsets (subtil, effektiv).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