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beschreibt die Bedienoberflaeche so, wie sie im Programm angelegt ist. Sie wurde aus dem Programmcode erstellt, nicht aus einem Bildschirmfoto - in der Entwicklungsumgebung stand kein Bildschirm zur Verfuegung. Alle genannten Registerkarten, Schaltflaechen und Felder tragen die Beschriftungen, die das Programm setzt. Weicht etwas ab, gilt das Programm, und bitte geben Sie mir Bescheid.</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Bildschirm: fuenf Registerkarten</w:t>
      </w:r>
    </w:p>
    <w:p>
      <w:pPr>
        <w:spacing w:after="40"/>
      </w:pPr>
      <w:r>
        <w:rPr>
          <w:b/>
        </w:rPr>
        <w:t xml:space="preserve">3.  </w:t>
      </w:r>
      <w:r>
        <w:t>Schritt 1 - Ihr Unternehmen einrichten</w:t>
      </w:r>
    </w:p>
    <w:p>
      <w:pPr>
        <w:spacing w:after="40"/>
      </w:pPr>
      <w:r>
        <w:rPr>
          <w:b/>
        </w:rPr>
        <w:t xml:space="preserve">4.  </w:t>
      </w:r>
      <w:r>
        <w:t>Schritt 2 - Fragen stellen</w:t>
      </w:r>
    </w:p>
    <w:p>
      <w:pPr>
        <w:spacing w:after="40"/>
      </w:pPr>
      <w:r>
        <w:rPr>
          <w:b/>
        </w:rPr>
        <w:t xml:space="preserve">5.  </w:t>
      </w:r>
      <w:r>
        <w:t>Wie eine Antwort aufgebaut ist</w:t>
      </w:r>
    </w:p>
    <w:p>
      <w:pPr>
        <w:spacing w:after="40"/>
      </w:pPr>
      <w:r>
        <w:rPr>
          <w:b/>
        </w:rPr>
        <w:t xml:space="preserve">6.  </w:t>
      </w:r>
      <w:r>
        <w:t>Belege hinzufuegen</w:t>
      </w:r>
    </w:p>
    <w:p>
      <w:pPr>
        <w:spacing w:after="40"/>
      </w:pPr>
      <w:r>
        <w:rPr>
          <w:b/>
        </w:rPr>
        <w:t xml:space="preserve">7.  </w:t>
      </w:r>
      <w:r>
        <w:t>Unternehmenswissen pflegen</w:t>
      </w:r>
    </w:p>
    <w:p>
      <w:pPr>
        <w:spacing w:after="40"/>
      </w:pPr>
      <w:r>
        <w:rPr>
          <w:b/>
        </w:rPr>
        <w:t xml:space="preserve">8.  </w:t>
      </w:r>
      <w:r>
        <w:t>Wissen aktualisieren</w:t>
      </w:r>
    </w:p>
    <w:p>
      <w:pPr>
        <w:spacing w:after="40"/>
      </w:pPr>
      <w:r>
        <w:rPr>
          <w:b/>
        </w:rPr>
        <w:t xml:space="preserve">9.  </w:t>
      </w:r>
      <w:r>
        <w:t>Einstellungen und Status</w:t>
      </w:r>
    </w:p>
    <w:p>
      <w:pPr>
        <w:spacing w:after="40"/>
      </w:pPr>
      <w:r>
        <w:rPr>
          <w:b/>
        </w:rPr>
        <w:t xml:space="preserve">10.  </w:t>
      </w:r>
      <w:r>
        <w:t>Was der Buchhalter nicht tut</w:t>
      </w:r>
    </w:p>
    <w:p>
      <w:pPr>
        <w:spacing w:after="40"/>
      </w:pPr>
      <w:r>
        <w:rPr>
          <w:b/>
        </w:rPr>
        <w:t xml:space="preserve">11.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3.  Schritt 1 - Ihr Unternehmen einrichten</w:t>
      </w:r>
    </w:p>
    <w:p>
      <w:r>
        <w:rPr>
          <w:b w:val="0"/>
          <w:i w:val="0"/>
        </w:rPr>
        <w:t>Das ist das Erste, was Sie tun sollten. Der Buchhalter arbeitet umso besser, je mehr er ueber Ihren Betrieb weiss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4.  Schritt 2 -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5.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6.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7.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3</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8.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9.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10.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11.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