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00"/>
        <w:jc w:val="center"/>
      </w:pPr>
      <w:r>
        <w:rPr>
          <w:rFonts w:ascii="Arial" w:cs="Arial" w:eastAsia="Arial" w:hAnsi="Arial"/>
          <w:caps/>
          <w:color w:val="6B7280"/>
          <w:sz w:val="20"/>
          <w:szCs w:val="20"/>
        </w:rPr>
        <w:t xml:space="preserve">PROYECTO HTML — 1.º DAW</w:t>
      </w:r>
    </w:p>
    <w:p>
      <w:r>
        <w:t xml:space="preserve"/>
      </w:r>
    </w:p>
    <w:p>
      <w:pPr>
        <w:jc w:val="center"/>
      </w:pPr>
      <w:r>
        <w:rPr>
          <w:rFonts w:ascii="Arial" w:cs="Arial" w:eastAsia="Arial" w:hAnsi="Arial"/>
          <w:b/>
          <w:bCs/>
          <w:color w:val="C0392B"/>
          <w:sz w:val="52"/>
          <w:szCs w:val="52"/>
        </w:rPr>
        <w:t xml:space="preserve">Informe Técnico</w:t>
      </w:r>
    </w:p>
    <w:p>
      <w:pPr>
        <w:spacing w:after="40"/>
        <w:jc w:val="center"/>
      </w:pPr>
      <w:r>
        <w:rPr>
          <w:rFonts w:ascii="Arial" w:cs="Arial" w:eastAsia="Arial" w:hAnsi="Arial"/>
          <w:color w:val="111318"/>
          <w:sz w:val="28"/>
          <w:szCs w:val="28"/>
        </w:rPr>
        <w:t xml:space="preserve">Portal PSOE · Organigrama PSOE</w:t>
      </w:r>
    </w:p>
    <w:p>
      <w:pPr>
        <w:pBdr>
          <w:bottom w:val="single" w:color="C0392B" w:sz="6" w:space="1"/>
        </w:pBdr>
      </w:pPr>
      <w:r>
        <w:t xml:space="preserve"/>
      </w:r>
    </w:p>
    <w:p>
      <w:r>
        <w:t xml:space="preserve"/>
      </w:r>
    </w:p>
    <w:p>
      <w:pPr>
        <w:jc w:val="center"/>
      </w:pPr>
      <w:r>
        <w:rPr>
          <w:rFonts w:ascii="Arial" w:cs="Arial" w:eastAsia="Arial" w:hAnsi="Arial"/>
          <w:i/>
          <w:iCs/>
          <w:color w:val="6B7280"/>
          <w:sz w:val="22"/>
          <w:szCs w:val="22"/>
        </w:rPr>
        <w:t xml:space="preserve">Incluye: ADRs · Revisión de código · Informe de Entorno de Desarrollo</w:t>
      </w:r>
    </w:p>
    <w:p>
      <w:r>
        <w:t xml:space="preserve"/>
      </w:r>
    </w:p>
    <w:p>
      <w:r>
        <w:t xml:space="preserve"/>
      </w:r>
    </w:p>
    <w:p>
      <w:r>
        <w:t xml:space="preserve"/>
      </w:r>
    </w:p>
    <w:p>
      <w:r>
        <w:t xml:space="preserve"/>
      </w:r>
    </w:p>
    <w:p>
      <w:r>
        <w:t xml:space="preserve"/>
      </w:r>
    </w:p>
    <w:p>
      <w:r>
        <w:t xml:space="preserve"/>
      </w:r>
    </w:p>
    <w:p>
      <w:r>
        <w:t xml:space="preserve"/>
      </w:r>
    </w:p>
    <w:p>
      <w:r>
        <w:t xml:space="preserve"/>
      </w:r>
    </w:p>
    <w:p>
      <w:pPr>
        <w:jc w:val="center"/>
      </w:pPr>
      <w:r>
        <w:rPr>
          <w:rFonts w:ascii="Arial" w:cs="Arial" w:eastAsia="Arial" w:hAnsi="Arial"/>
          <w:b/>
          <w:bCs/>
          <w:color w:val="111318"/>
          <w:sz w:val="24"/>
          <w:szCs w:val="24"/>
        </w:rPr>
        <w:t xml:space="preserve">Javier Jiménez Alonso</w:t>
      </w:r>
    </w:p>
    <w:p>
      <w:pPr>
        <w:jc w:val="center"/>
      </w:pPr>
      <w:r>
        <w:rPr>
          <w:rFonts w:ascii="Arial" w:cs="Arial" w:eastAsia="Arial" w:hAnsi="Arial"/>
          <w:color w:val="6B7280"/>
          <w:sz w:val="20"/>
          <w:szCs w:val="20"/>
        </w:rPr>
        <w:t xml:space="preserve">1.º DAW — Asignatura: Lenguajes de Marcas (HTML/CSS)</w:t>
      </w:r>
    </w:p>
    <w:p>
      <w:pPr>
        <w:jc w:val="center"/>
      </w:pPr>
      <w:r>
        <w:rPr>
          <w:rFonts w:ascii="Arial" w:cs="Arial" w:eastAsia="Arial" w:hAnsi="Arial"/>
          <w:color w:val="6B7280"/>
          <w:sz w:val="20"/>
          <w:szCs w:val="20"/>
        </w:rPr>
        <w:t xml:space="preserve">Junio 2026</w:t>
      </w:r>
    </w:p>
    <w:p>
      <w:r>
        <w:br w:type="page"/>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C0392B"/>
          <w:sz w:val="36"/>
          <w:szCs w:val="36"/>
        </w:rPr>
        <w:t xml:space="preserve">1. Descripción del Proyecto</w:t>
      </w:r>
    </w:p>
    <w:p>
      <w:pPr>
        <w:pBdr>
          <w:bottom w:val="single" w:color="C0392B" w:sz="6" w:space="1"/>
        </w:pBdr>
      </w:pPr>
      <w:r>
        <w:t xml:space="preserve"/>
      </w:r>
    </w:p>
    <w:p>
      <w:r>
        <w:t xml:space="preserve"/>
      </w:r>
    </w:p>
    <w:p>
      <w:pPr>
        <w:pStyle w:val="Heading2"/>
      </w:pPr>
      <w:r>
        <w:rPr>
          <w:rFonts w:ascii="Arial" w:cs="Arial" w:eastAsia="Arial" w:hAnsi="Arial"/>
          <w:b/>
          <w:bCs/>
          <w:color w:val="111318"/>
          <w:sz w:val="28"/>
          <w:szCs w:val="28"/>
        </w:rPr>
        <w:t xml:space="preserve">1.1 Resumen ejecutivo</w:t>
      </w:r>
    </w:p>
    <w:p>
      <w:pPr>
        <w:spacing w:after="80" w:before="80"/>
        <w:jc w:val="left"/>
      </w:pPr>
      <w:r>
        <w:rPr>
          <w:rFonts w:ascii="Arial" w:cs="Arial" w:eastAsia="Arial" w:hAnsi="Arial"/>
          <w:b w:val="false"/>
          <w:bCs w:val="false"/>
          <w:i w:val="false"/>
          <w:iCs w:val="false"/>
          <w:color w:val="111318"/>
          <w:sz w:val="22"/>
          <w:szCs w:val="22"/>
        </w:rPr>
        <w:t xml:space="preserve">El proyecto consiste en un portal web satírico-informativo sobre el PSOE, compuesto por dos ficheros HTML principales (PSOE.html y organigrama.html) y una hoja de estilos global (styles.css). El objetivo académico es demostrar el dominio de HTML5 semántico, CSS moderno (flexbox, grid, variables, funciones de tamaño) y diseño responsive.</w:t>
      </w:r>
    </w:p>
    <w:p>
      <w:r>
        <w:t xml:space="preserve"/>
      </w:r>
    </w:p>
    <w:p>
      <w:pPr>
        <w:pStyle w:val="Heading2"/>
      </w:pPr>
      <w:r>
        <w:rPr>
          <w:rFonts w:ascii="Arial" w:cs="Arial" w:eastAsia="Arial" w:hAnsi="Arial"/>
          <w:b/>
          <w:bCs/>
          <w:color w:val="111318"/>
          <w:sz w:val="28"/>
          <w:szCs w:val="28"/>
        </w:rPr>
        <w:t xml:space="preserve">1.2 Estructura de ficheros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Fichero</w:t>
            </w:r>
          </w:p>
        </w:tc>
        <w:tc>
          <w:tcPr>
            <w:tcW w:type="dxa" w:w="160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Tamaño</w:t>
            </w:r>
          </w:p>
        </w:tc>
        <w:tc>
          <w:tcPr>
            <w:tcW w:type="dxa" w:w="536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Función</w:t>
            </w:r>
          </w:p>
        </w:tc>
      </w:tr>
      <w:tr>
        <w:tc>
          <w:tcPr>
            <w:tcW w:type="dxa" w:w="24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PSOE.html</w:t>
            </w:r>
          </w:p>
        </w:tc>
        <w:tc>
          <w:tcPr>
            <w:tcW w:type="dxa" w:w="1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~27 KB</w:t>
            </w:r>
          </w:p>
        </w:tc>
        <w:tc>
          <w:tcPr>
            <w:tcW w:type="dxa" w:w="5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Portal principal: noticias, imputados, gráfico barras, organigrama resumido, contador y footer</w:t>
            </w:r>
          </w:p>
        </w:tc>
      </w:tr>
      <w:tr>
        <w:tc>
          <w:tcPr>
            <w:tcW w:type="dxa" w:w="24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organigrama.html</w:t>
            </w:r>
          </w:p>
        </w:tc>
        <w:tc>
          <w:tcPr>
            <w:tcW w:type="dxa" w:w="1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~30 KB</w:t>
            </w:r>
          </w:p>
        </w:tc>
        <w:tc>
          <w:tcPr>
            <w:tcW w:type="dxa" w:w="5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Árbol completo del partido: cúpula, gobierno, investigados, federaciones</w:t>
            </w:r>
          </w:p>
        </w:tc>
      </w:tr>
      <w:tr>
        <w:tc>
          <w:tcPr>
            <w:tcW w:type="dxa" w:w="24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styles.css</w:t>
            </w:r>
          </w:p>
        </w:tc>
        <w:tc>
          <w:tcPr>
            <w:tcW w:type="dxa" w:w="1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~30 KB</w:t>
            </w:r>
          </w:p>
        </w:tc>
        <w:tc>
          <w:tcPr>
            <w:tcW w:type="dxa" w:w="5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Hoja de estilos global compartida: variables, reset, componentes, responsive</w:t>
            </w:r>
          </w:p>
        </w:tc>
      </w:tr>
    </w:tbl>
    <w:p>
      <w:r>
        <w:t xml:space="preserve"/>
      </w:r>
    </w:p>
    <w:p>
      <w:pPr>
        <w:pStyle w:val="Heading2"/>
      </w:pPr>
      <w:r>
        <w:rPr>
          <w:rFonts w:ascii="Arial" w:cs="Arial" w:eastAsia="Arial" w:hAnsi="Arial"/>
          <w:b/>
          <w:bCs/>
          <w:color w:val="111318"/>
          <w:sz w:val="28"/>
          <w:szCs w:val="28"/>
        </w:rPr>
        <w:t xml:space="preserve">1.3 Tecnologías utilizadas</w:t>
      </w:r>
    </w:p>
    <w:p>
      <w:pPr>
        <w:pStyle w:val="ListParagraph"/>
        <w:numPr>
          <w:ilvl w:val="0"/>
          <w:numId w:val="2"/>
        </w:numPr>
        <w:spacing w:after="60" w:before="60"/>
      </w:pPr>
      <w:r>
        <w:rPr>
          <w:rFonts w:ascii="Arial" w:cs="Arial" w:eastAsia="Arial" w:hAnsi="Arial"/>
          <w:b w:val="false"/>
          <w:bCs w:val="false"/>
          <w:color w:val="111318"/>
          <w:sz w:val="22"/>
          <w:szCs w:val="22"/>
        </w:rPr>
        <w:t xml:space="preserve">HTML5 semántico: header, nav, main, section, figure, figcaption, footer</w:t>
      </w:r>
    </w:p>
    <w:p>
      <w:pPr>
        <w:pStyle w:val="ListParagraph"/>
        <w:numPr>
          <w:ilvl w:val="0"/>
          <w:numId w:val="2"/>
        </w:numPr>
        <w:spacing w:after="60" w:before="60"/>
      </w:pPr>
      <w:r>
        <w:rPr>
          <w:rFonts w:ascii="Arial" w:cs="Arial" w:eastAsia="Arial" w:hAnsi="Arial"/>
          <w:b w:val="false"/>
          <w:bCs w:val="false"/>
          <w:color w:val="111318"/>
          <w:sz w:val="22"/>
          <w:szCs w:val="22"/>
        </w:rPr>
        <w:t xml:space="preserve">CSS3 moderno: custom properties (--variables), clamp(), min(), calc()</w:t>
      </w:r>
    </w:p>
    <w:p>
      <w:pPr>
        <w:pStyle w:val="ListParagraph"/>
        <w:numPr>
          <w:ilvl w:val="0"/>
          <w:numId w:val="2"/>
        </w:numPr>
        <w:spacing w:after="60" w:before="60"/>
      </w:pPr>
      <w:r>
        <w:rPr>
          <w:rFonts w:ascii="Arial" w:cs="Arial" w:eastAsia="Arial" w:hAnsi="Arial"/>
          <w:b w:val="false"/>
          <w:bCs w:val="false"/>
          <w:color w:val="111318"/>
          <w:sz w:val="22"/>
          <w:szCs w:val="22"/>
        </w:rPr>
        <w:t xml:space="preserve">Layout: Flexbox y CSS Grid (auto-fill + minmax)</w:t>
      </w:r>
    </w:p>
    <w:p>
      <w:pPr>
        <w:pStyle w:val="ListParagraph"/>
        <w:numPr>
          <w:ilvl w:val="0"/>
          <w:numId w:val="2"/>
        </w:numPr>
        <w:spacing w:after="60" w:before="60"/>
      </w:pPr>
      <w:r>
        <w:rPr>
          <w:rFonts w:ascii="Arial" w:cs="Arial" w:eastAsia="Arial" w:hAnsi="Arial"/>
          <w:b w:val="false"/>
          <w:bCs w:val="false"/>
          <w:color w:val="111318"/>
          <w:sz w:val="22"/>
          <w:szCs w:val="22"/>
        </w:rPr>
        <w:t xml:space="preserve">Animaciones: @keyframes (carrusel, cinta, pulso)</w:t>
      </w:r>
    </w:p>
    <w:p>
      <w:pPr>
        <w:pStyle w:val="ListParagraph"/>
        <w:numPr>
          <w:ilvl w:val="0"/>
          <w:numId w:val="2"/>
        </w:numPr>
        <w:spacing w:after="60" w:before="60"/>
      </w:pPr>
      <w:r>
        <w:rPr>
          <w:rFonts w:ascii="Arial" w:cs="Arial" w:eastAsia="Arial" w:hAnsi="Arial"/>
          <w:b w:val="false"/>
          <w:bCs w:val="false"/>
          <w:color w:val="111318"/>
          <w:sz w:val="22"/>
          <w:szCs w:val="22"/>
        </w:rPr>
        <w:t xml:space="preserve">Diseño responsive: media queries a 768px y 480px</w:t>
      </w:r>
    </w:p>
    <w:p>
      <w:pPr>
        <w:pStyle w:val="ListParagraph"/>
        <w:numPr>
          <w:ilvl w:val="0"/>
          <w:numId w:val="2"/>
        </w:numPr>
        <w:spacing w:after="60" w:before="60"/>
      </w:pPr>
      <w:r>
        <w:rPr>
          <w:rFonts w:ascii="Arial" w:cs="Arial" w:eastAsia="Arial" w:hAnsi="Arial"/>
          <w:b w:val="false"/>
          <w:bCs w:val="false"/>
          <w:color w:val="111318"/>
          <w:sz w:val="22"/>
          <w:szCs w:val="22"/>
        </w:rPr>
        <w:t xml:space="preserve">Accesibilidad básica: atributos alt en imágenes, lang='es' en html</w:t>
      </w:r>
    </w:p>
    <w:p>
      <w:r>
        <w:t xml:space="preserve"/>
      </w:r>
    </w:p>
    <w:p>
      <w:r>
        <w:br w:type="page"/>
      </w:r>
    </w:p>
    <w:p>
      <w:pPr>
        <w:pStyle w:val="Heading1"/>
      </w:pPr>
      <w:r>
        <w:rPr>
          <w:rFonts w:ascii="Arial" w:cs="Arial" w:eastAsia="Arial" w:hAnsi="Arial"/>
          <w:b/>
          <w:bCs/>
          <w:color w:val="C0392B"/>
          <w:sz w:val="36"/>
          <w:szCs w:val="36"/>
        </w:rPr>
        <w:t xml:space="preserve">2. Análisis Técnico del Código</w:t>
      </w:r>
    </w:p>
    <w:p>
      <w:pPr>
        <w:pBdr>
          <w:bottom w:val="single" w:color="C0392B" w:sz="6" w:space="1"/>
        </w:pBdr>
      </w:pPr>
      <w:r>
        <w:t xml:space="preserve"/>
      </w:r>
    </w:p>
    <w:p>
      <w:r>
        <w:t xml:space="preserve"/>
      </w:r>
    </w:p>
    <w:p>
      <w:pPr>
        <w:pStyle w:val="Heading2"/>
      </w:pPr>
      <w:r>
        <w:rPr>
          <w:rFonts w:ascii="Arial" w:cs="Arial" w:eastAsia="Arial" w:hAnsi="Arial"/>
          <w:b/>
          <w:bCs/>
          <w:color w:val="111318"/>
          <w:sz w:val="28"/>
          <w:szCs w:val="28"/>
        </w:rPr>
        <w:t xml:space="preserve">2.1 Puntos fuertes destacados</w:t>
      </w:r>
    </w:p>
    <w:p>
      <w:pPr>
        <w:spacing w:after="80" w:before="80"/>
        <w:jc w:val="left"/>
      </w:pPr>
      <w:r>
        <w:rPr>
          <w:rFonts w:ascii="Arial" w:cs="Arial" w:eastAsia="Arial" w:hAnsi="Arial"/>
          <w:b w:val="false"/>
          <w:bCs w:val="false"/>
          <w:i w:val="false"/>
          <w:iCs w:val="false"/>
          <w:color w:val="111318"/>
          <w:sz w:val="22"/>
          <w:szCs w:val="22"/>
        </w:rPr>
        <w:t xml:space="preserve">El proyecto demuestra un nivel técnico sólido para primero de DAW. A continuación se detallan los aspectos mejor ejecutados:</w:t>
      </w:r>
    </w:p>
    <w:p>
      <w:r>
        <w:t xml:space="preserve"/>
      </w:r>
    </w:p>
    <w:p>
      <w:pPr>
        <w:pStyle w:val="Heading3"/>
      </w:pPr>
      <w:r>
        <w:rPr>
          <w:rFonts w:ascii="Arial" w:cs="Arial" w:eastAsia="Arial" w:hAnsi="Arial"/>
          <w:b/>
          <w:bCs/>
          <w:color w:val="6B7280"/>
          <w:sz w:val="24"/>
          <w:szCs w:val="24"/>
        </w:rPr>
        <w:t xml:space="preserve">CSS Variables (custom properties)</w:t>
      </w:r>
    </w:p>
    <w:p>
      <w:pPr>
        <w:spacing w:after="80" w:before="80"/>
        <w:jc w:val="left"/>
      </w:pPr>
      <w:r>
        <w:rPr>
          <w:rFonts w:ascii="Arial" w:cs="Arial" w:eastAsia="Arial" w:hAnsi="Arial"/>
          <w:b w:val="false"/>
          <w:bCs w:val="false"/>
          <w:i w:val="false"/>
          <w:iCs w:val="false"/>
          <w:color w:val="111318"/>
          <w:sz w:val="22"/>
          <w:szCs w:val="22"/>
        </w:rPr>
        <w:t xml:space="preserve">El uso de :root con variables semánticas (--rojo, --rojo-dark, --negro, etc.) es correcto y profesional. Permite cambiar la paleta de colores desde un único punto, lo que facilita el mantenimiento.</w:t>
      </w:r>
    </w:p>
    <w:p>
      <w:r>
        <w:t xml:space="preserve"/>
      </w:r>
    </w:p>
    <w:p>
      <w:pPr>
        <w:pStyle w:val="Heading3"/>
      </w:pPr>
      <w:r>
        <w:rPr>
          <w:rFonts w:ascii="Arial" w:cs="Arial" w:eastAsia="Arial" w:hAnsi="Arial"/>
          <w:b/>
          <w:bCs/>
          <w:color w:val="6B7280"/>
          <w:sz w:val="24"/>
          <w:szCs w:val="24"/>
        </w:rPr>
        <w:t xml:space="preserve">Funciones CSS de tamaño</w:t>
      </w:r>
    </w:p>
    <w:p>
      <w:pPr>
        <w:spacing w:after="80" w:before="80"/>
        <w:jc w:val="left"/>
      </w:pPr>
      <w:r>
        <w:rPr>
          <w:rFonts w:ascii="Arial" w:cs="Arial" w:eastAsia="Arial" w:hAnsi="Arial"/>
          <w:b w:val="false"/>
          <w:bCs w:val="false"/>
          <w:i w:val="false"/>
          <w:iCs w:val="false"/>
          <w:color w:val="111318"/>
          <w:sz w:val="22"/>
          <w:szCs w:val="22"/>
        </w:rPr>
        <w:t xml:space="preserve">Se hace un uso correcto y justificado de clamp(), min() y calc() en textos y tarjetas. El patrón clamp(min, calc(Nvw + Xrem), max) es especialmente valioso porque permite que el zoom del navegador funcione correctamente, a diferencia de usar solo unidades viewport.</w:t>
      </w:r>
    </w:p>
    <w:p>
      <w:r>
        <w:t xml:space="preserve"/>
      </w:r>
    </w:p>
    <w:p>
      <w:pPr>
        <w:pStyle w:val="Heading3"/>
      </w:pPr>
      <w:r>
        <w:rPr>
          <w:rFonts w:ascii="Arial" w:cs="Arial" w:eastAsia="Arial" w:hAnsi="Arial"/>
          <w:b/>
          <w:bCs/>
          <w:color w:val="6B7280"/>
          <w:sz w:val="24"/>
          <w:szCs w:val="24"/>
        </w:rPr>
        <w:t xml:space="preserve">CSS Grid vs Flexbox</w:t>
      </w:r>
    </w:p>
    <w:p>
      <w:pPr>
        <w:spacing w:after="80" w:before="80"/>
        <w:jc w:val="left"/>
      </w:pPr>
      <w:r>
        <w:rPr>
          <w:rFonts w:ascii="Arial" w:cs="Arial" w:eastAsia="Arial" w:hAnsi="Arial"/>
          <w:b w:val="false"/>
          <w:bCs w:val="false"/>
          <w:i w:val="false"/>
          <w:iCs w:val="false"/>
          <w:color w:val="111318"/>
          <w:sz w:val="22"/>
          <w:szCs w:val="22"/>
        </w:rPr>
        <w:t xml:space="preserve">La decisión de cambiar los bloques de tarjetas grandes de flex-wrap a CSS Grid (nivel-grid) está correctamente razonada en los comentarios del propio código: el grid garantiza filas de igual altura. La explicación del problema y su solución documenta un proceso real de depuración.</w:t>
      </w:r>
    </w:p>
    <w:p>
      <w:r>
        <w:t xml:space="preserve"/>
      </w:r>
    </w:p>
    <w:p>
      <w:pPr>
        <w:pStyle w:val="Heading3"/>
      </w:pPr>
      <w:r>
        <w:rPr>
          <w:rFonts w:ascii="Arial" w:cs="Arial" w:eastAsia="Arial" w:hAnsi="Arial"/>
          <w:b/>
          <w:bCs/>
          <w:color w:val="6B7280"/>
          <w:sz w:val="24"/>
          <w:szCs w:val="24"/>
        </w:rPr>
        <w:t xml:space="preserve">Carrusel CSS puro</w:t>
      </w:r>
    </w:p>
    <w:p>
      <w:pPr>
        <w:spacing w:after="80" w:before="80"/>
        <w:jc w:val="left"/>
      </w:pPr>
      <w:r>
        <w:rPr>
          <w:rFonts w:ascii="Arial" w:cs="Arial" w:eastAsia="Arial" w:hAnsi="Arial"/>
          <w:b w:val="false"/>
          <w:bCs w:val="false"/>
          <w:i w:val="false"/>
          <w:iCs w:val="false"/>
          <w:color w:val="111318"/>
          <w:sz w:val="22"/>
          <w:szCs w:val="22"/>
        </w:rPr>
        <w:t xml:space="preserve">La técnica del 'tren de fotos' (contenedor al 300% + overflow:hidden + @keyframes) es una solución clásica y efectiva sin necesidad de JavaScript. El truco del salto en 99.01% en lugar de 100% está correctamente identificado y comentado.</w:t>
      </w:r>
    </w:p>
    <w:p>
      <w:r>
        <w:t xml:space="preserve"/>
      </w:r>
    </w:p>
    <w:p>
      <w:pPr>
        <w:pStyle w:val="Heading3"/>
      </w:pPr>
      <w:r>
        <w:rPr>
          <w:rFonts w:ascii="Arial" w:cs="Arial" w:eastAsia="Arial" w:hAnsi="Arial"/>
          <w:b/>
          <w:bCs/>
          <w:color w:val="6B7280"/>
          <w:sz w:val="24"/>
          <w:szCs w:val="24"/>
        </w:rPr>
        <w:t xml:space="preserve">Comentarios de calidad</w:t>
      </w:r>
    </w:p>
    <w:p>
      <w:pPr>
        <w:spacing w:after="80" w:before="80"/>
        <w:jc w:val="left"/>
      </w:pPr>
      <w:r>
        <w:rPr>
          <w:rFonts w:ascii="Arial" w:cs="Arial" w:eastAsia="Arial" w:hAnsi="Arial"/>
          <w:b w:val="false"/>
          <w:bCs w:val="false"/>
          <w:i w:val="false"/>
          <w:iCs w:val="false"/>
          <w:color w:val="111318"/>
          <w:sz w:val="22"/>
          <w:szCs w:val="22"/>
        </w:rPr>
        <w:t xml:space="preserve">Los comentarios del código son un punto diferencial. No solo describen qué hace cada bloque, sino por qué se tomó esa decisión (historial de problemas/soluciones en organigrama.html, explicación de flex-shrink:0, etc.). Esto indica comprensión real, no copia.</w:t>
      </w:r>
    </w:p>
    <w:p>
      <w:r>
        <w:t xml:space="preserve"/>
      </w:r>
    </w:p>
    <w:p>
      <w:pPr>
        <w:pStyle w:val="Heading2"/>
      </w:pPr>
      <w:r>
        <w:rPr>
          <w:rFonts w:ascii="Arial" w:cs="Arial" w:eastAsia="Arial" w:hAnsi="Arial"/>
          <w:b/>
          <w:bCs/>
          <w:color w:val="111318"/>
          <w:sz w:val="28"/>
          <w:szCs w:val="28"/>
        </w:rPr>
        <w:t xml:space="preserve">2.2 Bugs y mejoras técnicas detectadas</w:t>
      </w:r>
    </w:p>
    <w:p>
      <w:pPr>
        <w:spacing w:after="80" w:before="80"/>
        <w:jc w:val="left"/>
      </w:pPr>
      <w:r>
        <w:rPr>
          <w:rFonts w:ascii="Arial" w:cs="Arial" w:eastAsia="Arial" w:hAnsi="Arial"/>
          <w:b w:val="false"/>
          <w:bCs w:val="false"/>
          <w:i w:val="false"/>
          <w:iCs w:val="false"/>
          <w:color w:val="111318"/>
          <w:sz w:val="22"/>
          <w:szCs w:val="22"/>
        </w:rPr>
        <w:t xml:space="preserve">Las siguientes observaciones son mejoras menores. Ninguna rompe el funcionamiento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500"/>
        <w:gridCol w:w="2960"/>
      </w:tblGrid>
      <w:tr>
        <w:tc>
          <w:tcPr>
            <w:tcW w:type="dxa" w:w="110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TIPO</w:t>
            </w:r>
          </w:p>
        </w:tc>
        <w:tc>
          <w:tcPr>
            <w:tcW w:type="dxa" w:w="180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FICHERO</w:t>
            </w:r>
          </w:p>
        </w:tc>
        <w:tc>
          <w:tcPr>
            <w:tcW w:type="dxa" w:w="350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PROBLEMA</w:t>
            </w:r>
          </w:p>
        </w:tc>
        <w:tc>
          <w:tcPr>
            <w:tcW w:type="dxa" w:w="296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MEJORA SUGERIDA</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styles.css</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La variable --fuente-cuerpo y --fuente-titulo se referencian en el CSS pero nunca se declaran en :root</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Añadir en :root: --fuente-titulo: 'Oswald', sans-serif; --fuente-cuerpo: 'Inter', sans-serif; con el &lt;link&gt; de Google Fonts en el &lt;head&gt;</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PSOE.html</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El carrusel no tiene controles manuales (prev/next) ni pausa al hacer hover, lo que puede ser molesto para el usuario</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Añadir animation-play-state: paused en :hover sobre .tren-fotos para dar control al usuario</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PSOE.html</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Los &lt;button&gt; de la galería de imputados no tienen ninguna acción (onclick vacío), lo que es semánticamente incorrecto</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Cambiar a &lt;span role='button'&gt; o añadir un comportamiento real (modal, enlace, etc.)</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PSOE.html</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El gráfico de barras calcula los % manualmente en el HTML. El caso Koldo (55M) con width:8% es matemáticamente incorrecto (debería ser ~7%)</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Usar CSS calc() o JavaScript para calcular el % de forma precisa respecto al máximo</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organigrama.html</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La clase .org-nivel y .org-cargo están definidas dos veces: una en styles.css y otra en el &lt;style&gt; interno de organigrama.html, con propiedades que se solapan</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Unificar en styles.css para evitar la especificidad inesperada</w:t>
            </w:r>
          </w:p>
        </w:tc>
      </w:tr>
      <w:tr>
        <w:tc>
          <w:tcPr>
            <w:tcW w:type="dxa" w:w="1100"/>
            <w:tcBorders>
              <w:top w:val="single" w:color="E2E2E6" w:sz="1"/>
              <w:left w:val="single" w:color="E2E2E6" w:sz="1"/>
              <w:bottom w:val="single" w:color="E2E2E6" w:sz="1"/>
              <w:right w:val="single" w:color="E2E2E6" w:sz="1"/>
            </w:tcBorders>
            <w:shd w:fill="EBF5FB" w:val="clear"/>
            <w:tcMar>
              <w:top w:type="dxa" w:w="80"/>
              <w:left w:type="dxa" w:w="140"/>
              <w:bottom w:type="dxa" w:w="80"/>
              <w:right w:type="dxa" w:w="140"/>
            </w:tcMar>
          </w:tcPr>
          <w:p>
            <w:pPr>
              <w:jc w:val="center"/>
            </w:pPr>
            <w:r>
              <w:rPr>
                <w:rFonts w:ascii="Arial" w:cs="Arial" w:eastAsia="Arial" w:hAnsi="Arial"/>
                <w:b/>
                <w:bCs/>
                <w:color w:val="1A5276"/>
                <w:sz w:val="18"/>
                <w:szCs w:val="18"/>
              </w:rPr>
              <w:t xml:space="preserve">INFO</w:t>
            </w:r>
          </w:p>
        </w:tc>
        <w:tc>
          <w:tcPr>
            <w:tcW w:type="dxa" w:w="18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Courier New" w:cs="Courier New" w:eastAsia="Courier New" w:hAnsi="Courier New"/>
                <w:color w:val="111318"/>
                <w:sz w:val="18"/>
                <w:szCs w:val="18"/>
              </w:rPr>
              <w:t xml:space="preserve">ambos</w:t>
            </w:r>
          </w:p>
        </w:tc>
        <w:tc>
          <w:tcPr>
            <w:tcW w:type="dxa" w:w="350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111318"/>
                <w:sz w:val="18"/>
                <w:szCs w:val="18"/>
              </w:rPr>
              <w:t xml:space="preserve">No hay etiqueta &lt;meta name='author'&gt; ni &lt;meta name='keywords'&gt; en ninguno de los dos HTML</w:t>
            </w:r>
          </w:p>
        </w:tc>
        <w:tc>
          <w:tcPr>
            <w:tcW w:type="dxa" w:w="2960"/>
            <w:tcBorders>
              <w:top w:val="single" w:color="E2E2E6" w:sz="1"/>
              <w:left w:val="single" w:color="E2E2E6" w:sz="1"/>
              <w:bottom w:val="single" w:color="E2E2E6" w:sz="1"/>
              <w:right w:val="single" w:color="E2E2E6" w:sz="1"/>
            </w:tcBorders>
            <w:tcMar>
              <w:top w:type="dxa" w:w="80"/>
              <w:left w:type="dxa" w:w="140"/>
              <w:bottom w:type="dxa" w:w="80"/>
              <w:right w:type="dxa" w:w="140"/>
            </w:tcMar>
          </w:tcPr>
          <w:p>
            <w:r>
              <w:rPr>
                <w:rFonts w:ascii="Arial" w:cs="Arial" w:eastAsia="Arial" w:hAnsi="Arial"/>
                <w:color w:val="6B7280"/>
                <w:sz w:val="18"/>
                <w:szCs w:val="18"/>
              </w:rPr>
              <w:t xml:space="preserve">Añadir metadatos SEO básicos en el &lt;head&gt; de cada página</w:t>
            </w:r>
          </w:p>
        </w:tc>
      </w:tr>
    </w:tbl>
    <w:p>
      <w:r>
        <w:t xml:space="preserve"/>
      </w:r>
    </w:p>
    <w:p>
      <w:r>
        <w:br w:type="page"/>
      </w:r>
    </w:p>
    <w:p>
      <w:pPr>
        <w:pStyle w:val="Heading1"/>
      </w:pPr>
      <w:r>
        <w:rPr>
          <w:rFonts w:ascii="Arial" w:cs="Arial" w:eastAsia="Arial" w:hAnsi="Arial"/>
          <w:b/>
          <w:bCs/>
          <w:color w:val="C0392B"/>
          <w:sz w:val="36"/>
          <w:szCs w:val="36"/>
        </w:rPr>
        <w:t xml:space="preserve">3. Architecture Decision Records (ADRs)</w:t>
      </w:r>
    </w:p>
    <w:p>
      <w:pPr>
        <w:pBdr>
          <w:bottom w:val="single" w:color="C0392B" w:sz="6" w:space="1"/>
        </w:pBdr>
      </w:pPr>
      <w:r>
        <w:t xml:space="preserve"/>
      </w:r>
    </w:p>
    <w:p>
      <w:pPr>
        <w:spacing w:after="80" w:before="80"/>
        <w:jc w:val="left"/>
      </w:pPr>
      <w:r>
        <w:rPr>
          <w:rFonts w:ascii="Arial" w:cs="Arial" w:eastAsia="Arial" w:hAnsi="Arial"/>
          <w:b w:val="false"/>
          <w:bCs w:val="false"/>
          <w:i w:val="false"/>
          <w:iCs w:val="false"/>
          <w:color w:val="111318"/>
          <w:sz w:val="22"/>
          <w:szCs w:val="22"/>
        </w:rPr>
        <w:t xml:space="preserve">Los ADRs (Architecture Decision Records) documentan las decisiones de diseño y arquitectura tomadas durante el desarrollo, incluyendo el contexto, la alternativa elegida y su justificación. Sirven como memoria del proyecto.</w:t>
      </w:r>
    </w:p>
    <w:p>
      <w:r>
        <w:t xml:space="preserve"/>
      </w:r>
    </w:p>
    <w:p>
      <w:pPr>
        <w:spacing w:before="160"/>
      </w:pPr>
      <w:r>
        <w:rPr>
          <w:rFonts w:ascii="Arial" w:cs="Arial" w:eastAsia="Arial" w:hAnsi="Arial"/>
          <w:b/>
          <w:bCs/>
          <w:color w:val="7B241C"/>
          <w:sz w:val="24"/>
          <w:szCs w:val="24"/>
        </w:rPr>
        <w:t xml:space="preserve">ADR-001 — CSS externo compartido en lugar de estilos embebidos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EAF4EA"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El proyecto tiene dos páginas HTML. Podrían tener estilos propios embebidos en cada &lt;style&gt; o compartir un fichero externo.</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Se usa un único fichero styles.css enlazado con &lt;link&gt; desde ambas páginas.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Un fichero centralizado evita la duplicación de código. Si se cambia un color o una fuente, el cambio se aplica en toda la web de forma automática. Además, el navegador cachea el CSS tras la primera carga.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Ventaja: consistencia visual garantizada. Desventaja: cualquier cambio en styles.css afecta a las dos páginas simultáneamente, por lo que hay que tener cuidado al añadir reglas muy específicas de una sola página.</w:t>
            </w:r>
          </w:p>
        </w:tc>
      </w:tr>
    </w:tbl>
    <w:p>
      <w:r>
        <w:t xml:space="preserve"/>
      </w:r>
    </w:p>
    <w:p>
      <w:pPr>
        <w:spacing w:before="160"/>
      </w:pPr>
      <w:r>
        <w:rPr>
          <w:rFonts w:ascii="Arial" w:cs="Arial" w:eastAsia="Arial" w:hAnsi="Arial"/>
          <w:b/>
          <w:bCs/>
          <w:color w:val="7B241C"/>
          <w:sz w:val="24"/>
          <w:szCs w:val="24"/>
        </w:rPr>
        <w:t xml:space="preserve">ADR-002 — CSS Grid para bloques de tarjetas múltiples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EAF4EA"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Los bloques de gobierno, investigados y federaciones mostraban tarjetas de distinta altura que se descolocaban al usar flex-wrap. Se necesitaba una solución que igualara las alturas por filas.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Se usa CSS Grid con grid-template-columns: repeat(auto-fill, minmax(190px, 1fr)) en la clase .nivel-grid.</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CSS Grid crea implícitamente filas donde todas las celdas comparten la misma altura (la de la más alta de esa fila). Flexbox con wrap no garantiza este comportamiento.</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Tarjetas perfectamente alineadas en cuadrícula. La clase .nivel sigue siendo Flexbox para los bloques con pocas tarjetas donde la alineación manual es suficiente.</w:t>
            </w:r>
          </w:p>
        </w:tc>
      </w:tr>
    </w:tbl>
    <w:p>
      <w:r>
        <w:t xml:space="preserve"/>
      </w:r>
    </w:p>
    <w:p>
      <w:pPr>
        <w:spacing w:before="160"/>
      </w:pPr>
      <w:r>
        <w:rPr>
          <w:rFonts w:ascii="Arial" w:cs="Arial" w:eastAsia="Arial" w:hAnsi="Arial"/>
          <w:b/>
          <w:bCs/>
          <w:color w:val="7B241C"/>
          <w:sz w:val="24"/>
          <w:szCs w:val="24"/>
        </w:rPr>
        <w:t xml:space="preserve">ADR-003 — Carrusel implementado con CSS puro (sin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FFF9E6"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El carrusel de noticias de la portada podría implementarse con JavaScript (scrollIntoView, Intersection Observer) o con CSS puro.</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Se usa la técnica del 'tren': un contenedor al 300% de ancho con las 3 diapositivas en fila y una animación @keyframes que lo desplaza.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En primero de DAW el alcance de la asignatura es HTML y CSS. Usar JavaScript introduciría dependencias fuera del temario. La solución CSS es más ligera y elimina el riesgo de bloqueo de scripts.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Limitación: sin JavaScript no es posible añadir controles de navegación manual ni detectar preferencias de movimiento reducido (prefers-reduced-motion). Se recomienda como mejora futura.</w:t>
            </w:r>
          </w:p>
        </w:tc>
      </w:tr>
    </w:tbl>
    <w:p>
      <w:r>
        <w:t xml:space="preserve"/>
      </w:r>
    </w:p>
    <w:p>
      <w:pPr>
        <w:spacing w:before="160"/>
      </w:pPr>
      <w:r>
        <w:rPr>
          <w:rFonts w:ascii="Arial" w:cs="Arial" w:eastAsia="Arial" w:hAnsi="Arial"/>
          <w:b/>
          <w:bCs/>
          <w:color w:val="7B241C"/>
          <w:sz w:val="24"/>
          <w:szCs w:val="24"/>
        </w:rPr>
        <w:t xml:space="preserve">ADR-004 — Variables CSS en :root para la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EAF4EA"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Los colores corporativos del PSOE (rojo, negro, grises) se repiten en decenas de reglas. Se podría copiar el valor hexadecimal cada vez o definirlo una sola vez.</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Se definen custom properties en :root (--rojo, --rojo-dark, --negro, etc.) y se usan mediante var() en todo el CSS.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Las variables CSS son compatibles con todos los navegadores modernos. Cambiar un color requiere modificar una sola línea. Además, el nombre semántico (--rojo-dark) es más legible que #96281b.</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El proyecto es fácilmente rebrandeable: cambiar la paleta completa requiere editar solo el bloque :root. Dependencia: si se usa una variable no declarada, el navegador aplica el valor heredado o el inicial sin avisar.</w:t>
            </w:r>
          </w:p>
        </w:tc>
      </w:tr>
    </w:tbl>
    <w:p>
      <w:r>
        <w:t xml:space="preserve"/>
      </w:r>
    </w:p>
    <w:p>
      <w:pPr>
        <w:spacing w:before="160"/>
      </w:pPr>
      <w:r>
        <w:rPr>
          <w:rFonts w:ascii="Arial" w:cs="Arial" w:eastAsia="Arial" w:hAnsi="Arial"/>
          <w:b/>
          <w:bCs/>
          <w:color w:val="7B241C"/>
          <w:sz w:val="24"/>
          <w:szCs w:val="24"/>
        </w:rPr>
        <w:t xml:space="preserve">ADR-005 — clamp() con calc() para tipografía fluida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EAF4EA"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El tamaño de letra puede ser fijo (px/rem), relativo al viewport (vw) o fluido con clamp().</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Se usa clamp(min, calc(Nvw + Xrem), max) en títulos, tarjetas y textos auxiliares.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La fórmula calc(Nvw + Xrem) combina escalado proporcional al viewport con una base en rem. Esto hace que el zoom del navegador (que escala rem pero no vw) funcione correctamente, a diferencia de usar solo vw. clamp() añade un mínimo y máximo para evitar que el texto quede ilegible en pantallas extremas.</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Tipografía completamente fluida entre todos los breakpoints sin media queries adicionales para tamaños de letra. Ligera complejidad de lectura del valor.</w:t>
            </w:r>
          </w:p>
        </w:tc>
      </w:tr>
    </w:tbl>
    <w:p>
      <w:r>
        <w:t xml:space="preserve"/>
      </w:r>
    </w:p>
    <w:p>
      <w:pPr>
        <w:spacing w:before="160"/>
      </w:pPr>
      <w:r>
        <w:rPr>
          <w:rFonts w:ascii="Arial" w:cs="Arial" w:eastAsia="Arial" w:hAnsi="Arial"/>
          <w:b/>
          <w:bCs/>
          <w:color w:val="7B241C"/>
          <w:sz w:val="24"/>
          <w:szCs w:val="24"/>
        </w:rPr>
        <w:t xml:space="preserve">ADR-006 — Scroll horizontal con overflow-x:auto en el organigrama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Estado</w:t>
            </w:r>
          </w:p>
        </w:tc>
        <w:tc>
          <w:tcPr>
            <w:tcW w:type="dxa" w:w="7360"/>
            <w:tcBorders>
              <w:top w:val="single" w:color="E2E2E6" w:sz="1"/>
              <w:left w:val="single" w:color="E2E2E6" w:sz="1"/>
              <w:bottom w:val="single" w:color="E2E2E6" w:sz="1"/>
              <w:right w:val="single" w:color="E2E2E6" w:sz="1"/>
            </w:tcBorders>
            <w:shd w:fill="EAF4EA" w:val="clear"/>
            <w:tcMar>
              <w:top w:type="dxa" w:w="80"/>
              <w:left w:type="dxa" w:w="140"/>
              <w:bottom w:type="dxa" w:w="80"/>
              <w:right w:type="dxa" w:w="140"/>
            </w:tcMar>
          </w:tcPr>
          <w:p>
            <w:r>
              <w:rPr>
                <w:rFonts w:ascii="Arial" w:cs="Arial" w:eastAsia="Arial" w:hAnsi="Arial"/>
                <w:color w:val="111318"/>
                <w:sz w:val="20"/>
                <w:szCs w:val="20"/>
              </w:rPr>
              <w:t xml:space="preserve">ACEPTADA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Contexto</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El árbol del organigrama tiene un ancho mínimo de 700px. En móviles (pantallas menores) el contenido se cortaría o se deformaría.</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Decisión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La zona del árbol se envuelve en .zona-scroll con overflow-x: auto y el árbol interno tiene min-width: 700px.</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Justificación</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overflow-x:auto muestra la barra de scroll solo cuando el contenido supera el ancho del contenedor, sin afectar al layout vertical. El min-width garantiza que las tarjetas nunca se aplasten por debajo del umbral legible.</w:t>
            </w:r>
          </w:p>
        </w:tc>
      </w:tr>
      <w:tr>
        <w:tc>
          <w:tcPr>
            <w:tcW w:type="dxa" w:w="2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tcPr>
          <w:p>
            <w:r>
              <w:rPr>
                <w:rFonts w:ascii="Arial" w:cs="Arial" w:eastAsia="Arial" w:hAnsi="Arial"/>
                <w:b/>
                <w:bCs/>
                <w:color w:val="6B7280"/>
                <w:sz w:val="20"/>
                <w:szCs w:val="20"/>
              </w:rPr>
              <w:t xml:space="preserve">Consecuencias</w:t>
            </w:r>
          </w:p>
        </w:tc>
        <w:tc>
          <w:tcPr>
            <w:tcW w:type="dxa" w:w="7360"/>
            <w:tcBorders>
              <w:top w:val="single" w:color="E2E2E6" w:sz="1"/>
              <w:left w:val="single" w:color="E2E2E6" w:sz="1"/>
              <w:bottom w:val="single" w:color="E2E2E6" w:sz="1"/>
              <w:right w:val="single" w:color="E2E2E6" w:sz="1"/>
            </w:tcBorders>
            <w:shd w:fill="FFFFFF" w:val="clear"/>
            <w:tcMar>
              <w:top w:type="dxa" w:w="80"/>
              <w:left w:type="dxa" w:w="140"/>
              <w:bottom w:type="dxa" w:w="80"/>
              <w:right w:type="dxa" w:w="140"/>
            </w:tcMar>
          </w:tcPr>
          <w:p>
            <w:r>
              <w:rPr>
                <w:rFonts w:ascii="Arial" w:cs="Arial" w:eastAsia="Arial" w:hAnsi="Arial"/>
                <w:color w:val="111318"/>
                <w:sz w:val="20"/>
                <w:szCs w:val="20"/>
              </w:rPr>
              <w:t xml:space="preserve">Experiencia correcta en móvil: el usuario puede hacer scroll horizontal dentro del árbol sin que el resto de la página se vea afectada. Alternativa descartada: reducir las tarjetas con vw puro, que las haría ilegibles.</w:t>
            </w:r>
          </w:p>
        </w:tc>
      </w:tr>
    </w:tbl>
    <w:p>
      <w:r>
        <w:t xml:space="preserve"/>
      </w:r>
    </w:p>
    <w:p>
      <w:r>
        <w:t xml:space="preserve"/>
      </w:r>
    </w:p>
    <w:p>
      <w:r>
        <w:br w:type="page"/>
      </w:r>
    </w:p>
    <w:p>
      <w:pPr>
        <w:pStyle w:val="Heading1"/>
      </w:pPr>
      <w:r>
        <w:rPr>
          <w:rFonts w:ascii="Arial" w:cs="Arial" w:eastAsia="Arial" w:hAnsi="Arial"/>
          <w:b/>
          <w:bCs/>
          <w:color w:val="C0392B"/>
          <w:sz w:val="36"/>
          <w:szCs w:val="36"/>
        </w:rPr>
        <w:t xml:space="preserve">4. Informe Auxiliar: Entorno de Desarrollo</w:t>
      </w:r>
    </w:p>
    <w:p>
      <w:pPr>
        <w:pBdr>
          <w:bottom w:val="single" w:color="C0392B" w:sz="6" w:space="1"/>
        </w:pBdr>
      </w:pPr>
      <w:r>
        <w:t xml:space="preserve"/>
      </w:r>
    </w:p>
    <w:p>
      <w:pPr>
        <w:spacing w:after="80" w:before="80"/>
        <w:jc w:val="left"/>
      </w:pPr>
      <w:r>
        <w:rPr>
          <w:rFonts w:ascii="Arial" w:cs="Arial" w:eastAsia="Arial" w:hAnsi="Arial"/>
          <w:b w:val="false"/>
          <w:bCs w:val="false"/>
          <w:i w:val="false"/>
          <w:iCs w:val="false"/>
          <w:color w:val="111318"/>
          <w:sz w:val="22"/>
          <w:szCs w:val="22"/>
        </w:rPr>
        <w:t xml:space="preserve">Este informe auxiliar recoge todos los conceptos y herramientas propios del entorno de desarrollo web que se han aplicado o son relevantes en el contexto de la asignatura de Lenguajes de Marcas / Desarrollo Web en 1.º DAW.</w:t>
      </w:r>
    </w:p>
    <w:p>
      <w:r>
        <w:t xml:space="preserve"/>
      </w:r>
    </w:p>
    <w:p>
      <w:pPr>
        <w:pStyle w:val="Heading2"/>
      </w:pPr>
      <w:r>
        <w:rPr>
          <w:rFonts w:ascii="Arial" w:cs="Arial" w:eastAsia="Arial" w:hAnsi="Arial"/>
          <w:b/>
          <w:bCs/>
          <w:color w:val="111318"/>
          <w:sz w:val="28"/>
          <w:szCs w:val="28"/>
        </w:rPr>
        <w:t xml:space="preserve">4.1 Editor de código y flujo de trabajo</w:t>
      </w:r>
    </w:p>
    <w:p>
      <w:pPr>
        <w:pStyle w:val="Heading3"/>
      </w:pPr>
      <w:r>
        <w:rPr>
          <w:rFonts w:ascii="Arial" w:cs="Arial" w:eastAsia="Arial" w:hAnsi="Arial"/>
          <w:b/>
          <w:bCs/>
          <w:color w:val="6B7280"/>
          <w:sz w:val="24"/>
          <w:szCs w:val="24"/>
        </w:rPr>
        <w:t xml:space="preserve">Visual Studio Code (VS Code)</w:t>
      </w:r>
    </w:p>
    <w:p>
      <w:pPr>
        <w:spacing w:after="80" w:before="80"/>
        <w:jc w:val="left"/>
      </w:pPr>
      <w:r>
        <w:rPr>
          <w:rFonts w:ascii="Arial" w:cs="Arial" w:eastAsia="Arial" w:hAnsi="Arial"/>
          <w:b w:val="false"/>
          <w:bCs w:val="false"/>
          <w:i w:val="false"/>
          <w:iCs w:val="false"/>
          <w:color w:val="111318"/>
          <w:sz w:val="22"/>
          <w:szCs w:val="22"/>
        </w:rPr>
        <w:t xml:space="preserve">Editor recomendado para el desarrollo web frontend. Las extensiones relevantes para este proyecto son:</w:t>
      </w:r>
    </w:p>
    <w:p>
      <w:pPr>
        <w:pStyle w:val="ListParagraph"/>
        <w:numPr>
          <w:ilvl w:val="0"/>
          <w:numId w:val="2"/>
        </w:numPr>
        <w:spacing w:after="60" w:before="60"/>
      </w:pPr>
      <w:r>
        <w:rPr>
          <w:rFonts w:ascii="Arial" w:cs="Arial" w:eastAsia="Arial" w:hAnsi="Arial"/>
          <w:b w:val="false"/>
          <w:bCs w:val="false"/>
          <w:color w:val="111318"/>
          <w:sz w:val="22"/>
          <w:szCs w:val="22"/>
        </w:rPr>
        <w:t xml:space="preserve">Live Server: lanza un servidor local con recarga automática al guardar (esencial para ver cambios en tiempo real sin abrir el fichero directamente desde el explorador de archivos)</w:t>
      </w:r>
    </w:p>
    <w:p>
      <w:pPr>
        <w:pStyle w:val="ListParagraph"/>
        <w:numPr>
          <w:ilvl w:val="0"/>
          <w:numId w:val="2"/>
        </w:numPr>
        <w:spacing w:after="60" w:before="60"/>
      </w:pPr>
      <w:r>
        <w:rPr>
          <w:rFonts w:ascii="Arial" w:cs="Arial" w:eastAsia="Arial" w:hAnsi="Arial"/>
          <w:b w:val="false"/>
          <w:bCs w:val="false"/>
          <w:color w:val="111318"/>
          <w:sz w:val="22"/>
          <w:szCs w:val="22"/>
        </w:rPr>
        <w:t xml:space="preserve">Prettier: formatea automáticamente HTML y CSS siguiendo un estilo consistente</w:t>
      </w:r>
    </w:p>
    <w:p>
      <w:pPr>
        <w:pStyle w:val="ListParagraph"/>
        <w:numPr>
          <w:ilvl w:val="0"/>
          <w:numId w:val="2"/>
        </w:numPr>
        <w:spacing w:after="60" w:before="60"/>
      </w:pPr>
      <w:r>
        <w:rPr>
          <w:rFonts w:ascii="Arial" w:cs="Arial" w:eastAsia="Arial" w:hAnsi="Arial"/>
          <w:b w:val="false"/>
          <w:bCs w:val="false"/>
          <w:color w:val="111318"/>
          <w:sz w:val="22"/>
          <w:szCs w:val="22"/>
        </w:rPr>
        <w:t xml:space="preserve">HTML CSS Support: autocompletado de clases CSS desde los ficheros .css enlazados</w:t>
      </w:r>
    </w:p>
    <w:p>
      <w:pPr>
        <w:pStyle w:val="ListParagraph"/>
        <w:numPr>
          <w:ilvl w:val="0"/>
          <w:numId w:val="2"/>
        </w:numPr>
        <w:spacing w:after="60" w:before="60"/>
      </w:pPr>
      <w:r>
        <w:rPr>
          <w:rFonts w:ascii="Arial" w:cs="Arial" w:eastAsia="Arial" w:hAnsi="Arial"/>
          <w:b w:val="false"/>
          <w:bCs w:val="false"/>
          <w:color w:val="111318"/>
          <w:sz w:val="22"/>
          <w:szCs w:val="22"/>
        </w:rPr>
        <w:t xml:space="preserve">W3C Web Validator: valida el HTML sin salir del editor</w:t>
      </w:r>
    </w:p>
    <w:p>
      <w:r>
        <w:t xml:space="preserve"/>
      </w:r>
    </w:p>
    <w:p>
      <w:pPr>
        <w:pStyle w:val="Heading3"/>
      </w:pPr>
      <w:r>
        <w:rPr>
          <w:rFonts w:ascii="Arial" w:cs="Arial" w:eastAsia="Arial" w:hAnsi="Arial"/>
          <w:b/>
          <w:bCs/>
          <w:color w:val="6B7280"/>
          <w:sz w:val="24"/>
          <w:szCs w:val="24"/>
        </w:rPr>
        <w:t xml:space="preserve">Estructura de carpetas recomendada</w:t>
      </w:r>
    </w:p>
    <w:p>
      <w:pPr>
        <w:spacing w:after="80" w:before="80"/>
        <w:jc w:val="left"/>
      </w:pPr>
      <w:r>
        <w:rPr>
          <w:rFonts w:ascii="Arial" w:cs="Arial" w:eastAsia="Arial" w:hAnsi="Arial"/>
          <w:b w:val="false"/>
          <w:bCs w:val="false"/>
          <w:i w:val="false"/>
          <w:iCs w:val="false"/>
          <w:color w:val="111318"/>
          <w:sz w:val="22"/>
          <w:szCs w:val="22"/>
        </w:rPr>
        <w:t xml:space="preserve">Para un proyecto de esta escala, la estructura óptima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Ruta</w:t>
            </w:r>
          </w:p>
        </w:tc>
        <w:tc>
          <w:tcPr>
            <w:tcW w:type="dxa" w:w="586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r>
      <w:tr>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/index.html  o  PSOE.html</w:t>
            </w:r>
          </w:p>
        </w:tc>
        <w:tc>
          <w:tcPr>
            <w:tcW w:type="dxa" w:w="58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Página principal</w:t>
            </w:r>
          </w:p>
        </w:tc>
      </w:tr>
      <w:tr>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/organigrama.html</w:t>
            </w:r>
          </w:p>
        </w:tc>
        <w:tc>
          <w:tcPr>
            <w:tcW w:type="dxa" w:w="58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Página secundaria</w:t>
            </w:r>
          </w:p>
        </w:tc>
      </w:tr>
      <w:tr>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/css/styles.css</w:t>
            </w:r>
          </w:p>
        </w:tc>
        <w:tc>
          <w:tcPr>
            <w:tcW w:type="dxa" w:w="58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Hoja de estilos global (mejor en subcarpeta)</w:t>
            </w:r>
          </w:p>
        </w:tc>
      </w:tr>
      <w:tr>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/imagenes/</w:t>
            </w:r>
          </w:p>
        </w:tc>
        <w:tc>
          <w:tcPr>
            <w:tcW w:type="dxa" w:w="58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Recursos gráficos locales</w:t>
            </w:r>
          </w:p>
        </w:tc>
      </w:tr>
      <w:tr>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/fonts/  (opcional)</w:t>
            </w:r>
          </w:p>
        </w:tc>
        <w:tc>
          <w:tcPr>
            <w:tcW w:type="dxa" w:w="58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Fuentes locales si no se usa CDN</w:t>
            </w:r>
          </w:p>
        </w:tc>
      </w:tr>
    </w:tbl>
    <w:p>
      <w:r>
        <w:t xml:space="preserve"/>
      </w:r>
    </w:p>
    <w:p>
      <w:pPr>
        <w:pStyle w:val="Heading2"/>
      </w:pPr>
      <w:r>
        <w:rPr>
          <w:rFonts w:ascii="Arial" w:cs="Arial" w:eastAsia="Arial" w:hAnsi="Arial"/>
          <w:b/>
          <w:bCs/>
          <w:color w:val="111318"/>
          <w:sz w:val="28"/>
          <w:szCs w:val="28"/>
        </w:rPr>
        <w:t xml:space="preserve">4.2 Navegador y herramientas de depuración</w:t>
      </w:r>
    </w:p>
    <w:p>
      <w:pPr>
        <w:spacing w:after="80" w:before="80"/>
        <w:jc w:val="left"/>
      </w:pPr>
      <w:r>
        <w:rPr>
          <w:rFonts w:ascii="Arial" w:cs="Arial" w:eastAsia="Arial" w:hAnsi="Arial"/>
          <w:b w:val="false"/>
          <w:bCs w:val="false"/>
          <w:i w:val="false"/>
          <w:iCs w:val="false"/>
          <w:color w:val="111318"/>
          <w:sz w:val="22"/>
          <w:szCs w:val="22"/>
        </w:rPr>
        <w:t xml:space="preserve">Las DevTools del navegador (F12) son la herramienta de depuración principal en desarrollo web frontend. Sus paneles más relevantes para este proyecto:</w:t>
      </w:r>
    </w:p>
    <w:p>
      <w:r>
        <w:t xml:space="preserve"/>
      </w:r>
    </w:p>
    <w:p>
      <w:pPr>
        <w:pStyle w:val="Heading3"/>
      </w:pPr>
      <w:r>
        <w:rPr>
          <w:rFonts w:ascii="Arial" w:cs="Arial" w:eastAsia="Arial" w:hAnsi="Arial"/>
          <w:b/>
          <w:bCs/>
          <w:color w:val="6B7280"/>
          <w:sz w:val="24"/>
          <w:szCs w:val="24"/>
        </w:rPr>
        <w:t xml:space="preserve">Panel Elements (Inspector)</w:t>
      </w:r>
    </w:p>
    <w:p>
      <w:pPr>
        <w:pStyle w:val="ListParagraph"/>
        <w:numPr>
          <w:ilvl w:val="0"/>
          <w:numId w:val="2"/>
        </w:numPr>
        <w:spacing w:after="60" w:before="60"/>
      </w:pPr>
      <w:r>
        <w:rPr>
          <w:rFonts w:ascii="Arial" w:cs="Arial" w:eastAsia="Arial" w:hAnsi="Arial"/>
          <w:b w:val="false"/>
          <w:bCs w:val="false"/>
          <w:color w:val="111318"/>
          <w:sz w:val="22"/>
          <w:szCs w:val="22"/>
        </w:rPr>
        <w:t xml:space="preserve">Inspeccionar el HTML renderizado y el box model de cada elemento</w:t>
      </w:r>
    </w:p>
    <w:p>
      <w:pPr>
        <w:pStyle w:val="ListParagraph"/>
        <w:numPr>
          <w:ilvl w:val="0"/>
          <w:numId w:val="2"/>
        </w:numPr>
        <w:spacing w:after="60" w:before="60"/>
      </w:pPr>
      <w:r>
        <w:rPr>
          <w:rFonts w:ascii="Arial" w:cs="Arial" w:eastAsia="Arial" w:hAnsi="Arial"/>
          <w:b w:val="false"/>
          <w:bCs w:val="false"/>
          <w:color w:val="111318"/>
          <w:sz w:val="22"/>
          <w:szCs w:val="22"/>
        </w:rPr>
        <w:t xml:space="preserve">Ver qué reglas CSS se aplican y cuáles han sido sobreescritas (tachadas)</w:t>
      </w:r>
    </w:p>
    <w:p>
      <w:pPr>
        <w:pStyle w:val="ListParagraph"/>
        <w:numPr>
          <w:ilvl w:val="0"/>
          <w:numId w:val="2"/>
        </w:numPr>
        <w:spacing w:after="60" w:before="60"/>
      </w:pPr>
      <w:r>
        <w:rPr>
          <w:rFonts w:ascii="Arial" w:cs="Arial" w:eastAsia="Arial" w:hAnsi="Arial"/>
          <w:b w:val="false"/>
          <w:bCs w:val="false"/>
          <w:color w:val="111318"/>
          <w:sz w:val="22"/>
          <w:szCs w:val="22"/>
        </w:rPr>
        <w:t xml:space="preserve">Detectar problemas de especificidad (por qué no se aplica una regla)</w:t>
      </w:r>
    </w:p>
    <w:p>
      <w:pPr>
        <w:pStyle w:val="ListParagraph"/>
        <w:numPr>
          <w:ilvl w:val="0"/>
          <w:numId w:val="2"/>
        </w:numPr>
        <w:spacing w:after="60" w:before="60"/>
      </w:pPr>
      <w:r>
        <w:rPr>
          <w:rFonts w:ascii="Arial" w:cs="Arial" w:eastAsia="Arial" w:hAnsi="Arial"/>
          <w:b w:val="false"/>
          <w:bCs w:val="false"/>
          <w:color w:val="111318"/>
          <w:sz w:val="22"/>
          <w:szCs w:val="22"/>
        </w:rPr>
        <w:t xml:space="preserve">Simular estados :hover, :focus, :active sin interacción real</w:t>
      </w:r>
    </w:p>
    <w:p>
      <w:r>
        <w:t xml:space="preserve"/>
      </w:r>
    </w:p>
    <w:p>
      <w:pPr>
        <w:pStyle w:val="Heading3"/>
      </w:pPr>
      <w:r>
        <w:rPr>
          <w:rFonts w:ascii="Arial" w:cs="Arial" w:eastAsia="Arial" w:hAnsi="Arial"/>
          <w:b/>
          <w:bCs/>
          <w:color w:val="6B7280"/>
          <w:sz w:val="24"/>
          <w:szCs w:val="24"/>
        </w:rPr>
        <w:t xml:space="preserve">Panel Styles (dentro de Elements)</w:t>
      </w:r>
    </w:p>
    <w:p>
      <w:pPr>
        <w:pStyle w:val="ListParagraph"/>
        <w:numPr>
          <w:ilvl w:val="0"/>
          <w:numId w:val="2"/>
        </w:numPr>
        <w:spacing w:after="60" w:before="60"/>
      </w:pPr>
      <w:r>
        <w:rPr>
          <w:rFonts w:ascii="Arial" w:cs="Arial" w:eastAsia="Arial" w:hAnsi="Arial"/>
          <w:b w:val="false"/>
          <w:bCs w:val="false"/>
          <w:color w:val="111318"/>
          <w:sz w:val="22"/>
          <w:szCs w:val="22"/>
        </w:rPr>
        <w:t xml:space="preserve">Ver el valor calculado de cualquier custom property (var())</w:t>
      </w:r>
    </w:p>
    <w:p>
      <w:pPr>
        <w:pStyle w:val="ListParagraph"/>
        <w:numPr>
          <w:ilvl w:val="0"/>
          <w:numId w:val="2"/>
        </w:numPr>
        <w:spacing w:after="60" w:before="60"/>
      </w:pPr>
      <w:r>
        <w:rPr>
          <w:rFonts w:ascii="Arial" w:cs="Arial" w:eastAsia="Arial" w:hAnsi="Arial"/>
          <w:b w:val="false"/>
          <w:bCs w:val="false"/>
          <w:color w:val="111318"/>
          <w:sz w:val="22"/>
          <w:szCs w:val="22"/>
        </w:rPr>
        <w:t xml:space="preserve">Comprobar en tiempo real el resultado de clamp() y calc()</w:t>
      </w:r>
    </w:p>
    <w:p>
      <w:pPr>
        <w:pStyle w:val="ListParagraph"/>
        <w:numPr>
          <w:ilvl w:val="0"/>
          <w:numId w:val="2"/>
        </w:numPr>
        <w:spacing w:after="60" w:before="60"/>
      </w:pPr>
      <w:r>
        <w:rPr>
          <w:rFonts w:ascii="Arial" w:cs="Arial" w:eastAsia="Arial" w:hAnsi="Arial"/>
          <w:b w:val="false"/>
          <w:bCs w:val="false"/>
          <w:color w:val="111318"/>
          <w:sz w:val="22"/>
          <w:szCs w:val="22"/>
        </w:rPr>
        <w:t xml:space="preserve">Desactivar propiedades CSS individualmente para depurar</w:t>
      </w:r>
    </w:p>
    <w:p>
      <w:r>
        <w:t xml:space="preserve"/>
      </w:r>
    </w:p>
    <w:p>
      <w:pPr>
        <w:pStyle w:val="Heading3"/>
      </w:pPr>
      <w:r>
        <w:rPr>
          <w:rFonts w:ascii="Arial" w:cs="Arial" w:eastAsia="Arial" w:hAnsi="Arial"/>
          <w:b/>
          <w:bCs/>
          <w:color w:val="6B7280"/>
          <w:sz w:val="24"/>
          <w:szCs w:val="24"/>
        </w:rPr>
        <w:t xml:space="preserve">Panel Responsive (Toggle Device Toolbar)</w:t>
      </w:r>
    </w:p>
    <w:p>
      <w:pPr>
        <w:pStyle w:val="ListParagraph"/>
        <w:numPr>
          <w:ilvl w:val="0"/>
          <w:numId w:val="2"/>
        </w:numPr>
        <w:spacing w:after="60" w:before="60"/>
      </w:pPr>
      <w:r>
        <w:rPr>
          <w:rFonts w:ascii="Arial" w:cs="Arial" w:eastAsia="Arial" w:hAnsi="Arial"/>
          <w:b w:val="false"/>
          <w:bCs w:val="false"/>
          <w:color w:val="111318"/>
          <w:sz w:val="22"/>
          <w:szCs w:val="22"/>
        </w:rPr>
        <w:t xml:space="preserve">Simular resoluciones de móvil (375px, 390px) y tablet (768px)</w:t>
      </w:r>
    </w:p>
    <w:p>
      <w:pPr>
        <w:pStyle w:val="ListParagraph"/>
        <w:numPr>
          <w:ilvl w:val="0"/>
          <w:numId w:val="2"/>
        </w:numPr>
        <w:spacing w:after="60" w:before="60"/>
      </w:pPr>
      <w:r>
        <w:rPr>
          <w:rFonts w:ascii="Arial" w:cs="Arial" w:eastAsia="Arial" w:hAnsi="Arial"/>
          <w:b w:val="false"/>
          <w:bCs w:val="false"/>
          <w:color w:val="111318"/>
          <w:sz w:val="22"/>
          <w:szCs w:val="22"/>
        </w:rPr>
        <w:t xml:space="preserve">Verificar que los media queries saltan en el breakpoint correcto</w:t>
      </w:r>
    </w:p>
    <w:p>
      <w:pPr>
        <w:pStyle w:val="ListParagraph"/>
        <w:numPr>
          <w:ilvl w:val="0"/>
          <w:numId w:val="2"/>
        </w:numPr>
        <w:spacing w:after="60" w:before="60"/>
      </w:pPr>
      <w:r>
        <w:rPr>
          <w:rFonts w:ascii="Arial" w:cs="Arial" w:eastAsia="Arial" w:hAnsi="Arial"/>
          <w:b w:val="false"/>
          <w:bCs w:val="false"/>
          <w:color w:val="111318"/>
          <w:sz w:val="22"/>
          <w:szCs w:val="22"/>
        </w:rPr>
        <w:t xml:space="preserve">Comprobar el scroll horizontal del organigrama en pantallas estrechas</w:t>
      </w:r>
    </w:p>
    <w:p>
      <w:r>
        <w:t xml:space="preserve"/>
      </w:r>
    </w:p>
    <w:p>
      <w:pPr>
        <w:pStyle w:val="Heading3"/>
      </w:pPr>
      <w:r>
        <w:rPr>
          <w:rFonts w:ascii="Arial" w:cs="Arial" w:eastAsia="Arial" w:hAnsi="Arial"/>
          <w:b/>
          <w:bCs/>
          <w:color w:val="6B7280"/>
          <w:sz w:val="24"/>
          <w:szCs w:val="24"/>
        </w:rPr>
        <w:t xml:space="preserve">Panel Performance / Animation</w:t>
      </w:r>
    </w:p>
    <w:p>
      <w:pPr>
        <w:pStyle w:val="ListParagraph"/>
        <w:numPr>
          <w:ilvl w:val="0"/>
          <w:numId w:val="2"/>
        </w:numPr>
        <w:spacing w:after="60" w:before="60"/>
      </w:pPr>
      <w:r>
        <w:rPr>
          <w:rFonts w:ascii="Arial" w:cs="Arial" w:eastAsia="Arial" w:hAnsi="Arial"/>
          <w:b w:val="false"/>
          <w:bCs w:val="false"/>
          <w:color w:val="111318"/>
          <w:sz w:val="22"/>
          <w:szCs w:val="22"/>
        </w:rPr>
        <w:t xml:space="preserve">Inspeccionar las animaciones @keyframes del carrusel y la cinta</w:t>
      </w:r>
    </w:p>
    <w:p>
      <w:pPr>
        <w:pStyle w:val="ListParagraph"/>
        <w:numPr>
          <w:ilvl w:val="0"/>
          <w:numId w:val="2"/>
        </w:numPr>
        <w:spacing w:after="60" w:before="60"/>
      </w:pPr>
      <w:r>
        <w:rPr>
          <w:rFonts w:ascii="Arial" w:cs="Arial" w:eastAsia="Arial" w:hAnsi="Arial"/>
          <w:b w:val="false"/>
          <w:bCs w:val="false"/>
          <w:color w:val="111318"/>
          <w:sz w:val="22"/>
          <w:szCs w:val="22"/>
        </w:rPr>
        <w:t xml:space="preserve">Verificar que las animaciones usan transform (capa compuesta) y no propiedades costosas como width o left</w:t>
      </w:r>
    </w:p>
    <w:p>
      <w:r>
        <w:t xml:space="preserve"/>
      </w:r>
    </w:p>
    <w:p>
      <w:pPr>
        <w:pStyle w:val="Heading2"/>
      </w:pPr>
      <w:r>
        <w:rPr>
          <w:rFonts w:ascii="Arial" w:cs="Arial" w:eastAsia="Arial" w:hAnsi="Arial"/>
          <w:b/>
          <w:bCs/>
          <w:color w:val="111318"/>
          <w:sz w:val="28"/>
          <w:szCs w:val="28"/>
        </w:rPr>
        <w:t xml:space="preserve">4.3 Validación de código</w:t>
      </w:r>
    </w:p>
    <w:p>
      <w:pPr>
        <w:spacing w:after="80" w:before="80"/>
        <w:jc w:val="left"/>
      </w:pPr>
      <w:r>
        <w:rPr>
          <w:rFonts w:ascii="Arial" w:cs="Arial" w:eastAsia="Arial" w:hAnsi="Arial"/>
          <w:b w:val="false"/>
          <w:bCs w:val="false"/>
          <w:i w:val="false"/>
          <w:iCs w:val="false"/>
          <w:color w:val="111318"/>
          <w:sz w:val="22"/>
          <w:szCs w:val="22"/>
        </w:rPr>
        <w:t xml:space="preserve">La validación garantiza que el HTML y CSS cumplan los estándares del W3C, evitando comportamientos inesperados entre navegadores.</w:t>
      </w:r>
    </w:p>
    <w:p>
      <w:r>
        <w:t xml:space="preserve"/>
      </w:r>
    </w:p>
    <w:p>
      <w:pPr>
        <w:pStyle w:val="Heading3"/>
      </w:pPr>
      <w:r>
        <w:rPr>
          <w:rFonts w:ascii="Arial" w:cs="Arial" w:eastAsia="Arial" w:hAnsi="Arial"/>
          <w:b/>
          <w:bCs/>
          <w:color w:val="6B7280"/>
          <w:sz w:val="24"/>
          <w:szCs w:val="24"/>
        </w:rPr>
        <w:t xml:space="preserve">Validador HTML del W3C</w:t>
      </w:r>
    </w:p>
    <w:p>
      <w:pPr>
        <w:spacing w:after="80" w:before="80"/>
        <w:jc w:val="left"/>
      </w:pPr>
      <w:r>
        <w:rPr>
          <w:rFonts w:ascii="Arial" w:cs="Arial" w:eastAsia="Arial" w:hAnsi="Arial"/>
          <w:b w:val="false"/>
          <w:bCs w:val="false"/>
          <w:i w:val="false"/>
          <w:iCs w:val="false"/>
          <w:color w:val="111318"/>
          <w:sz w:val="22"/>
          <w:szCs w:val="22"/>
        </w:rPr>
        <w:t xml:space="preserve">URL: validator.w3.org — Acepta URL pública, subida de fichero o pegado directo de código. Los errores más comunes en este tipo de proyectos son: etiquetas no cerradas, atributos obsoletos (border en tablas), o elementos de bloque dentro de elementos inline.</w:t>
      </w:r>
    </w:p>
    <w:p>
      <w:r>
        <w:t xml:space="preserve"/>
      </w:r>
    </w:p>
    <w:p>
      <w:pPr>
        <w:pStyle w:val="Heading3"/>
      </w:pPr>
      <w:r>
        <w:rPr>
          <w:rFonts w:ascii="Arial" w:cs="Arial" w:eastAsia="Arial" w:hAnsi="Arial"/>
          <w:b/>
          <w:bCs/>
          <w:color w:val="6B7280"/>
          <w:sz w:val="24"/>
          <w:szCs w:val="24"/>
        </w:rPr>
        <w:t xml:space="preserve">Validador CSS del W3C</w:t>
      </w:r>
    </w:p>
    <w:p>
      <w:pPr>
        <w:spacing w:after="80" w:before="80"/>
        <w:jc w:val="left"/>
      </w:pPr>
      <w:r>
        <w:rPr>
          <w:rFonts w:ascii="Arial" w:cs="Arial" w:eastAsia="Arial" w:hAnsi="Arial"/>
          <w:b w:val="false"/>
          <w:bCs w:val="false"/>
          <w:i w:val="false"/>
          <w:iCs w:val="false"/>
          <w:color w:val="111318"/>
          <w:sz w:val="22"/>
          <w:szCs w:val="22"/>
        </w:rPr>
        <w:t xml:space="preserve">URL: jigsaw.w3.org/css-validator — Detecta propiedades desconocidas, valores incorrectos o uso de sintaxis no estandarizada. Las funciones clamp() y min() son compatibles desde CSS Level 4.</w:t>
      </w:r>
    </w:p>
    <w:p>
      <w:r>
        <w:t xml:space="preserve"/>
      </w:r>
    </w:p>
    <w:p>
      <w:pPr>
        <w:pStyle w:val="Heading3"/>
      </w:pPr>
      <w:r>
        <w:rPr>
          <w:rFonts w:ascii="Arial" w:cs="Arial" w:eastAsia="Arial" w:hAnsi="Arial"/>
          <w:b/>
          <w:bCs/>
          <w:color w:val="6B7280"/>
          <w:sz w:val="24"/>
          <w:szCs w:val="24"/>
        </w:rPr>
        <w:t xml:space="preserve">Can I Use</w:t>
      </w:r>
    </w:p>
    <w:p>
      <w:pPr>
        <w:spacing w:after="80" w:before="80"/>
        <w:jc w:val="left"/>
      </w:pPr>
      <w:r>
        <w:rPr>
          <w:rFonts w:ascii="Arial" w:cs="Arial" w:eastAsia="Arial" w:hAnsi="Arial"/>
          <w:b w:val="false"/>
          <w:bCs w:val="false"/>
          <w:i w:val="false"/>
          <w:iCs w:val="false"/>
          <w:color w:val="111318"/>
          <w:sz w:val="22"/>
          <w:szCs w:val="22"/>
        </w:rPr>
        <w:t xml:space="preserve">URL: caniuse.com — Permite comprobar el soporte de cualquier propiedad CSS en todos los navegadores. Especialmente útil antes de usar funciones modernas como clamp(), aspect-ratio o :has().</w:t>
      </w:r>
    </w:p>
    <w:p>
      <w:r>
        <w:t xml:space="preserve"/>
      </w:r>
    </w:p>
    <w:p>
      <w:pPr>
        <w:pStyle w:val="Heading2"/>
      </w:pPr>
      <w:r>
        <w:rPr>
          <w:rFonts w:ascii="Arial" w:cs="Arial" w:eastAsia="Arial" w:hAnsi="Arial"/>
          <w:b/>
          <w:bCs/>
          <w:color w:val="111318"/>
          <w:sz w:val="28"/>
          <w:szCs w:val="28"/>
        </w:rPr>
        <w:t xml:space="preserve">4.4 Control de versiones con Git</w:t>
      </w:r>
    </w:p>
    <w:p>
      <w:pPr>
        <w:spacing w:after="80" w:before="80"/>
        <w:jc w:val="left"/>
      </w:pPr>
      <w:r>
        <w:rPr>
          <w:rFonts w:ascii="Arial" w:cs="Arial" w:eastAsia="Arial" w:hAnsi="Arial"/>
          <w:b w:val="false"/>
          <w:bCs w:val="false"/>
          <w:i w:val="false"/>
          <w:iCs w:val="false"/>
          <w:color w:val="111318"/>
          <w:sz w:val="22"/>
          <w:szCs w:val="22"/>
        </w:rPr>
        <w:t xml:space="preserve">Git es el sistema de control de versiones estándar en desarrollo de software. Aunque no es obligatorio en primero, conocerlo es una ventaja profesional significativa.</w:t>
      </w:r>
    </w:p>
    <w:p>
      <w:r>
        <w:t xml:space="preserve"/>
      </w:r>
    </w:p>
    <w:p>
      <w:pPr>
        <w:pStyle w:val="Heading3"/>
      </w:pPr>
      <w:r>
        <w:rPr>
          <w:rFonts w:ascii="Arial" w:cs="Arial" w:eastAsia="Arial" w:hAnsi="Arial"/>
          <w:b/>
          <w:bCs/>
          <w:color w:val="6B7280"/>
          <w:sz w:val="24"/>
          <w:szCs w:val="24"/>
        </w:rPr>
        <w:t xml:space="preserve">Comandos básicos aplicados 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Comando</w:t>
            </w:r>
          </w:p>
        </w:tc>
        <w:tc>
          <w:tcPr>
            <w:tcW w:type="dxa" w:w="6360"/>
            <w:tcBorders>
              <w:top w:val="single" w:color="E2E2E6" w:sz="1"/>
              <w:left w:val="single" w:color="E2E2E6" w:sz="1"/>
              <w:bottom w:val="single" w:color="E2E2E6" w:sz="1"/>
              <w:right w:val="single" w:color="E2E2E6" w:sz="1"/>
            </w:tcBorders>
            <w:shd w:fill="1113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 qué sirve en este proyecto</w:t>
            </w:r>
          </w:p>
        </w:tc>
      </w:tr>
      <w:tr>
        <w:tc>
          <w:tcPr>
            <w:tcW w:type="dxa" w:w="3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git init</w:t>
            </w:r>
          </w:p>
        </w:tc>
        <w:tc>
          <w:tcPr>
            <w:tcW w:type="dxa" w:w="6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Inicializar el repositorio en la carpeta del proyecto</w:t>
            </w:r>
          </w:p>
        </w:tc>
      </w:tr>
      <w:tr>
        <w:tc>
          <w:tcPr>
            <w:tcW w:type="dxa" w:w="3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git add .</w:t>
            </w:r>
          </w:p>
        </w:tc>
        <w:tc>
          <w:tcPr>
            <w:tcW w:type="dxa" w:w="6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Preparar todos los cambios para el commit</w:t>
            </w:r>
          </w:p>
        </w:tc>
      </w:tr>
      <w:tr>
        <w:tc>
          <w:tcPr>
            <w:tcW w:type="dxa" w:w="3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git commit -m 'mensaje'</w:t>
            </w:r>
          </w:p>
        </w:tc>
        <w:tc>
          <w:tcPr>
            <w:tcW w:type="dxa" w:w="6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Guardar una versión con descripción (ej: 'Fix: tarjetas grid organigrama')</w:t>
            </w:r>
          </w:p>
        </w:tc>
      </w:tr>
      <w:tr>
        <w:tc>
          <w:tcPr>
            <w:tcW w:type="dxa" w:w="3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git log --oneline</w:t>
            </w:r>
          </w:p>
        </w:tc>
        <w:tc>
          <w:tcPr>
            <w:tcW w:type="dxa" w:w="6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Ver el historial de cambios de forma compacta</w:t>
            </w:r>
          </w:p>
        </w:tc>
      </w:tr>
      <w:tr>
        <w:tc>
          <w:tcPr>
            <w:tcW w:type="dxa" w:w="30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git diff</w:t>
            </w:r>
          </w:p>
        </w:tc>
        <w:tc>
          <w:tcPr>
            <w:tcW w:type="dxa" w:w="63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Ver exactamente qué líneas han cambiado antes de hacer commit</w:t>
            </w:r>
          </w:p>
        </w:tc>
      </w:tr>
    </w:tbl>
    <w:p>
      <w:r>
        <w:t xml:space="preserve"/>
      </w:r>
    </w:p>
    <w:p>
      <w:pPr>
        <w:pStyle w:val="Heading3"/>
      </w:pPr>
      <w:r>
        <w:rPr>
          <w:rFonts w:ascii="Arial" w:cs="Arial" w:eastAsia="Arial" w:hAnsi="Arial"/>
          <w:b/>
          <w:bCs/>
          <w:color w:val="6B7280"/>
          <w:sz w:val="24"/>
          <w:szCs w:val="24"/>
        </w:rPr>
        <w:t xml:space="preserve">GitHub Pages (despliegue gratuito)</w:t>
      </w:r>
    </w:p>
    <w:p>
      <w:pPr>
        <w:spacing w:after="80" w:before="80"/>
        <w:jc w:val="left"/>
      </w:pPr>
      <w:r>
        <w:rPr>
          <w:rFonts w:ascii="Arial" w:cs="Arial" w:eastAsia="Arial" w:hAnsi="Arial"/>
          <w:b w:val="false"/>
          <w:bCs w:val="false"/>
          <w:i w:val="false"/>
          <w:iCs w:val="false"/>
          <w:color w:val="111318"/>
          <w:sz w:val="22"/>
          <w:szCs w:val="22"/>
        </w:rPr>
        <w:t xml:space="preserve">GitHub Pages permite publicar cualquier repositorio HTML/CSS/JS como una web pública accesible desde cualquier navegador, sin coste y sin configuración de servidor. Es el método estándar para presentar proyectos de frontend en entornos académicos y portfolios.</w:t>
      </w:r>
    </w:p>
    <w:p>
      <w:r>
        <w:t xml:space="preserve"/>
      </w:r>
    </w:p>
    <w:p>
      <w:pPr>
        <w:pStyle w:val="Heading2"/>
      </w:pPr>
      <w:r>
        <w:rPr>
          <w:rFonts w:ascii="Arial" w:cs="Arial" w:eastAsia="Arial" w:hAnsi="Arial"/>
          <w:b/>
          <w:bCs/>
          <w:color w:val="111318"/>
          <w:sz w:val="28"/>
          <w:szCs w:val="28"/>
        </w:rPr>
        <w:t xml:space="preserve">4.5 Fuentes web y recursos externos</w:t>
      </w:r>
    </w:p>
    <w:p>
      <w:pPr>
        <w:pStyle w:val="Heading3"/>
      </w:pPr>
      <w:r>
        <w:rPr>
          <w:rFonts w:ascii="Arial" w:cs="Arial" w:eastAsia="Arial" w:hAnsi="Arial"/>
          <w:b/>
          <w:bCs/>
          <w:color w:val="6B7280"/>
          <w:sz w:val="24"/>
          <w:szCs w:val="24"/>
        </w:rPr>
        <w:t xml:space="preserve">Google Fonts</w:t>
      </w:r>
    </w:p>
    <w:p>
      <w:pPr>
        <w:spacing w:after="80" w:before="80"/>
        <w:jc w:val="left"/>
      </w:pPr>
      <w:r>
        <w:rPr>
          <w:rFonts w:ascii="Arial" w:cs="Arial" w:eastAsia="Arial" w:hAnsi="Arial"/>
          <w:b w:val="false"/>
          <w:bCs w:val="false"/>
          <w:i w:val="false"/>
          <w:iCs w:val="false"/>
          <w:color w:val="111318"/>
          <w:sz w:val="22"/>
          <w:szCs w:val="22"/>
        </w:rPr>
        <w:t xml:space="preserve">Las fuentes Oswald y otras fuentes tipográficas del proyecto se referencian en el CSS mediante var(--fuente-titulo) y var(--fuente-cuerpo), pero el &lt;link&gt; de Google Fonts no está incluido en los ficheros HTML. Para que funcionen correctamente en cualquier dispositivo, debe añadirse en el &lt;head&gt;:</w:t>
      </w:r>
    </w:p>
    <w:p>
      <w:pPr>
        <w:shd w:fill="F4F4F5" w:val="clear"/>
        <w:spacing w:after="80" w:before="80"/>
      </w:pPr>
      <w:r>
        <w:rPr>
          <w:rFonts w:ascii="Courier New" w:cs="Courier New" w:eastAsia="Courier New" w:hAnsi="Courier New"/>
          <w:color w:val="7B241C"/>
          <w:sz w:val="18"/>
          <w:szCs w:val="18"/>
        </w:rPr>
        <w:t xml:space="preserve">&lt;link href="https://fonts.googleapis.com/css2?family=Oswald:wght@600;700&amp;family=Inter:wght@400;600&amp;display=swap" rel="stylesheet"&gt;</w:t>
      </w:r>
    </w:p>
    <w:p>
      <w:r>
        <w:t xml:space="preserve"/>
      </w:r>
    </w:p>
    <w:p>
      <w:pPr>
        <w:pStyle w:val="Heading3"/>
      </w:pPr>
      <w:r>
        <w:rPr>
          <w:rFonts w:ascii="Arial" w:cs="Arial" w:eastAsia="Arial" w:hAnsi="Arial"/>
          <w:b/>
          <w:bCs/>
          <w:color w:val="6B7280"/>
          <w:sz w:val="24"/>
          <w:szCs w:val="24"/>
        </w:rPr>
        <w:t xml:space="preserve">Rutas relativas vs absolutas</w:t>
      </w:r>
    </w:p>
    <w:p>
      <w:pPr>
        <w:spacing w:after="80" w:before="80"/>
        <w:jc w:val="left"/>
      </w:pPr>
      <w:r>
        <w:rPr>
          <w:rFonts w:ascii="Arial" w:cs="Arial" w:eastAsia="Arial" w:hAnsi="Arial"/>
          <w:b w:val="false"/>
          <w:bCs w:val="false"/>
          <w:i w:val="false"/>
          <w:iCs w:val="false"/>
          <w:color w:val="111318"/>
          <w:sz w:val="22"/>
          <w:szCs w:val="22"/>
        </w:rPr>
        <w:t xml:space="preserve">El proyecto usa rutas relativas para imágenes (src='imagenes/foto.jpg') y para el CSS (href='styles.css'). Esto es correcto para un proyecto local. Al subir a un servidor, las rutas relativas se resuelven desde la ubicación del fichero HTML, por lo que la estructura de carpetas debe mantenerse intacta.</w:t>
      </w:r>
    </w:p>
    <w:p>
      <w:r>
        <w:t xml:space="preserve"/>
      </w:r>
    </w:p>
    <w:p>
      <w:pPr>
        <w:pStyle w:val="Heading2"/>
      </w:pPr>
      <w:r>
        <w:rPr>
          <w:rFonts w:ascii="Arial" w:cs="Arial" w:eastAsia="Arial" w:hAnsi="Arial"/>
          <w:b/>
          <w:bCs/>
          <w:color w:val="111318"/>
          <w:sz w:val="28"/>
          <w:szCs w:val="28"/>
        </w:rPr>
        <w:t xml:space="preserve">4.6 Accesibilidad y buenas prácticas</w:t>
      </w:r>
    </w:p>
    <w:p>
      <w:pPr>
        <w:pStyle w:val="Heading3"/>
      </w:pPr>
      <w:r>
        <w:rPr>
          <w:rFonts w:ascii="Arial" w:cs="Arial" w:eastAsia="Arial" w:hAnsi="Arial"/>
          <w:b/>
          <w:bCs/>
          <w:color w:val="6B7280"/>
          <w:sz w:val="24"/>
          <w:szCs w:val="24"/>
        </w:rPr>
        <w:t xml:space="preserve">Atributos alt en imágenes</w:t>
      </w:r>
    </w:p>
    <w:p>
      <w:pPr>
        <w:spacing w:after="80" w:before="80"/>
        <w:jc w:val="left"/>
      </w:pPr>
      <w:r>
        <w:rPr>
          <w:rFonts w:ascii="Arial" w:cs="Arial" w:eastAsia="Arial" w:hAnsi="Arial"/>
          <w:b w:val="false"/>
          <w:bCs w:val="false"/>
          <w:i w:val="false"/>
          <w:iCs w:val="false"/>
          <w:color w:val="111318"/>
          <w:sz w:val="22"/>
          <w:szCs w:val="22"/>
        </w:rPr>
        <w:t xml:space="preserve">El proyecto incluye atributos alt en todas las imágenes, lo cual es correcto. El alt debe describir el contenido de la imagen, no su nombre de fichero. Para imágenes puramente decorativas, se usa alt='' (cadena vacía) para que los lectores de pantalla las ignoren.</w:t>
      </w:r>
    </w:p>
    <w:p>
      <w:r>
        <w:t xml:space="preserve"/>
      </w:r>
    </w:p>
    <w:p>
      <w:pPr>
        <w:pStyle w:val="Heading3"/>
      </w:pPr>
      <w:r>
        <w:rPr>
          <w:rFonts w:ascii="Arial" w:cs="Arial" w:eastAsia="Arial" w:hAnsi="Arial"/>
          <w:b/>
          <w:bCs/>
          <w:color w:val="6B7280"/>
          <w:sz w:val="24"/>
          <w:szCs w:val="24"/>
        </w:rPr>
        <w:t xml:space="preserve">Semántica HTML5</w:t>
      </w:r>
    </w:p>
    <w:p>
      <w:pPr>
        <w:spacing w:after="80" w:before="80"/>
        <w:jc w:val="left"/>
      </w:pPr>
      <w:r>
        <w:rPr>
          <w:rFonts w:ascii="Arial" w:cs="Arial" w:eastAsia="Arial" w:hAnsi="Arial"/>
          <w:b w:val="false"/>
          <w:bCs w:val="false"/>
          <w:i w:val="false"/>
          <w:iCs w:val="false"/>
          <w:color w:val="111318"/>
          <w:sz w:val="22"/>
          <w:szCs w:val="22"/>
        </w:rPr>
        <w:t xml:space="preserve">El proyecto hace un buen uso de los elementos semánticos de HTML5:</w:t>
      </w:r>
    </w:p>
    <w:p>
      <w:pPr>
        <w:pStyle w:val="ListParagraph"/>
        <w:numPr>
          <w:ilvl w:val="0"/>
          <w:numId w:val="2"/>
        </w:numPr>
        <w:spacing w:after="60" w:before="60"/>
      </w:pPr>
      <w:r>
        <w:rPr>
          <w:rFonts w:ascii="Arial" w:cs="Arial" w:eastAsia="Arial" w:hAnsi="Arial"/>
          <w:b w:val="false"/>
          <w:bCs w:val="false"/>
          <w:color w:val="111318"/>
          <w:sz w:val="22"/>
          <w:szCs w:val="22"/>
        </w:rPr>
        <w:t xml:space="preserve">&lt;header&gt;: cabecera del sitio con logo y título</w:t>
      </w:r>
    </w:p>
    <w:p>
      <w:pPr>
        <w:pStyle w:val="ListParagraph"/>
        <w:numPr>
          <w:ilvl w:val="0"/>
          <w:numId w:val="2"/>
        </w:numPr>
        <w:spacing w:after="60" w:before="60"/>
      </w:pPr>
      <w:r>
        <w:rPr>
          <w:rFonts w:ascii="Arial" w:cs="Arial" w:eastAsia="Arial" w:hAnsi="Arial"/>
          <w:b w:val="false"/>
          <w:bCs w:val="false"/>
          <w:color w:val="111318"/>
          <w:sz w:val="22"/>
          <w:szCs w:val="22"/>
        </w:rPr>
        <w:t xml:space="preserve">&lt;nav&gt;: barra de navegación con enlaces internos (#ancla)</w:t>
      </w:r>
    </w:p>
    <w:p>
      <w:pPr>
        <w:pStyle w:val="ListParagraph"/>
        <w:numPr>
          <w:ilvl w:val="0"/>
          <w:numId w:val="2"/>
        </w:numPr>
        <w:spacing w:after="60" w:before="60"/>
      </w:pPr>
      <w:r>
        <w:rPr>
          <w:rFonts w:ascii="Arial" w:cs="Arial" w:eastAsia="Arial" w:hAnsi="Arial"/>
          <w:b w:val="false"/>
          <w:bCs w:val="false"/>
          <w:color w:val="111318"/>
          <w:sz w:val="22"/>
          <w:szCs w:val="22"/>
        </w:rPr>
        <w:t xml:space="preserve">&lt;section&gt;: secciones temáticas con id para navegación</w:t>
      </w:r>
    </w:p>
    <w:p>
      <w:pPr>
        <w:pStyle w:val="ListParagraph"/>
        <w:numPr>
          <w:ilvl w:val="0"/>
          <w:numId w:val="2"/>
        </w:numPr>
        <w:spacing w:after="60" w:before="60"/>
      </w:pPr>
      <w:r>
        <w:rPr>
          <w:rFonts w:ascii="Arial" w:cs="Arial" w:eastAsia="Arial" w:hAnsi="Arial"/>
          <w:b w:val="false"/>
          <w:bCs w:val="false"/>
          <w:color w:val="111318"/>
          <w:sz w:val="22"/>
          <w:szCs w:val="22"/>
        </w:rPr>
        <w:t xml:space="preserve">&lt;main&gt;: contenido principal de la página</w:t>
      </w:r>
    </w:p>
    <w:p>
      <w:pPr>
        <w:pStyle w:val="ListParagraph"/>
        <w:numPr>
          <w:ilvl w:val="0"/>
          <w:numId w:val="2"/>
        </w:numPr>
        <w:spacing w:after="60" w:before="60"/>
      </w:pPr>
      <w:r>
        <w:rPr>
          <w:rFonts w:ascii="Arial" w:cs="Arial" w:eastAsia="Arial" w:hAnsi="Arial"/>
          <w:b w:val="false"/>
          <w:bCs w:val="false"/>
          <w:color w:val="111318"/>
          <w:sz w:val="22"/>
          <w:szCs w:val="22"/>
        </w:rPr>
        <w:t xml:space="preserve">&lt;figure&gt; y &lt;figcaption&gt;: imágenes con pie de foto en las tarjetas de noticias</w:t>
      </w:r>
    </w:p>
    <w:p>
      <w:pPr>
        <w:pStyle w:val="ListParagraph"/>
        <w:numPr>
          <w:ilvl w:val="0"/>
          <w:numId w:val="2"/>
        </w:numPr>
        <w:spacing w:after="60" w:before="60"/>
      </w:pPr>
      <w:r>
        <w:rPr>
          <w:rFonts w:ascii="Arial" w:cs="Arial" w:eastAsia="Arial" w:hAnsi="Arial"/>
          <w:b w:val="false"/>
          <w:bCs w:val="false"/>
          <w:color w:val="111318"/>
          <w:sz w:val="22"/>
          <w:szCs w:val="22"/>
        </w:rPr>
        <w:t xml:space="preserve">&lt;footer&gt;: pie de página con información de copyright</w:t>
      </w:r>
    </w:p>
    <w:p>
      <w:r>
        <w:t xml:space="preserve"/>
      </w:r>
    </w:p>
    <w:p>
      <w:pPr>
        <w:pStyle w:val="Heading3"/>
      </w:pPr>
      <w:r>
        <w:rPr>
          <w:rFonts w:ascii="Arial" w:cs="Arial" w:eastAsia="Arial" w:hAnsi="Arial"/>
          <w:b/>
          <w:bCs/>
          <w:color w:val="6B7280"/>
          <w:sz w:val="24"/>
          <w:szCs w:val="24"/>
        </w:rPr>
        <w:t xml:space="preserve">Responsive Design</w:t>
      </w:r>
    </w:p>
    <w:p>
      <w:pPr>
        <w:spacing w:after="80" w:before="80"/>
        <w:jc w:val="left"/>
      </w:pPr>
      <w:r>
        <w:rPr>
          <w:rFonts w:ascii="Arial" w:cs="Arial" w:eastAsia="Arial" w:hAnsi="Arial"/>
          <w:b w:val="false"/>
          <w:bCs w:val="false"/>
          <w:i w:val="false"/>
          <w:iCs w:val="false"/>
          <w:color w:val="111318"/>
          <w:sz w:val="22"/>
          <w:szCs w:val="22"/>
        </w:rPr>
        <w:t xml:space="preserve">Se aplica el enfoque mobile-first en los media queries (max-width: 768px y max-width: 480px). Los cambios más importantes en pantallas pequeñas son: la nav pasa a flex-wrap, los grids pasan de 3-4 columnas a 1-2, el footer pasa de 3 columnas a 1, y la imagen del carrusel baja de altura.</w:t>
      </w:r>
    </w:p>
    <w:p>
      <w:r>
        <w:t xml:space="preserve"/>
      </w:r>
    </w:p>
    <w:p>
      <w:pPr>
        <w:pStyle w:val="Heading2"/>
      </w:pPr>
      <w:r>
        <w:rPr>
          <w:rFonts w:ascii="Arial" w:cs="Arial" w:eastAsia="Arial" w:hAnsi="Arial"/>
          <w:b/>
          <w:bCs/>
          <w:color w:val="111318"/>
          <w:sz w:val="28"/>
          <w:szCs w:val="28"/>
        </w:rPr>
        <w:t xml:space="preserve">4.7 Checklist de entrega</w:t>
      </w:r>
    </w:p>
    <w:p>
      <w:pPr>
        <w:spacing w:after="80" w:before="80"/>
        <w:jc w:val="left"/>
      </w:pPr>
      <w:r>
        <w:rPr>
          <w:rFonts w:ascii="Arial" w:cs="Arial" w:eastAsia="Arial" w:hAnsi="Arial"/>
          <w:b w:val="false"/>
          <w:bCs w:val="false"/>
          <w:i w:val="false"/>
          <w:iCs w:val="false"/>
          <w:color w:val="111318"/>
          <w:sz w:val="22"/>
          <w:szCs w:val="22"/>
        </w:rPr>
        <w:t xml:space="preserve">Lista de verificación recomendada antes de la entrega del proyecto:</w:t>
      </w:r>
    </w:p>
    <w:p>
      <w:pPr>
        <w:pStyle w:val="ListParagraph"/>
        <w:numPr>
          <w:ilvl w:val="0"/>
          <w:numId w:val="3"/>
        </w:numPr>
        <w:spacing w:after="60" w:before="60"/>
      </w:pPr>
      <w:r>
        <w:rPr>
          <w:rFonts w:ascii="Arial" w:cs="Arial" w:eastAsia="Arial" w:hAnsi="Arial"/>
          <w:color w:val="111318"/>
          <w:sz w:val="22"/>
          <w:szCs w:val="22"/>
        </w:rPr>
        <w:t xml:space="preserve">Validar PSOE.html y organigrama.html en validator.w3.org</w:t>
      </w:r>
    </w:p>
    <w:p>
      <w:pPr>
        <w:pStyle w:val="ListParagraph"/>
        <w:numPr>
          <w:ilvl w:val="0"/>
          <w:numId w:val="3"/>
        </w:numPr>
        <w:spacing w:after="60" w:before="60"/>
      </w:pPr>
      <w:r>
        <w:rPr>
          <w:rFonts w:ascii="Arial" w:cs="Arial" w:eastAsia="Arial" w:hAnsi="Arial"/>
          <w:color w:val="111318"/>
          <w:sz w:val="22"/>
          <w:szCs w:val="22"/>
        </w:rPr>
        <w:t xml:space="preserve">Validar styles.css en jigsaw.w3.org/css-validator</w:t>
      </w:r>
    </w:p>
    <w:p>
      <w:pPr>
        <w:pStyle w:val="ListParagraph"/>
        <w:numPr>
          <w:ilvl w:val="0"/>
          <w:numId w:val="3"/>
        </w:numPr>
        <w:spacing w:after="60" w:before="60"/>
      </w:pPr>
      <w:r>
        <w:rPr>
          <w:rFonts w:ascii="Arial" w:cs="Arial" w:eastAsia="Arial" w:hAnsi="Arial"/>
          <w:color w:val="111318"/>
          <w:sz w:val="22"/>
          <w:szCs w:val="22"/>
        </w:rPr>
        <w:t xml:space="preserve">Añadir el &lt;link&gt; de Google Fonts con las fuentes referenciadas en el CSS</w:t>
      </w:r>
    </w:p>
    <w:p>
      <w:pPr>
        <w:pStyle w:val="ListParagraph"/>
        <w:numPr>
          <w:ilvl w:val="0"/>
          <w:numId w:val="3"/>
        </w:numPr>
        <w:spacing w:after="60" w:before="60"/>
      </w:pPr>
      <w:r>
        <w:rPr>
          <w:rFonts w:ascii="Arial" w:cs="Arial" w:eastAsia="Arial" w:hAnsi="Arial"/>
          <w:color w:val="111318"/>
          <w:sz w:val="22"/>
          <w:szCs w:val="22"/>
        </w:rPr>
        <w:t xml:space="preserve">Añadir --fuente-titulo y --fuente-cuerpo en el bloque :root de styles.css</w:t>
      </w:r>
    </w:p>
    <w:p>
      <w:pPr>
        <w:pStyle w:val="ListParagraph"/>
        <w:numPr>
          <w:ilvl w:val="0"/>
          <w:numId w:val="3"/>
        </w:numPr>
        <w:spacing w:after="60" w:before="60"/>
      </w:pPr>
      <w:r>
        <w:rPr>
          <w:rFonts w:ascii="Arial" w:cs="Arial" w:eastAsia="Arial" w:hAnsi="Arial"/>
          <w:color w:val="111318"/>
          <w:sz w:val="22"/>
          <w:szCs w:val="22"/>
        </w:rPr>
        <w:t xml:space="preserve">Verificar que todas las imágenes de /imagenes/ están incluidas en la entrega</w:t>
      </w:r>
    </w:p>
    <w:p>
      <w:pPr>
        <w:pStyle w:val="ListParagraph"/>
        <w:numPr>
          <w:ilvl w:val="0"/>
          <w:numId w:val="3"/>
        </w:numPr>
        <w:spacing w:after="60" w:before="60"/>
      </w:pPr>
      <w:r>
        <w:rPr>
          <w:rFonts w:ascii="Arial" w:cs="Arial" w:eastAsia="Arial" w:hAnsi="Arial"/>
          <w:color w:val="111318"/>
          <w:sz w:val="22"/>
          <w:szCs w:val="22"/>
        </w:rPr>
        <w:t xml:space="preserve">Comprobar en DevTools en resolución 375px (iPhone) que el layout no se rompe</w:t>
      </w:r>
    </w:p>
    <w:p>
      <w:pPr>
        <w:pStyle w:val="ListParagraph"/>
        <w:numPr>
          <w:ilvl w:val="0"/>
          <w:numId w:val="3"/>
        </w:numPr>
        <w:spacing w:after="60" w:before="60"/>
      </w:pPr>
      <w:r>
        <w:rPr>
          <w:rFonts w:ascii="Arial" w:cs="Arial" w:eastAsia="Arial" w:hAnsi="Arial"/>
          <w:color w:val="111318"/>
          <w:sz w:val="22"/>
          <w:szCs w:val="22"/>
        </w:rPr>
        <w:t xml:space="preserve">Revisar que los enlaces externos abren en _blank y los internos (#ancla) funcionan</w:t>
      </w:r>
    </w:p>
    <w:p>
      <w:pPr>
        <w:pStyle w:val="ListParagraph"/>
        <w:numPr>
          <w:ilvl w:val="0"/>
          <w:numId w:val="3"/>
        </w:numPr>
        <w:spacing w:after="60" w:before="60"/>
      </w:pPr>
      <w:r>
        <w:rPr>
          <w:rFonts w:ascii="Arial" w:cs="Arial" w:eastAsia="Arial" w:hAnsi="Arial"/>
          <w:color w:val="111318"/>
          <w:sz w:val="22"/>
          <w:szCs w:val="22"/>
        </w:rPr>
        <w:t xml:space="preserve">Añadir &lt;meta name='author' content='Javier Jiménez Alonso'&gt; en el &lt;head&gt;</w:t>
      </w:r>
    </w:p>
    <w:p>
      <w:pPr>
        <w:pStyle w:val="ListParagraph"/>
        <w:numPr>
          <w:ilvl w:val="0"/>
          <w:numId w:val="3"/>
        </w:numPr>
        <w:spacing w:after="60" w:before="60"/>
      </w:pPr>
      <w:r>
        <w:rPr>
          <w:rFonts w:ascii="Arial" w:cs="Arial" w:eastAsia="Arial" w:hAnsi="Arial"/>
          <w:color w:val="111318"/>
          <w:sz w:val="22"/>
          <w:szCs w:val="22"/>
        </w:rPr>
        <w:t xml:space="preserve">Comprobar que el scroll horizontal del organigrama funciona en móvil</w:t>
      </w:r>
    </w:p>
    <w:p>
      <w:pPr>
        <w:pStyle w:val="ListParagraph"/>
        <w:numPr>
          <w:ilvl w:val="0"/>
          <w:numId w:val="3"/>
        </w:numPr>
        <w:spacing w:after="60" w:before="60"/>
      </w:pPr>
      <w:r>
        <w:rPr>
          <w:rFonts w:ascii="Arial" w:cs="Arial" w:eastAsia="Arial" w:hAnsi="Arial"/>
          <w:color w:val="111318"/>
          <w:sz w:val="22"/>
          <w:szCs w:val="22"/>
        </w:rPr>
        <w:t xml:space="preserve">Leer en voz alta los atributos alt para verificar que describen correctamente las imágenes</w:t>
      </w:r>
    </w:p>
    <w:p>
      <w:r>
        <w:t xml:space="preserve"/>
      </w:r>
    </w:p>
    <w:p>
      <w:r>
        <w:br w:type="page"/>
      </w:r>
    </w:p>
    <w:p>
      <w:pPr>
        <w:pStyle w:val="Heading1"/>
      </w:pPr>
      <w:r>
        <w:rPr>
          <w:rFonts w:ascii="Arial" w:cs="Arial" w:eastAsia="Arial" w:hAnsi="Arial"/>
          <w:b/>
          <w:bCs/>
          <w:color w:val="C0392B"/>
          <w:sz w:val="36"/>
          <w:szCs w:val="36"/>
        </w:rPr>
        <w:t xml:space="preserve">5. Diagrama de Flujo del Proyecto</w:t>
      </w:r>
    </w:p>
    <w:p>
      <w:pPr>
        <w:pBdr>
          <w:bottom w:val="single" w:color="C0392B" w:sz="6" w:space="1"/>
        </w:pBdr>
      </w:pPr>
      <w:r>
        <w:t xml:space="preserve"/>
      </w:r>
    </w:p>
    <w:p>
      <w:pPr>
        <w:spacing w:after="80" w:before="80"/>
        <w:jc w:val="left"/>
      </w:pPr>
      <w:r>
        <w:rPr>
          <w:rFonts w:ascii="Arial" w:cs="Arial" w:eastAsia="Arial" w:hAnsi="Arial"/>
          <w:b w:val="false"/>
          <w:bCs w:val="false"/>
          <w:i w:val="false"/>
          <w:iCs w:val="false"/>
          <w:color w:val="111318"/>
          <w:sz w:val="22"/>
          <w:szCs w:val="22"/>
        </w:rPr>
        <w:t xml:space="preserve">El siguiente diagrama describe el flujo de carga y navegación entre los dos ficheros HTML del proyecto, así como los recursos externos que se cargan en cada uno.</w:t>
      </w:r>
    </w:p>
    <w:p>
      <w:r>
        <w:t xml:space="preserve"/>
      </w:r>
    </w:p>
    <w:p>
      <w:pPr>
        <w:spacing w:after="80" w:before="80"/>
        <w:jc w:val="left"/>
      </w:pPr>
      <w:r>
        <w:rPr>
          <w:rFonts w:ascii="Arial" w:cs="Arial" w:eastAsia="Arial" w:hAnsi="Arial"/>
          <w:b w:val="false"/>
          <w:bCs w:val="false"/>
          <w:i/>
          <w:iCs/>
          <w:color w:val="6B7280"/>
          <w:sz w:val="22"/>
          <w:szCs w:val="22"/>
        </w:rPr>
        <w:t xml:space="preserve">Nota: el diagrama de flujo interactivo se genera por separado como artefacto visual. A continuación se describe el flujo en forma de tabla para su inclusión en el documento Word.</w:t>
      </w:r>
    </w:p>
    <w:p>
      <w:r>
        <w:t xml:space="preserve"/>
      </w:r>
    </w:p>
    <w:p>
      <w:pPr>
        <w:pStyle w:val="Heading2"/>
      </w:pPr>
      <w:r>
        <w:rPr>
          <w:rFonts w:ascii="Arial" w:cs="Arial" w:eastAsia="Arial" w:hAnsi="Arial"/>
          <w:b/>
          <w:bCs/>
          <w:color w:val="111318"/>
          <w:sz w:val="28"/>
          <w:szCs w:val="28"/>
        </w:rPr>
        <w:t xml:space="preserve">5.1 Flujo de carga de PSOE.html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50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Paso</w:t>
            </w:r>
          </w:p>
        </w:tc>
        <w:tc>
          <w:tcPr>
            <w:tcW w:type="dxa" w:w="526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Detalle</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1</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Petición al servidor</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El navegador solicita PSOE.html</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2</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Parseo del &lt;head&gt;</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Se detecta &lt;link rel='stylesheet' href='styles.css'&gt; → se descarga styles.css</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3</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Construcción del DOM</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header → nav → section.carrusel → div.cinta → section#noticias → main → footer</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4</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Carga de imágenes</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imagenes/psoem.png, abalos.jpg, simon.jpg, pedromeme.jpg, logos</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5</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Renderizado</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Animaciones activas: carrusel (15s), cinta (35s), pulso (3s)</w:t>
            </w:r>
          </w:p>
        </w:tc>
      </w:tr>
      <w:tr>
        <w:tc>
          <w:tcPr>
            <w:tcW w:type="dxa" w:w="60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center"/>
            </w:pPr>
            <w:r>
              <w:rPr>
                <w:rFonts w:ascii="Arial" w:cs="Arial" w:eastAsia="Arial" w:hAnsi="Arial"/>
                <w:b/>
                <w:bCs/>
                <w:color w:val="111318"/>
                <w:sz w:val="20"/>
                <w:szCs w:val="20"/>
              </w:rPr>
              <w:t xml:space="preserve">6</w:t>
            </w:r>
          </w:p>
        </w:tc>
        <w:tc>
          <w:tcPr>
            <w:tcW w:type="dxa" w:w="350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Interacción del usuario</w:t>
            </w:r>
          </w:p>
        </w:tc>
        <w:tc>
          <w:tcPr>
            <w:tcW w:type="dxa" w:w="526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Nav sticky al hacer scroll. Clic en 'Ver organigrama completo' → carga organigrama.html</w:t>
            </w:r>
          </w:p>
        </w:tc>
      </w:tr>
    </w:tbl>
    <w:p>
      <w:r>
        <w:t xml:space="preserve"/>
      </w:r>
    </w:p>
    <w:p>
      <w:pPr>
        <w:pStyle w:val="Heading2"/>
      </w:pPr>
      <w:r>
        <w:rPr>
          <w:rFonts w:ascii="Arial" w:cs="Arial" w:eastAsia="Arial" w:hAnsi="Arial"/>
          <w:b/>
          <w:bCs/>
          <w:color w:val="111318"/>
          <w:sz w:val="28"/>
          <w:szCs w:val="28"/>
        </w:rPr>
        <w:t xml:space="preserve">5.2 Flujo de navegación entre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Desde PSOE.html</w:t>
            </w:r>
          </w:p>
        </w:tc>
        <w:tc>
          <w:tcPr>
            <w:tcW w:type="dxa" w:w="4680"/>
            <w:tcBorders>
              <w:top w:val="single" w:color="E2E2E6" w:sz="1"/>
              <w:left w:val="single" w:color="E2E2E6" w:sz="1"/>
              <w:bottom w:val="single" w:color="E2E2E6" w:sz="1"/>
              <w:right w:val="single" w:color="E2E2E6"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Desde organigrama.html</w:t>
            </w:r>
          </w:p>
        </w:tc>
      </w:tr>
      <w:tr>
        <w:tc>
          <w:tcPr>
            <w:tcW w:type="dxa" w:w="468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organigrama.html (enlace 'Ver organigrama completo')</w:t>
            </w:r>
          </w:p>
        </w:tc>
        <w:tc>
          <w:tcPr>
            <w:tcW w:type="dxa" w:w="468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PSOE.html (botón '← Volver al portal')</w:t>
            </w:r>
          </w:p>
        </w:tc>
      </w:tr>
      <w:tr>
        <w:tc>
          <w:tcPr>
            <w:tcW w:type="dxa" w:w="468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poderjudicial.es (clic en logo)</w:t>
            </w:r>
          </w:p>
        </w:tc>
        <w:tc>
          <w:tcPr>
            <w:tcW w:type="dxa" w:w="4680"/>
            <w:tcBorders>
              <w:top w:val="single" w:color="E2E2E6" w:sz="1"/>
              <w:left w:val="single" w:color="E2E2E6" w:sz="1"/>
              <w:bottom w:val="single" w:color="E2E2E6" w:sz="1"/>
              <w:right w:val="single" w:color="E2E2E6" w:sz="1"/>
            </w:tcBorders>
            <w:shd w:fill="F4F4F5" w:val="clear"/>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Sin enlaces externos directos</w:t>
            </w:r>
          </w:p>
        </w:tc>
      </w:tr>
      <w:tr>
        <w:tc>
          <w:tcPr>
            <w:tcW w:type="dxa" w:w="468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enemigosesp.com (clic en foto de Sánchez)</w:t>
            </w:r>
          </w:p>
        </w:tc>
        <w:tc>
          <w:tcPr>
            <w:tcW w:type="dxa" w:w="4680"/>
            <w:tcBorders>
              <w:top w:val="single" w:color="E2E2E6" w:sz="1"/>
              <w:left w:val="single" w:color="E2E2E6" w:sz="1"/>
              <w:bottom w:val="single" w:color="E2E2E6" w:sz="1"/>
              <w:right w:val="single" w:color="E2E2E6" w:sz="1"/>
            </w:tcBorders>
            <w:tcMar>
              <w:top w:type="dxa" w:w="80"/>
              <w:left w:type="dxa" w:w="140"/>
              <w:bottom w:type="dxa" w:w="80"/>
              <w:right w:type="dxa" w:w="140"/>
            </w:tcMar>
            <w:vAlign w:val="center"/>
          </w:tcPr>
          <w:p>
            <w:pPr>
              <w:jc w:val="left"/>
            </w:pPr>
            <w:r>
              <w:rPr>
                <w:rFonts w:ascii="Arial" w:cs="Arial" w:eastAsia="Arial" w:hAnsi="Arial"/>
                <w:b w:val="false"/>
                <w:bCs w:val="false"/>
                <w:color w:val="111318"/>
                <w:sz w:val="20"/>
                <w:szCs w:val="20"/>
              </w:rPr>
              <w:t xml:space="preserve">→ Ambas páginas comparten styles.css</w:t>
            </w:r>
          </w:p>
        </w:tc>
      </w:tr>
    </w:tbl>
    <w:p>
      <w:r>
        <w:t xml:space="preserve"/>
      </w:r>
    </w:p>
    <w:p>
      <w:r>
        <w:br w:type="page"/>
      </w:r>
    </w:p>
    <w:p>
      <w:pPr>
        <w:pStyle w:val="Heading1"/>
      </w:pPr>
      <w:r>
        <w:rPr>
          <w:rFonts w:ascii="Arial" w:cs="Arial" w:eastAsia="Arial" w:hAnsi="Arial"/>
          <w:b/>
          <w:bCs/>
          <w:color w:val="C0392B"/>
          <w:sz w:val="36"/>
          <w:szCs w:val="36"/>
        </w:rPr>
        <w:t xml:space="preserve">6. Conclusiones</w:t>
      </w:r>
    </w:p>
    <w:p>
      <w:pPr>
        <w:pBdr>
          <w:bottom w:val="single" w:color="C0392B" w:sz="6" w:space="1"/>
        </w:pBdr>
      </w:pPr>
      <w:r>
        <w:t xml:space="preserve"/>
      </w:r>
    </w:p>
    <w:p>
      <w:r>
        <w:t xml:space="preserve"/>
      </w:r>
    </w:p>
    <w:p>
      <w:pPr>
        <w:spacing w:after="80" w:before="80"/>
        <w:jc w:val="left"/>
      </w:pPr>
      <w:r>
        <w:rPr>
          <w:rFonts w:ascii="Arial" w:cs="Arial" w:eastAsia="Arial" w:hAnsi="Arial"/>
          <w:b w:val="false"/>
          <w:bCs w:val="false"/>
          <w:i w:val="false"/>
          <w:iCs w:val="false"/>
          <w:color w:val="111318"/>
          <w:sz w:val="22"/>
          <w:szCs w:val="22"/>
        </w:rPr>
        <w:t xml:space="preserve">El proyecto supera con claridad las expectativas de un trabajo de subida de notas de 1.º DAW. La calidad técnica, la coherencia visual y especialmente la calidad de los comentarios del código indican comprensión real de las tecnologías empleadas, no copia.</w:t>
      </w:r>
    </w:p>
    <w:p>
      <w:r>
        <w:t xml:space="preserve"/>
      </w:r>
    </w:p>
    <w:p>
      <w:pPr>
        <w:spacing w:after="80" w:before="80"/>
        <w:jc w:val="left"/>
      </w:pPr>
      <w:r>
        <w:rPr>
          <w:rFonts w:ascii="Arial" w:cs="Arial" w:eastAsia="Arial" w:hAnsi="Arial"/>
          <w:b w:val="false"/>
          <w:bCs w:val="false"/>
          <w:i w:val="false"/>
          <w:iCs w:val="false"/>
          <w:color w:val="111318"/>
          <w:sz w:val="22"/>
          <w:szCs w:val="22"/>
        </w:rPr>
        <w:t xml:space="preserve">Los puntos que más destacan positivamente son: el uso correcto de CSS Grid y Flexbox en los contextos adecuados, la tipografía fluida con clamp()/calc(), el carrusel CSS puro con la técnica del tren, y la documentación interna del historial de problemas y soluciones.</w:t>
      </w:r>
    </w:p>
    <w:p>
      <w:r>
        <w:t xml:space="preserve"/>
      </w:r>
    </w:p>
    <w:p>
      <w:pPr>
        <w:spacing w:after="80" w:before="80"/>
        <w:jc w:val="left"/>
      </w:pPr>
      <w:r>
        <w:rPr>
          <w:rFonts w:ascii="Arial" w:cs="Arial" w:eastAsia="Arial" w:hAnsi="Arial"/>
          <w:b w:val="false"/>
          <w:bCs w:val="false"/>
          <w:i w:val="false"/>
          <w:iCs w:val="false"/>
          <w:color w:val="111318"/>
          <w:sz w:val="22"/>
          <w:szCs w:val="22"/>
        </w:rPr>
        <w:t xml:space="preserve">Las únicas correcciones necesarias antes de la entrega final son: declarar las variables de fuente en :root y añadir el &lt;link&gt; de Google Fonts. El resto de observaciones son mejoras opcionales que pueden implementarse como trabajo adicional.</w:t>
      </w:r>
    </w:p>
    <w:p>
      <w:r>
        <w:t xml:space="preserve"/>
      </w:r>
    </w:p>
    <w:p>
      <w:pPr>
        <w:pBdr>
          <w:bottom w:val="single" w:color="E2E2E6" w:sz="4" w:space="1"/>
        </w:pBdr>
      </w:pPr>
      <w:r>
        <w:t xml:space="preserve"/>
      </w:r>
    </w:p>
    <w:p>
      <w:r>
        <w:t xml:space="preserve"/>
      </w:r>
    </w:p>
    <w:p>
      <w:pPr>
        <w:spacing w:after="80" w:before="80"/>
        <w:jc w:val="left"/>
      </w:pPr>
      <w:r>
        <w:rPr>
          <w:rFonts w:ascii="Arial" w:cs="Arial" w:eastAsia="Arial" w:hAnsi="Arial"/>
          <w:b w:val="false"/>
          <w:bCs w:val="false"/>
          <w:i/>
          <w:iCs/>
          <w:color w:val="6B7280"/>
          <w:sz w:val="22"/>
          <w:szCs w:val="22"/>
        </w:rPr>
        <w:t xml:space="preserve">Informe generado el 1 de junio de 2026. Proyecto: Portal PSOE — 1.º DAW.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1131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2026-06-02T17:26:04.177Z</dcterms:created>
  <dcterms:modified xsi:type="dcterms:W3CDTF">2026-06-02T17:26:04.188Z</dcterms:modified>
</cp:coreProperties>
</file>

<file path=docProps/custom.xml><?xml version="1.0" encoding="utf-8"?>
<Properties xmlns="http://schemas.openxmlformats.org/officeDocument/2006/custom-properties" xmlns:vt="http://schemas.openxmlformats.org/officeDocument/2006/docPropsVTypes"/>
</file>