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Procedimiento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ac09semanaIf</w:t>
      </w:r>
      <w:r w:rsidDel="00000000" w:rsidR="00000000" w:rsidRPr="00000000">
        <w:rPr>
          <w:color w:val="1d2125"/>
          <w:sz w:val="28"/>
          <w:szCs w:val="28"/>
          <w:shd w:fill="f8f9fa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-485774</wp:posOffset>
            </wp:positionH>
            <wp:positionV relativeFrom="paragraph">
              <wp:posOffset>238125</wp:posOffset>
            </wp:positionV>
            <wp:extent cx="6970648" cy="2605309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0648" cy="26053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Pruebas sobre el procedimiento con el uso If:</w:t>
      </w:r>
    </w:p>
    <w:p w:rsidR="00000000" w:rsidDel="00000000" w:rsidP="00000000" w:rsidRDefault="00000000" w:rsidRPr="00000000" w14:paraId="00000013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El primer call con parámetros de entrada de dia incorrecto nos devuelve efectivamente error</w:t>
        <w:br w:type="textWrapping"/>
        <w:br w:type="textWrapping"/>
      </w: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4510088" cy="217274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172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Sin embargo al introducir parámetros correctos, nos devuelve un resultado positivo </w:t>
      </w:r>
    </w:p>
    <w:p w:rsidR="00000000" w:rsidDel="00000000" w:rsidP="00000000" w:rsidRDefault="00000000" w:rsidRPr="00000000" w14:paraId="00000016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4586288" cy="2166054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2166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Procedimiento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ac09semanaCASE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-485774</wp:posOffset>
            </wp:positionH>
            <wp:positionV relativeFrom="paragraph">
              <wp:posOffset>319593</wp:posOffset>
            </wp:positionV>
            <wp:extent cx="6896100" cy="2109282"/>
            <wp:effectExtent b="0" l="0" r="0" t="0"/>
            <wp:wrapNone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21092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Pruebas sobre el procedimiento con el uso de CASE:</w:t>
      </w:r>
    </w:p>
    <w:p w:rsidR="00000000" w:rsidDel="00000000" w:rsidP="00000000" w:rsidRDefault="00000000" w:rsidRPr="00000000" w14:paraId="00000026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Similar al If, se procede a realizar el mismo CALL y nos devuelve exactamente lo mismo</w:t>
      </w:r>
    </w:p>
    <w:p w:rsidR="00000000" w:rsidDel="00000000" w:rsidP="00000000" w:rsidRDefault="00000000" w:rsidRPr="00000000" w14:paraId="00000027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4861032" cy="2414366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1032" cy="2414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4826200" cy="2509303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200" cy="2509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Procedimiento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ac09semanaCasING </w:t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-244311</wp:posOffset>
            </wp:positionH>
            <wp:positionV relativeFrom="paragraph">
              <wp:posOffset>156384</wp:posOffset>
            </wp:positionV>
            <wp:extent cx="6216975" cy="3179892"/>
            <wp:effectExtent b="0" l="0" r="0" t="0"/>
            <wp:wrapNone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975" cy="31798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Pruebas sobre el procedimiento con el uso de CASE:</w:t>
      </w:r>
    </w:p>
    <w:p w:rsidR="00000000" w:rsidDel="00000000" w:rsidP="00000000" w:rsidRDefault="00000000" w:rsidRPr="00000000" w14:paraId="0000003B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Nos devuelve un resultado correcto, en este caso como hay dos parámetros de entrada, el idioma y el número del dia, se introducen ambos como se ve en el código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</wp:posOffset>
            </wp:positionH>
            <wp:positionV relativeFrom="paragraph">
              <wp:posOffset>144875</wp:posOffset>
            </wp:positionV>
            <wp:extent cx="5731200" cy="280670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Y si se introduce el parámetro de idioma incorrectamente:</w:t>
      </w:r>
    </w:p>
    <w:p w:rsidR="00000000" w:rsidDel="00000000" w:rsidP="00000000" w:rsidRDefault="00000000" w:rsidRPr="00000000" w14:paraId="00000051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Devuelve el error que se ha definido previamente en el procedimiento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222838</wp:posOffset>
            </wp:positionV>
            <wp:extent cx="5731200" cy="2679700"/>
            <wp:effectExtent b="0" l="0" r="0" t="0"/>
            <wp:wrapNone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Procedimiento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ac09insertaHabilidad</w:t>
      </w:r>
    </w:p>
    <w:p w:rsidR="00000000" w:rsidDel="00000000" w:rsidP="00000000" w:rsidRDefault="00000000" w:rsidRPr="00000000" w14:paraId="00000062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190500</wp:posOffset>
            </wp:positionV>
            <wp:extent cx="6692838" cy="1067894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2838" cy="1067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 del procedimiento: </w:t>
      </w:r>
    </w:p>
    <w:p w:rsidR="00000000" w:rsidDel="00000000" w:rsidP="00000000" w:rsidRDefault="00000000" w:rsidRPr="00000000" w14:paraId="0000006A">
      <w:pPr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Inserta correctamente los valores de los campos y se refleja en la tabla habilidad</w:t>
      </w: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5731200" cy="889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Procedimiento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ac09upsertHabilidad </w:t>
      </w:r>
    </w:p>
    <w:p w:rsidR="00000000" w:rsidDel="00000000" w:rsidP="00000000" w:rsidRDefault="00000000" w:rsidRPr="00000000" w14:paraId="0000007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-109537</wp:posOffset>
            </wp:positionH>
            <wp:positionV relativeFrom="paragraph">
              <wp:posOffset>190500</wp:posOffset>
            </wp:positionV>
            <wp:extent cx="6306596" cy="1623791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6596" cy="16237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 del procedimiento:</w:t>
      </w:r>
    </w:p>
    <w:p w:rsidR="00000000" w:rsidDel="00000000" w:rsidP="00000000" w:rsidRDefault="00000000" w:rsidRPr="00000000" w14:paraId="00000084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Ha modificado correctamente la descripción de la habilidad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238125</wp:posOffset>
            </wp:positionV>
            <wp:extent cx="5731200" cy="876300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 </w:t>
      </w:r>
    </w:p>
    <w:p w:rsidR="00000000" w:rsidDel="00000000" w:rsidP="00000000" w:rsidRDefault="00000000" w:rsidRPr="00000000" w14:paraId="00000086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Procedimiento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ac09upsertHabilidadPlus</w:t>
      </w:r>
    </w:p>
    <w:p w:rsidR="00000000" w:rsidDel="00000000" w:rsidP="00000000" w:rsidRDefault="00000000" w:rsidRPr="00000000" w14:paraId="0000008D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61913</wp:posOffset>
            </wp:positionH>
            <wp:positionV relativeFrom="paragraph">
              <wp:posOffset>118284</wp:posOffset>
            </wp:positionV>
            <wp:extent cx="5967413" cy="2408773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413" cy="2408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En este creo que el procedimiento no es correcto, me he liado con abrir y cerrar los IF y creo que solo hace una funcion y comprueba una de forma individual y no las dos a la vez, por ejemplo si tengo el mismo codigo y distinta descripcion, no modifica, pero te devuelve error diciendo que el codigo es duplicado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Prueba del procedimiento:</w:t>
      </w:r>
    </w:p>
    <w:p w:rsidR="00000000" w:rsidDel="00000000" w:rsidP="00000000" w:rsidRDefault="00000000" w:rsidRPr="00000000" w14:paraId="000000A3">
      <w:pPr>
        <w:ind w:firstLine="72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 xml:space="preserve">Insertado correctamente</w:t>
      </w:r>
    </w:p>
    <w:p w:rsidR="00000000" w:rsidDel="00000000" w:rsidP="00000000" w:rsidRDefault="00000000" w:rsidRPr="00000000" w14:paraId="000000A4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</w:rPr>
        <w:drawing>
          <wp:inline distB="114300" distT="114300" distL="114300" distR="114300">
            <wp:extent cx="5731200" cy="267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color w:val="1d2125"/>
          <w:shd w:fill="f8f9fa" w:val="clear"/>
        </w:rPr>
      </w:pPr>
      <w:r w:rsidDel="00000000" w:rsidR="00000000" w:rsidRPr="00000000">
        <w:rPr>
          <w:color w:val="1d2125"/>
          <w:shd w:fill="f8f9fa" w:val="clear"/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5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8.png"/><Relationship Id="rId18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