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tablas necesarias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852488</wp:posOffset>
            </wp:positionH>
            <wp:positionV relativeFrom="paragraph">
              <wp:posOffset>247650</wp:posOffset>
            </wp:positionV>
            <wp:extent cx="4014788" cy="219191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191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t xml:space="preserve">triggerCrearEmailBeforeInsert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266700</wp:posOffset>
            </wp:positionV>
            <wp:extent cx="7126279" cy="1740138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6279" cy="174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trigger: se inserta  un alumno con todos sus campos excepto el email, se observa que el trigger se dispara y llama a la función crearEmail(), creando correctamente su email en el campo email con los campos añadidos del alumno</w:t>
        <w:br w:type="textWrapping"/>
      </w:r>
    </w:p>
    <w:p w:rsidR="00000000" w:rsidDel="00000000" w:rsidP="00000000" w:rsidRDefault="00000000" w:rsidRPr="00000000" w14:paraId="00000016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24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t xml:space="preserve">triggerGuardarEmailAfterUpdate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-147637</wp:posOffset>
            </wp:positionH>
            <wp:positionV relativeFrom="paragraph">
              <wp:posOffset>194484</wp:posOffset>
            </wp:positionV>
            <wp:extent cx="6433324" cy="219075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3324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trigger: se actualiza el email del alumno a uno nuevo, se consulta a ese mismo alumno en la tabla log y se observa la id del alumno en cuestión, el timestamp del cambio, su antiguo email y el nuevo email que se ha insertado. El trigger funciona correctamente</w:t>
      </w:r>
    </w:p>
    <w:p w:rsidR="00000000" w:rsidDel="00000000" w:rsidP="00000000" w:rsidRDefault="00000000" w:rsidRPr="00000000" w14:paraId="0000002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882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8"/>
          <w:szCs w:val="28"/>
          <w:shd w:fill="f8f9fa" w:val="clear"/>
          <w:rtl w:val="0"/>
        </w:rPr>
        <w:t xml:space="preserve">ac1104triggerGuardarAlumnosAfterDelete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276225</wp:posOffset>
            </wp:positionV>
            <wp:extent cx="7015293" cy="168973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5293" cy="1689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trigger: se elimina un alumno de la tabla alumnado, el mismo con el que hemos trabajado antes, consulto la tabla de logAlumnosEliminados para comprobar que se haya añadido el log, y se observa que se ha generado el registro de los campos correctamente, su id, el timestamp, nombre, apellido y su email.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  <w:drawing>
          <wp:inline distB="114300" distT="114300" distL="114300" distR="114300">
            <wp:extent cx="5731200" cy="316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