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E4A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Functional Requirement</w:t>
      </w:r>
    </w:p>
    <w:p w14:paraId="74180667" w14:textId="77777777" w:rsidR="00431902" w:rsidRDefault="00431902" w:rsidP="00431902">
      <w:pPr>
        <w:rPr>
          <w:rFonts w:hint="eastAsia"/>
        </w:rPr>
      </w:pPr>
    </w:p>
    <w:p w14:paraId="58BA838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FR-01 Asset Registration  </w:t>
      </w:r>
    </w:p>
    <w:p w14:paraId="06555B8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details (name, type, serial number, category, location, purchase date, value)  </w:t>
      </w:r>
    </w:p>
    <w:p w14:paraId="13A49FA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Confirmation of successful asset registration and assignment of a unique asset ID.  </w:t>
      </w:r>
    </w:p>
    <w:p w14:paraId="2D8CEB0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Users can register new assets into the system. Administrators may approve or reject registration requests via workflow.</w:t>
      </w:r>
    </w:p>
    <w:p w14:paraId="1221824D" w14:textId="77777777" w:rsidR="00431902" w:rsidRDefault="00431902" w:rsidP="00431902">
      <w:pPr>
        <w:rPr>
          <w:rFonts w:hint="eastAsia"/>
        </w:rPr>
      </w:pPr>
    </w:p>
    <w:p w14:paraId="2A90892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FR-02 Asset Registration Failure Recovery  </w:t>
      </w:r>
    </w:p>
    <w:p w14:paraId="05E9A9E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details, asset registration request  </w:t>
      </w:r>
    </w:p>
    <w:p w14:paraId="7028DB5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Registration failure result, no asset ID allocation guarantee  </w:t>
      </w:r>
    </w:p>
    <w:p w14:paraId="6A7458B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If asset registration fails, the system prevents allocation or persistence of misleading asset identifiers and allows users to submit corrected registration details for a new or updated request outcome.</w:t>
      </w:r>
    </w:p>
    <w:p w14:paraId="0C7BA3AC" w14:textId="77777777" w:rsidR="00431902" w:rsidRDefault="00431902" w:rsidP="00431902">
      <w:pPr>
        <w:rPr>
          <w:rFonts w:hint="eastAsia"/>
        </w:rPr>
      </w:pPr>
    </w:p>
    <w:p w14:paraId="7E42AC6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FR-03 Asset Registration Authorization Rules  </w:t>
      </w:r>
    </w:p>
    <w:p w14:paraId="5EDC46E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registration request, acting user identifier, requested approval action  </w:t>
      </w:r>
    </w:p>
    <w:p w14:paraId="4399E0C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Authorization decision, allowed action indicator  </w:t>
      </w:r>
    </w:p>
    <w:p w14:paraId="0150A3E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only authorized users can submit asset registration requests or approve and reject them.</w:t>
      </w:r>
    </w:p>
    <w:p w14:paraId="0DACD9EB" w14:textId="77777777" w:rsidR="00431902" w:rsidRDefault="00431902" w:rsidP="00431902">
      <w:pPr>
        <w:rPr>
          <w:rFonts w:hint="eastAsia"/>
        </w:rPr>
      </w:pPr>
    </w:p>
    <w:p w14:paraId="3B30CFA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FR-04 Registration Workflow Participant Notifications  </w:t>
      </w:r>
    </w:p>
    <w:p w14:paraId="5A9B49B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Registration request identifier, workflow state change, acting approver identifier  </w:t>
      </w:r>
    </w:p>
    <w:p w14:paraId="1267E65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Workflow notification delivery confirmation  </w:t>
      </w:r>
    </w:p>
    <w:p w14:paraId="36FD8BC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notifies responsible workflow participants whenever a registration request requires their action.</w:t>
      </w:r>
    </w:p>
    <w:p w14:paraId="37E80CC9" w14:textId="77777777" w:rsidR="00431902" w:rsidRDefault="00431902" w:rsidP="00431902">
      <w:pPr>
        <w:rPr>
          <w:rFonts w:hint="eastAsia"/>
        </w:rPr>
      </w:pPr>
    </w:p>
    <w:p w14:paraId="5C3F5D6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FR-05 Asset ID Assignment Failure Audit Trail  </w:t>
      </w:r>
    </w:p>
    <w:p w14:paraId="05EEFED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details, registration request type, requester ID  </w:t>
      </w:r>
    </w:p>
    <w:p w14:paraId="3CB3C12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Registration audit trail entry, identifier assignment failure reason  </w:t>
      </w:r>
    </w:p>
    <w:p w14:paraId="57057B0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audit information for asset registration attempts even when unique asset identifier assignment fails.</w:t>
      </w:r>
    </w:p>
    <w:p w14:paraId="084D0260" w14:textId="77777777" w:rsidR="00431902" w:rsidRDefault="00431902" w:rsidP="00431902">
      <w:pPr>
        <w:rPr>
          <w:rFonts w:hint="eastAsia"/>
        </w:rPr>
      </w:pPr>
    </w:p>
    <w:p w14:paraId="0D60E00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FR-06 Asset Usage Tracking  </w:t>
      </w:r>
    </w:p>
    <w:p w14:paraId="587EA35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user ID, start/end times of usage  </w:t>
      </w:r>
    </w:p>
    <w:p w14:paraId="0D4D08B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usage log and status of the asset.  </w:t>
      </w:r>
    </w:p>
    <w:p w14:paraId="5F5317B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tracks when and by whom an asset is used and supports validation to prevent conflicting or invalid usage records.</w:t>
      </w:r>
    </w:p>
    <w:p w14:paraId="11C2724C" w14:textId="77777777" w:rsidR="00431902" w:rsidRDefault="00431902" w:rsidP="00431902">
      <w:pPr>
        <w:rPr>
          <w:rFonts w:hint="eastAsia"/>
        </w:rPr>
      </w:pPr>
    </w:p>
    <w:p w14:paraId="6BA78FC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FR-07 Asset Usage Overlap Constraints  </w:t>
      </w:r>
    </w:p>
    <w:p w14:paraId="1643615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proposed usage start time, proposed usage end time  </w:t>
      </w:r>
    </w:p>
    <w:p w14:paraId="31F937D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Usage acceptance decision  </w:t>
      </w:r>
    </w:p>
    <w:p w14:paraId="40E1188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enforces rules preventing conflicting usage records for the same asset.</w:t>
      </w:r>
    </w:p>
    <w:p w14:paraId="167643C4" w14:textId="77777777" w:rsidR="00431902" w:rsidRDefault="00431902" w:rsidP="00431902">
      <w:pPr>
        <w:rPr>
          <w:rFonts w:hint="eastAsia"/>
        </w:rPr>
      </w:pPr>
    </w:p>
    <w:p w14:paraId="5212787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FR-08 Validate Usage Time Window  </w:t>
      </w:r>
    </w:p>
    <w:p w14:paraId="29A3506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start time, end time  </w:t>
      </w:r>
    </w:p>
    <w:p w14:paraId="795078F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Accepted or blocked usage entry result  </w:t>
      </w:r>
    </w:p>
    <w:p w14:paraId="1F3CF3F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usage entries have valid time windows and non-negative durations.</w:t>
      </w:r>
    </w:p>
    <w:p w14:paraId="00675386" w14:textId="77777777" w:rsidR="00431902" w:rsidRDefault="00431902" w:rsidP="00431902">
      <w:pPr>
        <w:rPr>
          <w:rFonts w:hint="eastAsia"/>
        </w:rPr>
      </w:pPr>
    </w:p>
    <w:p w14:paraId="16FBEF8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FR-09 Asset Usage Tracking Atomic Update Requirement  </w:t>
      </w:r>
    </w:p>
    <w:p w14:paraId="5A21028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usage tracking request, usage log write outcome, asset status update outcome  </w:t>
      </w:r>
    </w:p>
    <w:p w14:paraId="3F6BFB1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Consistency final outcome, rollback applied indicator  </w:t>
      </w:r>
    </w:p>
    <w:p w14:paraId="2C8CE79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>Description: The system ensures asset usage tracking either fully updates usage records and asset status or leaves both unchanged.</w:t>
      </w:r>
    </w:p>
    <w:p w14:paraId="349E63B4" w14:textId="77777777" w:rsidR="00431902" w:rsidRDefault="00431902" w:rsidP="00431902">
      <w:pPr>
        <w:rPr>
          <w:rFonts w:hint="eastAsia"/>
        </w:rPr>
      </w:pPr>
    </w:p>
    <w:p w14:paraId="3B63B8E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FR-10 Asset Usage Tracking Failure Consistency Cascade  </w:t>
      </w:r>
    </w:p>
    <w:p w14:paraId="7BBA08F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usage tracking failure, asset ID, existing asset usage log entry  </w:t>
      </w:r>
    </w:p>
    <w:p w14:paraId="2AF7577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Usage status rollback outcome, audit trail consistency result  </w:t>
      </w:r>
    </w:p>
    <w:p w14:paraId="6DE2E81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keeps asset usage status and trace records consistent when asset usage tracking fails.</w:t>
      </w:r>
    </w:p>
    <w:p w14:paraId="34ED8F5F" w14:textId="77777777" w:rsidR="00431902" w:rsidRDefault="00431902" w:rsidP="00431902">
      <w:pPr>
        <w:rPr>
          <w:rFonts w:hint="eastAsia"/>
        </w:rPr>
      </w:pPr>
    </w:p>
    <w:p w14:paraId="18A1F62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FR-11 Asset Usage Conflict Audit Trail  </w:t>
      </w:r>
    </w:p>
    <w:p w14:paraId="186DB47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proposed usage time range, usage acceptance decision  </w:t>
      </w:r>
    </w:p>
    <w:p w14:paraId="43B1728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Usage conflict audit record  </w:t>
      </w:r>
    </w:p>
    <w:p w14:paraId="0983867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captures usage acceptance or rejection decision details for traceability.</w:t>
      </w:r>
    </w:p>
    <w:p w14:paraId="15C9C8B7" w14:textId="77777777" w:rsidR="00431902" w:rsidRDefault="00431902" w:rsidP="00431902">
      <w:pPr>
        <w:rPr>
          <w:rFonts w:hint="eastAsia"/>
        </w:rPr>
      </w:pPr>
    </w:p>
    <w:p w14:paraId="7925CD4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FR-12 Asset Transfer  </w:t>
      </w:r>
    </w:p>
    <w:p w14:paraId="3A40EA7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Source user ID, destination user ID, asset ID  </w:t>
      </w:r>
    </w:p>
    <w:p w14:paraId="6770CB8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ownership record and notification to both users.  </w:t>
      </w:r>
    </w:p>
    <w:p w14:paraId="6D3DA9A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allows transferring ownership of an asset from one user to another and requires administrative approval.</w:t>
      </w:r>
    </w:p>
    <w:p w14:paraId="71A245CE" w14:textId="77777777" w:rsidR="00431902" w:rsidRDefault="00431902" w:rsidP="00431902">
      <w:pPr>
        <w:rPr>
          <w:rFonts w:hint="eastAsia"/>
        </w:rPr>
      </w:pPr>
    </w:p>
    <w:p w14:paraId="795CDD7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FR-13 Prevent Premature Ownership Changes  </w:t>
      </w:r>
    </w:p>
    <w:p w14:paraId="7AA8A17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Transfer request identifier  </w:t>
      </w:r>
    </w:p>
    <w:p w14:paraId="3246B1C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Ownership update only upon approval completion  </w:t>
      </w:r>
    </w:p>
    <w:p w14:paraId="5D1F535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asset ownership changes occur only after a transfer request is approved.</w:t>
      </w:r>
    </w:p>
    <w:p w14:paraId="15CD4351" w14:textId="77777777" w:rsidR="00431902" w:rsidRDefault="00431902" w:rsidP="00431902">
      <w:pPr>
        <w:rPr>
          <w:rFonts w:hint="eastAsia"/>
        </w:rPr>
      </w:pPr>
    </w:p>
    <w:p w14:paraId="7E9C46E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FR-14 Asset Transfer Commit Failure Handling  </w:t>
      </w:r>
    </w:p>
    <w:p w14:paraId="4C59DD6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Input: Transfer request identifier  </w:t>
      </w:r>
    </w:p>
    <w:p w14:paraId="2E8F49B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Transfer request error status and final ownership record consistency  </w:t>
      </w:r>
    </w:p>
    <w:p w14:paraId="4A0C3CD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If an asset transfer commit fails, the system sets the transfer request to an error status and ensures ownership records and related updates remain consistent.</w:t>
      </w:r>
    </w:p>
    <w:p w14:paraId="5286B688" w14:textId="77777777" w:rsidR="00431902" w:rsidRDefault="00431902" w:rsidP="00431902">
      <w:pPr>
        <w:rPr>
          <w:rFonts w:hint="eastAsia"/>
        </w:rPr>
      </w:pPr>
    </w:p>
    <w:p w14:paraId="1515629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FR-15 Asset Transfer Rollback on Commit Failure  </w:t>
      </w:r>
    </w:p>
    <w:p w14:paraId="7074E76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Transfer request identifier, prior ownership state snapshot  </w:t>
      </w:r>
    </w:p>
    <w:p w14:paraId="4FDDD6A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Transfer rollback result, final ownership record consistency  </w:t>
      </w:r>
    </w:p>
    <w:p w14:paraId="0C815B5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restores all affected transfer-related records to a consistent state when a transfer commit fails.</w:t>
      </w:r>
    </w:p>
    <w:p w14:paraId="59996CFF" w14:textId="77777777" w:rsidR="00431902" w:rsidRDefault="00431902" w:rsidP="00431902">
      <w:pPr>
        <w:rPr>
          <w:rFonts w:hint="eastAsia"/>
        </w:rPr>
      </w:pPr>
    </w:p>
    <w:p w14:paraId="6DF7576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FR-16 Asset Transfer Rejection Fallback Handling  </w:t>
      </w:r>
    </w:p>
    <w:p w14:paraId="44E1631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transfer request identifier, approval decision result, source user identifier, destination user identifier  </w:t>
      </w:r>
    </w:p>
    <w:p w14:paraId="15A40EB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Transfer final outcome, asset assignment state outcome  </w:t>
      </w:r>
    </w:p>
    <w:p w14:paraId="51D4C79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a rejected asset transfer request results in a clearly defined final outcome for asset assignment and availability.</w:t>
      </w:r>
    </w:p>
    <w:p w14:paraId="6AF9A82C" w14:textId="77777777" w:rsidR="00431902" w:rsidRDefault="00431902" w:rsidP="00431902">
      <w:pPr>
        <w:rPr>
          <w:rFonts w:hint="eastAsia"/>
        </w:rPr>
      </w:pPr>
    </w:p>
    <w:p w14:paraId="06B5824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FR-17 Asset Transfer State Notification to Users  </w:t>
      </w:r>
    </w:p>
    <w:p w14:paraId="7C5436B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transfer request identifier, transfer state change event, source user identifier, destination user identifier  </w:t>
      </w:r>
    </w:p>
    <w:p w14:paraId="45C3B83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Notification delivered result, notification recipient set confirmation  </w:t>
      </w:r>
    </w:p>
    <w:p w14:paraId="007DDBC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notifies users when an asset transfer request transitions to submission, approval, rejection, or completion states.</w:t>
      </w:r>
    </w:p>
    <w:p w14:paraId="77657965" w14:textId="77777777" w:rsidR="00431902" w:rsidRDefault="00431902" w:rsidP="00431902">
      <w:pPr>
        <w:rPr>
          <w:rFonts w:hint="eastAsia"/>
        </w:rPr>
      </w:pPr>
    </w:p>
    <w:p w14:paraId="0AEF0D8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FR-18 Asset Return  </w:t>
      </w:r>
    </w:p>
    <w:p w14:paraId="0FE7DB5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user ID, reason for return  </w:t>
      </w:r>
    </w:p>
    <w:p w14:paraId="4CD5D7B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status and location of the asset.  </w:t>
      </w:r>
    </w:p>
    <w:p w14:paraId="42C17C2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>Description: The system records the return of an asset to its designated location or storage facility.</w:t>
      </w:r>
    </w:p>
    <w:p w14:paraId="13C46A2A" w14:textId="77777777" w:rsidR="00431902" w:rsidRDefault="00431902" w:rsidP="00431902">
      <w:pPr>
        <w:rPr>
          <w:rFonts w:hint="eastAsia"/>
        </w:rPr>
      </w:pPr>
    </w:p>
    <w:p w14:paraId="7129951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FR-19 Return Eligibility by Asset State  </w:t>
      </w:r>
    </w:p>
    <w:p w14:paraId="634A5AC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return event data  </w:t>
      </w:r>
    </w:p>
    <w:p w14:paraId="3689EEE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Allowed or blocked return result based on current asset state  </w:t>
      </w:r>
    </w:p>
    <w:p w14:paraId="649E962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returns can only be recorded when the asset is eligible to be returned based on its current state.</w:t>
      </w:r>
    </w:p>
    <w:p w14:paraId="32F3B455" w14:textId="77777777" w:rsidR="00431902" w:rsidRDefault="00431902" w:rsidP="00431902">
      <w:pPr>
        <w:rPr>
          <w:rFonts w:hint="eastAsia"/>
        </w:rPr>
      </w:pPr>
    </w:p>
    <w:p w14:paraId="4A59EA0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FR-20 Return Reason Capture and Classification  </w:t>
      </w:r>
    </w:p>
    <w:p w14:paraId="7673335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user ID, return reason, asset status, reason type  </w:t>
      </w:r>
    </w:p>
    <w:p w14:paraId="3C8601B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Classified return reason, validated return category, reason validity result  </w:t>
      </w:r>
    </w:p>
    <w:p w14:paraId="7BFD042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requires every return transaction to include a validated return reason classification and prevents returns with missing or incompatible return reason categories.</w:t>
      </w:r>
    </w:p>
    <w:p w14:paraId="34942B5F" w14:textId="77777777" w:rsidR="00431902" w:rsidRDefault="00431902" w:rsidP="00431902">
      <w:pPr>
        <w:rPr>
          <w:rFonts w:hint="eastAsia"/>
        </w:rPr>
      </w:pPr>
    </w:p>
    <w:p w14:paraId="3350BD2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FR-21 Return Reason Consistency Recovery  </w:t>
      </w:r>
    </w:p>
    <w:p w14:paraId="3B7501E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return transaction identifier, return reason payload  </w:t>
      </w:r>
    </w:p>
    <w:p w14:paraId="12D7672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Consistency restored result  </w:t>
      </w:r>
    </w:p>
    <w:p w14:paraId="6C9DAB7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detects and repairs inconsistencies between stored return reason records and the associated asset return outcome.</w:t>
      </w:r>
    </w:p>
    <w:p w14:paraId="77C7118C" w14:textId="77777777" w:rsidR="00431902" w:rsidRDefault="00431902" w:rsidP="00431902">
      <w:pPr>
        <w:rPr>
          <w:rFonts w:hint="eastAsia"/>
        </w:rPr>
      </w:pPr>
    </w:p>
    <w:p w14:paraId="2AF91FA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FR-22 Asset Return Failure Location Rollback  </w:t>
      </w:r>
    </w:p>
    <w:p w14:paraId="3240CE0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return request, asset ID, asset location prior state, asset return failure result  </w:t>
      </w:r>
    </w:p>
    <w:p w14:paraId="7B2D5D8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Asset location rollback outcome, asset return final status result  </w:t>
      </w:r>
    </w:p>
    <w:p w14:paraId="166AD71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asset location remains accurate when an asset return operation fails.</w:t>
      </w:r>
    </w:p>
    <w:p w14:paraId="1BCA8AB7" w14:textId="77777777" w:rsidR="00431902" w:rsidRDefault="00431902" w:rsidP="00431902">
      <w:pPr>
        <w:rPr>
          <w:rFonts w:hint="eastAsia"/>
        </w:rPr>
      </w:pPr>
    </w:p>
    <w:p w14:paraId="44383D8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FR-23 Asset Return State Transition Rules  </w:t>
      </w:r>
    </w:p>
    <w:p w14:paraId="3C9D8D4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Return request identifier, asset ID, return outcome  </w:t>
      </w:r>
    </w:p>
    <w:p w14:paraId="0342CFB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asset status, updated return outcome record  </w:t>
      </w:r>
    </w:p>
    <w:p w14:paraId="3526716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returned assets move through clearly defined states to prevent ambiguous lifecycle reporting.</w:t>
      </w:r>
    </w:p>
    <w:p w14:paraId="1EDA17F4" w14:textId="77777777" w:rsidR="00431902" w:rsidRDefault="00431902" w:rsidP="00431902">
      <w:pPr>
        <w:rPr>
          <w:rFonts w:hint="eastAsia"/>
        </w:rPr>
      </w:pPr>
    </w:p>
    <w:p w14:paraId="2FD59C5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FR-24 Return Reason Based Notifications  </w:t>
      </w:r>
    </w:p>
    <w:p w14:paraId="30DBB85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Return reason, asset identifier, event trigger  </w:t>
      </w:r>
    </w:p>
    <w:p w14:paraId="783C537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Notification dispatch status  </w:t>
      </w:r>
    </w:p>
    <w:p w14:paraId="3D5B2FA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informs relevant stakeholders when the return reason indicates special handling requirements.</w:t>
      </w:r>
    </w:p>
    <w:p w14:paraId="6E41279C" w14:textId="77777777" w:rsidR="00431902" w:rsidRDefault="00431902" w:rsidP="00431902">
      <w:pPr>
        <w:rPr>
          <w:rFonts w:hint="eastAsia"/>
        </w:rPr>
      </w:pPr>
    </w:p>
    <w:p w14:paraId="5499801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FR-25 Report Analysis  </w:t>
      </w:r>
    </w:p>
    <w:p w14:paraId="1FD4968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Time range, asset category, user group  </w:t>
      </w:r>
    </w:p>
    <w:p w14:paraId="399E8EA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Summary reports in PDF/Excel format.  </w:t>
      </w:r>
    </w:p>
    <w:p w14:paraId="12D39AE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generates reports on asset usage, availability, transfers, and maintenance history.</w:t>
      </w:r>
    </w:p>
    <w:p w14:paraId="5AEB2C0B" w14:textId="77777777" w:rsidR="00431902" w:rsidRDefault="00431902" w:rsidP="00431902">
      <w:pPr>
        <w:rPr>
          <w:rFonts w:hint="eastAsia"/>
        </w:rPr>
      </w:pPr>
    </w:p>
    <w:p w14:paraId="0B0599C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FR-26 Report Data Source Coverage Definition  </w:t>
      </w:r>
    </w:p>
    <w:p w14:paraId="70EA5EA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Report request parameters, time range, asset category filter, user group filter  </w:t>
      </w:r>
    </w:p>
    <w:p w14:paraId="6A3F3A2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Included record set definition, report coverage assurance result  </w:t>
      </w:r>
    </w:p>
    <w:p w14:paraId="16A727F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each report type consistently defines which underlying operational records are included in the generated output.</w:t>
      </w:r>
    </w:p>
    <w:p w14:paraId="25B4E5E1" w14:textId="77777777" w:rsidR="00431902" w:rsidRDefault="00431902" w:rsidP="00431902">
      <w:pPr>
        <w:rPr>
          <w:rFonts w:hint="eastAsia"/>
        </w:rPr>
      </w:pPr>
    </w:p>
    <w:p w14:paraId="27E3B69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FR-27 Permission Allocation  </w:t>
      </w:r>
    </w:p>
    <w:p w14:paraId="65E08E2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User ID, role, permissions list  </w:t>
      </w:r>
    </w:p>
    <w:p w14:paraId="72B9689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user profile and permission settings.  </w:t>
      </w:r>
    </w:p>
    <w:p w14:paraId="4DED880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Description: The system assigns and modifies user roles and permissions for different </w:t>
      </w:r>
      <w:r>
        <w:rPr>
          <w:rFonts w:hint="eastAsia"/>
        </w:rPr>
        <w:lastRenderedPageBreak/>
        <w:t>system functions.</w:t>
      </w:r>
    </w:p>
    <w:p w14:paraId="2C891A7D" w14:textId="77777777" w:rsidR="00431902" w:rsidRDefault="00431902" w:rsidP="00431902">
      <w:pPr>
        <w:rPr>
          <w:rFonts w:hint="eastAsia"/>
        </w:rPr>
      </w:pPr>
    </w:p>
    <w:p w14:paraId="22C9F6F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FR-28 Permission Allocation Access Control  </w:t>
      </w:r>
    </w:p>
    <w:p w14:paraId="39152FF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Target user identifier, requested role, requested permissions, acting user identifier  </w:t>
      </w:r>
    </w:p>
    <w:p w14:paraId="7CDEBBD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Authorization decision for permission changes  </w:t>
      </w:r>
    </w:p>
    <w:p w14:paraId="07D963D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restricts permission changes to authorized users.</w:t>
      </w:r>
    </w:p>
    <w:p w14:paraId="39D86AF4" w14:textId="77777777" w:rsidR="00431902" w:rsidRDefault="00431902" w:rsidP="00431902">
      <w:pPr>
        <w:rPr>
          <w:rFonts w:hint="eastAsia"/>
        </w:rPr>
      </w:pPr>
    </w:p>
    <w:p w14:paraId="3E8BD46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FR-29 Permission Change Audit Logging  </w:t>
      </w:r>
    </w:p>
    <w:p w14:paraId="156145D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Target user identifier, requested role, permission set change, acting user identifier, authorization decision  </w:t>
      </w:r>
    </w:p>
    <w:p w14:paraId="4FC2418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Permission change audit record  </w:t>
      </w:r>
    </w:p>
    <w:p w14:paraId="6A5960E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permission change actions for traceability and review.</w:t>
      </w:r>
    </w:p>
    <w:p w14:paraId="01E7CEAC" w14:textId="77777777" w:rsidR="00431902" w:rsidRDefault="00431902" w:rsidP="00431902">
      <w:pPr>
        <w:rPr>
          <w:rFonts w:hint="eastAsia"/>
        </w:rPr>
      </w:pPr>
    </w:p>
    <w:p w14:paraId="34F051E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FR-30 Permission Change Failure Notification  </w:t>
      </w:r>
    </w:p>
    <w:p w14:paraId="02831EA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Permission change request identifier, authorization decision result, target user identifier, acting user identifier  </w:t>
      </w:r>
    </w:p>
    <w:p w14:paraId="7B3CCB2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Failure notification delivered result, notification recipient set confirmation  </w:t>
      </w:r>
    </w:p>
    <w:p w14:paraId="664B98F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informs affected users when permission changes fail or are denied to prevent unauthorized access assumptions.</w:t>
      </w:r>
    </w:p>
    <w:p w14:paraId="7D388390" w14:textId="77777777" w:rsidR="00431902" w:rsidRDefault="00431902" w:rsidP="00431902">
      <w:pPr>
        <w:rPr>
          <w:rFonts w:hint="eastAsia"/>
        </w:rPr>
      </w:pPr>
    </w:p>
    <w:p w14:paraId="7C1C15D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FR-31 Permission Change Fallback on Actor Identity Retrieval Failure  </w:t>
      </w:r>
    </w:p>
    <w:p w14:paraId="5C7F7E2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Permission change request identifier, authentication session or token reference, target user identifier  </w:t>
      </w:r>
    </w:p>
    <w:p w14:paraId="221760E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Authorization failure outcome, failure notification delivered result  </w:t>
      </w:r>
    </w:p>
    <w:p w14:paraId="75EE5E3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safely denies permission changes and notifies affected users when verified actor identity cannot be retrieved.</w:t>
      </w:r>
    </w:p>
    <w:p w14:paraId="54A1DA1E" w14:textId="77777777" w:rsidR="00431902" w:rsidRDefault="00431902" w:rsidP="00431902">
      <w:pPr>
        <w:rPr>
          <w:rFonts w:hint="eastAsia"/>
        </w:rPr>
      </w:pPr>
    </w:p>
    <w:p w14:paraId="6039A54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FR-32 Fallback Access State on Permission Allocation Failure  </w:t>
      </w:r>
    </w:p>
    <w:p w14:paraId="1E85D88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Input: Target user identifier, permission change request, permission allocation failure reason  </w:t>
      </w:r>
    </w:p>
    <w:p w14:paraId="0FD1719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Rolled-back user profile access state, retry eligibility  </w:t>
      </w:r>
    </w:p>
    <w:p w14:paraId="70FE811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prevents incorrect user access state from persisting when permission allocation fails.</w:t>
      </w:r>
    </w:p>
    <w:p w14:paraId="6EAA6E9F" w14:textId="77777777" w:rsidR="00431902" w:rsidRDefault="00431902" w:rsidP="00431902">
      <w:pPr>
        <w:rPr>
          <w:rFonts w:hint="eastAsia"/>
        </w:rPr>
      </w:pPr>
    </w:p>
    <w:p w14:paraId="1B62B6E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FR-33 Permission Visibility and Audit Access Control  </w:t>
      </w:r>
    </w:p>
    <w:p w14:paraId="3510BB5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Target user identifier, permission query, actor role  </w:t>
      </w:r>
    </w:p>
    <w:p w14:paraId="5DEF4A7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Permission visibility authorization result, permission query outcome  </w:t>
      </w:r>
    </w:p>
    <w:p w14:paraId="4007FBD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permission information and permission-change audit outcomes are accessible only to authorized actors.</w:t>
      </w:r>
    </w:p>
    <w:p w14:paraId="0D5432D5" w14:textId="77777777" w:rsidR="00431902" w:rsidRDefault="00431902" w:rsidP="00431902">
      <w:pPr>
        <w:rPr>
          <w:rFonts w:hint="eastAsia"/>
        </w:rPr>
      </w:pPr>
    </w:p>
    <w:p w14:paraId="722EC7C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FR-34 Approval Workflow  </w:t>
      </w:r>
    </w:p>
    <w:p w14:paraId="07B40D0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Request type, requester ID  </w:t>
      </w:r>
    </w:p>
    <w:p w14:paraId="2165255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Status update and email notification upon approval or rejection.  </w:t>
      </w:r>
    </w:p>
    <w:p w14:paraId="4056DD0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implements a configurable multi-step approval process for sensitive operations.</w:t>
      </w:r>
    </w:p>
    <w:p w14:paraId="5F6A9F53" w14:textId="77777777" w:rsidR="00431902" w:rsidRDefault="00431902" w:rsidP="00431902">
      <w:pPr>
        <w:rPr>
          <w:rFonts w:hint="eastAsia"/>
        </w:rPr>
      </w:pPr>
    </w:p>
    <w:p w14:paraId="186F131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FR-35 View Approval Request Details  </w:t>
      </w:r>
    </w:p>
    <w:p w14:paraId="783B137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Approval request identifier  </w:t>
      </w:r>
    </w:p>
    <w:p w14:paraId="0D66C77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Approval request status, decision history, and decision timestamps  </w:t>
      </w:r>
    </w:p>
    <w:p w14:paraId="3AFE4D2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visibility into the status and decisions for previously submitted approval requests.</w:t>
      </w:r>
    </w:p>
    <w:p w14:paraId="48E200B2" w14:textId="77777777" w:rsidR="00431902" w:rsidRDefault="00431902" w:rsidP="00431902">
      <w:pPr>
        <w:rPr>
          <w:rFonts w:hint="eastAsia"/>
        </w:rPr>
      </w:pPr>
    </w:p>
    <w:p w14:paraId="2141835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FR-36 Standard Failure Fallback and Retry Outcomes  </w:t>
      </w:r>
    </w:p>
    <w:p w14:paraId="695919F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Operation type, failure status, actor context  </w:t>
      </w:r>
    </w:p>
    <w:p w14:paraId="1A4605C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Retry eligibility decision, terminal failure decision, user-facing outcome  </w:t>
      </w:r>
    </w:p>
    <w:p w14:paraId="0B577B9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Description: The system ensures each operational failure provides a consistent fallback </w:t>
      </w:r>
      <w:r>
        <w:rPr>
          <w:rFonts w:hint="eastAsia"/>
        </w:rPr>
        <w:lastRenderedPageBreak/>
        <w:t>decision so downstream processes can act predictably.</w:t>
      </w:r>
    </w:p>
    <w:p w14:paraId="362DAF84" w14:textId="77777777" w:rsidR="00431902" w:rsidRDefault="00431902" w:rsidP="00431902">
      <w:pPr>
        <w:rPr>
          <w:rFonts w:hint="eastAsia"/>
        </w:rPr>
      </w:pPr>
    </w:p>
    <w:p w14:paraId="11B33C5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FR-37 Approval Request Failure Email Notification  </w:t>
      </w:r>
    </w:p>
    <w:p w14:paraId="241F745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Request type, requester ID, approval status  </w:t>
      </w:r>
    </w:p>
    <w:p w14:paraId="65BFA63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Failure email sent to relevant users, failure reason  </w:t>
      </w:r>
    </w:p>
    <w:p w14:paraId="0458800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timely communication of approval-request failures to affected stakeholders.</w:t>
      </w:r>
    </w:p>
    <w:p w14:paraId="52350DB2" w14:textId="77777777" w:rsidR="00431902" w:rsidRDefault="00431902" w:rsidP="00431902">
      <w:pPr>
        <w:rPr>
          <w:rFonts w:hint="eastAsia"/>
        </w:rPr>
      </w:pPr>
    </w:p>
    <w:p w14:paraId="585B4E7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FR-38 Data Import and Export  </w:t>
      </w:r>
    </w:p>
    <w:p w14:paraId="41DEEFA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CSV/Excel file with asset or user data  </w:t>
      </w:r>
    </w:p>
    <w:p w14:paraId="209D604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Imported data or exported file in standard format  </w:t>
      </w:r>
    </w:p>
    <w:p w14:paraId="5083E9A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allows bulk import and export of asset and user data for migration, backup, and operational use.</w:t>
      </w:r>
    </w:p>
    <w:p w14:paraId="6FA84FD0" w14:textId="77777777" w:rsidR="00431902" w:rsidRDefault="00431902" w:rsidP="00431902">
      <w:pPr>
        <w:rPr>
          <w:rFonts w:hint="eastAsia"/>
        </w:rPr>
      </w:pPr>
    </w:p>
    <w:p w14:paraId="270AC0B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FR-39 Reliable Data Import Failure Handling  </w:t>
      </w:r>
    </w:p>
    <w:p w14:paraId="62902AE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CSV/Excel file, imported data batch  </w:t>
      </w:r>
    </w:p>
    <w:p w14:paraId="4FCA0A5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Import failure result, zero applied records guarantee  </w:t>
      </w:r>
    </w:p>
    <w:p w14:paraId="14FBE7E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treats bulk import as all-or-nothing and prevents partial or inconsistent asset or user data when import fails.</w:t>
      </w:r>
    </w:p>
    <w:p w14:paraId="1EFC4E27" w14:textId="77777777" w:rsidR="00431902" w:rsidRDefault="00431902" w:rsidP="00431902">
      <w:pPr>
        <w:rPr>
          <w:rFonts w:hint="eastAsia"/>
        </w:rPr>
      </w:pPr>
    </w:p>
    <w:p w14:paraId="504F01B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FR-40 Bulk Import Failure Recovery Path  </w:t>
      </w:r>
    </w:p>
    <w:p w14:paraId="0201914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Bulk import request, import failure result, original imported data batch  </w:t>
      </w:r>
    </w:p>
    <w:p w14:paraId="112E91A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Retry eligibility result, remediation guidance  </w:t>
      </w:r>
    </w:p>
    <w:p w14:paraId="4295A29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users with a clear recovery path after bulk import failure without risking inconsistent asset or user data.</w:t>
      </w:r>
    </w:p>
    <w:p w14:paraId="018C1258" w14:textId="77777777" w:rsidR="00431902" w:rsidRDefault="00431902" w:rsidP="00431902">
      <w:pPr>
        <w:rPr>
          <w:rFonts w:hint="eastAsia"/>
        </w:rPr>
      </w:pPr>
    </w:p>
    <w:p w14:paraId="75A85B0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FR-41 Bulk Import Failure Stakeholder Notification  </w:t>
      </w:r>
    </w:p>
    <w:p w14:paraId="56B85FE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Bulk import request, import failure result, affected user identifier set  </w:t>
      </w:r>
    </w:p>
    <w:p w14:paraId="7A43EFD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Output: Failure notification delivered result, notification recipient set confirmation  </w:t>
      </w:r>
    </w:p>
    <w:p w14:paraId="1B54090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informs affected stakeholders of bulk import failure outcomes so they can take appropriate remediation actions.</w:t>
      </w:r>
    </w:p>
    <w:p w14:paraId="01EB4529" w14:textId="77777777" w:rsidR="00431902" w:rsidRDefault="00431902" w:rsidP="00431902">
      <w:pPr>
        <w:rPr>
          <w:rFonts w:hint="eastAsia"/>
        </w:rPr>
      </w:pPr>
    </w:p>
    <w:p w14:paraId="39C8F3C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FR-42 Bulk Import Retry Eligibility Scope Constraint  </w:t>
      </w:r>
    </w:p>
    <w:p w14:paraId="6D3D413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Bulk import request, retry eligibility result, original imported data batch  </w:t>
      </w:r>
    </w:p>
    <w:p w14:paraId="61FB814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Eligible record scope result, duplicate prevention outcome  </w:t>
      </w:r>
    </w:p>
    <w:p w14:paraId="089B070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retry attempts apply only to eligible records to avoid inconsistent or duplicate asset or user data.</w:t>
      </w:r>
    </w:p>
    <w:p w14:paraId="3E68DADA" w14:textId="77777777" w:rsidR="00431902" w:rsidRDefault="00431902" w:rsidP="00431902">
      <w:pPr>
        <w:rPr>
          <w:rFonts w:hint="eastAsia"/>
        </w:rPr>
      </w:pPr>
    </w:p>
    <w:p w14:paraId="57A0B21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FR-43 Import Failure Reporting  </w:t>
      </w:r>
    </w:p>
    <w:p w14:paraId="4ADCEE7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Import request identifier  </w:t>
      </w:r>
    </w:p>
    <w:p w14:paraId="18B59B2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Row-level acceptance or rejection summary  </w:t>
      </w:r>
    </w:p>
    <w:p w14:paraId="0A0E296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stakeholders with a clear summary of accepted and rejected records during data import.</w:t>
      </w:r>
    </w:p>
    <w:p w14:paraId="5C56D5B1" w14:textId="77777777" w:rsidR="00431902" w:rsidRDefault="00431902" w:rsidP="00431902">
      <w:pPr>
        <w:rPr>
          <w:rFonts w:hint="eastAsia"/>
        </w:rPr>
      </w:pPr>
    </w:p>
    <w:p w14:paraId="0A50C48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FR-44 Audit Logging Continuity for Partial Import Failure  </w:t>
      </w:r>
    </w:p>
    <w:p w14:paraId="578FADE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Import request identifier, import partial failure status  </w:t>
      </w:r>
    </w:p>
    <w:p w14:paraId="3E10633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Audit log entries for processed scope, audit log failure reason  </w:t>
      </w:r>
    </w:p>
    <w:p w14:paraId="15BB3A6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operation traceability remains intact when bulk import only partially completes.</w:t>
      </w:r>
    </w:p>
    <w:p w14:paraId="4ABD54B1" w14:textId="77777777" w:rsidR="00431902" w:rsidRDefault="00431902" w:rsidP="00431902">
      <w:pPr>
        <w:rPr>
          <w:rFonts w:hint="eastAsia"/>
        </w:rPr>
      </w:pPr>
    </w:p>
    <w:p w14:paraId="5C66F61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FR-45 Standard Export Failure Fallback  </w:t>
      </w:r>
    </w:p>
    <w:p w14:paraId="74FCEBB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Export request parameters, exported file in standard format  </w:t>
      </w:r>
    </w:p>
    <w:p w14:paraId="25EB86E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Export failure result, alternative export availability  </w:t>
      </w:r>
    </w:p>
    <w:p w14:paraId="57A3010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If the standard export format fails, the system returns an export failure result and indicates whether an alternative export path is available.</w:t>
      </w:r>
    </w:p>
    <w:p w14:paraId="236BD485" w14:textId="77777777" w:rsidR="00431902" w:rsidRDefault="00431902" w:rsidP="00431902">
      <w:pPr>
        <w:rPr>
          <w:rFonts w:hint="eastAsia"/>
        </w:rPr>
      </w:pPr>
    </w:p>
    <w:p w14:paraId="7AC4BDC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FR-46 Bulk Export Failure Alternative Output Availability  </w:t>
      </w:r>
    </w:p>
    <w:p w14:paraId="68B1050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Bulk export request parameters, export failure result, exported dataset selection  </w:t>
      </w:r>
    </w:p>
    <w:p w14:paraId="6A1AF56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Alternative export availability result, alternative export file outcome  </w:t>
      </w:r>
    </w:p>
    <w:p w14:paraId="2746113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an alternative export outcome when a bulk export attempt fails beyond the standard file format path.</w:t>
      </w:r>
    </w:p>
    <w:p w14:paraId="460E604A" w14:textId="77777777" w:rsidR="00431902" w:rsidRDefault="00431902" w:rsidP="00431902">
      <w:pPr>
        <w:rPr>
          <w:rFonts w:hint="eastAsia"/>
        </w:rPr>
      </w:pPr>
    </w:p>
    <w:p w14:paraId="3090C86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FR-47 Alternative Export Consistency Repair  </w:t>
      </w:r>
    </w:p>
    <w:p w14:paraId="3D65093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Bulk export request parameters, export failure result, alternative export file outcome  </w:t>
      </w:r>
    </w:p>
    <w:p w14:paraId="6820194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Export status consistency result, audit trail consistency result  </w:t>
      </w:r>
    </w:p>
    <w:p w14:paraId="327610B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delivered alternative export outputs remain consistent with recorded export outcomes.</w:t>
      </w:r>
    </w:p>
    <w:p w14:paraId="766BC2C5" w14:textId="77777777" w:rsidR="00431902" w:rsidRDefault="00431902" w:rsidP="00431902">
      <w:pPr>
        <w:rPr>
          <w:rFonts w:hint="eastAsia"/>
        </w:rPr>
      </w:pPr>
    </w:p>
    <w:p w14:paraId="1F1C09A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FR-48 Export Handling for Missing Referenced Data  </w:t>
      </w:r>
    </w:p>
    <w:p w14:paraId="11AB693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Export request parameters, referenced asset or user identifiers  </w:t>
      </w:r>
    </w:p>
    <w:p w14:paraId="77F148F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Export failure result with missing-data report  </w:t>
      </w:r>
    </w:p>
    <w:p w14:paraId="7E89E71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actionable output when export requests reference unavailable asset or user data.</w:t>
      </w:r>
    </w:p>
    <w:p w14:paraId="0B73BE85" w14:textId="77777777" w:rsidR="00431902" w:rsidRDefault="00431902" w:rsidP="00431902">
      <w:pPr>
        <w:rPr>
          <w:rFonts w:hint="eastAsia"/>
        </w:rPr>
      </w:pPr>
    </w:p>
    <w:p w14:paraId="7260A15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FR-49 Audit Logging for Import and Export Operations  </w:t>
      </w:r>
    </w:p>
    <w:p w14:paraId="001AB38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Import/export request data  </w:t>
      </w:r>
    </w:p>
    <w:p w14:paraId="1B6697A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Audit log entry with actor and operation outcome  </w:t>
      </w:r>
    </w:p>
    <w:p w14:paraId="49D5292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the actor and outcome for bulk import and export operations to support traceability.</w:t>
      </w:r>
    </w:p>
    <w:p w14:paraId="1197AD16" w14:textId="77777777" w:rsidR="00431902" w:rsidRDefault="00431902" w:rsidP="00431902">
      <w:pPr>
        <w:rPr>
          <w:rFonts w:hint="eastAsia"/>
        </w:rPr>
      </w:pPr>
    </w:p>
    <w:p w14:paraId="02D7CD2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FR-50 Authentication Integration  </w:t>
      </w:r>
    </w:p>
    <w:p w14:paraId="2BE638C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Username, password  </w:t>
      </w:r>
    </w:p>
    <w:p w14:paraId="3A1DA59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Login success/failure message  </w:t>
      </w:r>
    </w:p>
    <w:p w14:paraId="1E66FE5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>Description: The system integrates with existing authentication systems such as LDAP or Active Directory for secure user login.</w:t>
      </w:r>
    </w:p>
    <w:p w14:paraId="7037C03E" w14:textId="77777777" w:rsidR="00431902" w:rsidRDefault="00431902" w:rsidP="00431902">
      <w:pPr>
        <w:rPr>
          <w:rFonts w:hint="eastAsia"/>
        </w:rPr>
      </w:pPr>
    </w:p>
    <w:p w14:paraId="25D701A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FR-51 Authenticated Actor Identity Retrieval  </w:t>
      </w:r>
    </w:p>
    <w:p w14:paraId="4467830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Authentication session or token reference  </w:t>
      </w:r>
    </w:p>
    <w:p w14:paraId="521AFDE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Verified actor identity attributes  </w:t>
      </w:r>
    </w:p>
    <w:p w14:paraId="708AAC7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reliably retrieves verified actor identity attributes to support correct authorization decisions.</w:t>
      </w:r>
    </w:p>
    <w:p w14:paraId="1307BB4F" w14:textId="77777777" w:rsidR="00431902" w:rsidRDefault="00431902" w:rsidP="00431902">
      <w:pPr>
        <w:rPr>
          <w:rFonts w:hint="eastAsia"/>
        </w:rPr>
      </w:pPr>
    </w:p>
    <w:p w14:paraId="2AA98A4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FR-52 Email Notification  </w:t>
      </w:r>
    </w:p>
    <w:p w14:paraId="4529E78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Event trigger  </w:t>
      </w:r>
    </w:p>
    <w:p w14:paraId="73A4394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Email sent to relevant users  </w:t>
      </w:r>
    </w:p>
    <w:p w14:paraId="7E362FB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sends automated emails for key events such as approvals, reminders, returns, failures, and updates.</w:t>
      </w:r>
    </w:p>
    <w:p w14:paraId="7FD12790" w14:textId="77777777" w:rsidR="00431902" w:rsidRDefault="00431902" w:rsidP="00431902">
      <w:pPr>
        <w:rPr>
          <w:rFonts w:hint="eastAsia"/>
        </w:rPr>
      </w:pPr>
    </w:p>
    <w:p w14:paraId="15E7C66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FR-53 Event Recipient Determination  </w:t>
      </w:r>
    </w:p>
    <w:p w14:paraId="77B370C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Event trigger type, affected asset identifier  </w:t>
      </w:r>
    </w:p>
    <w:p w14:paraId="39FB4D5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Recipient list  </w:t>
      </w:r>
    </w:p>
    <w:p w14:paraId="78D255D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determines which users must receive notifications for each supported event type.</w:t>
      </w:r>
    </w:p>
    <w:p w14:paraId="38353B5B" w14:textId="77777777" w:rsidR="00431902" w:rsidRDefault="00431902" w:rsidP="00431902">
      <w:pPr>
        <w:rPr>
          <w:rFonts w:hint="eastAsia"/>
        </w:rPr>
      </w:pPr>
    </w:p>
    <w:p w14:paraId="6D32E8E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FR-54 Event Trigger Failure Audit Trail  </w:t>
      </w:r>
    </w:p>
    <w:p w14:paraId="551DAD6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Event trigger, affected asset ID, requester ID  </w:t>
      </w:r>
    </w:p>
    <w:p w14:paraId="6E9206F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Failure audit trail entry, failure reason, timestamp  </w:t>
      </w:r>
    </w:p>
    <w:p w14:paraId="7322BEB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failures to trigger key events for audit traceability.</w:t>
      </w:r>
    </w:p>
    <w:p w14:paraId="16FB9CA5" w14:textId="77777777" w:rsidR="00431902" w:rsidRDefault="00431902" w:rsidP="00431902">
      <w:pPr>
        <w:rPr>
          <w:rFonts w:hint="eastAsia"/>
        </w:rPr>
      </w:pPr>
    </w:p>
    <w:p w14:paraId="4DB52CE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FR-55 Asset Maintenance Record  </w:t>
      </w:r>
    </w:p>
    <w:p w14:paraId="3A884DE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maintenance date, technician name, issue description, solution  </w:t>
      </w:r>
    </w:p>
    <w:p w14:paraId="1A220C7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Output: Updated asset status and maintenance history  </w:t>
      </w:r>
    </w:p>
    <w:p w14:paraId="2744C76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each maintenance or repair event to track the health and service history of an asset.</w:t>
      </w:r>
    </w:p>
    <w:p w14:paraId="14A2D7FF" w14:textId="77777777" w:rsidR="00431902" w:rsidRDefault="00431902" w:rsidP="00431902">
      <w:pPr>
        <w:rPr>
          <w:rFonts w:hint="eastAsia"/>
        </w:rPr>
      </w:pPr>
    </w:p>
    <w:p w14:paraId="464504B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FR-56 Maintenance Record Asset ID Failure Handling  </w:t>
      </w:r>
    </w:p>
    <w:p w14:paraId="60D39BD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maintenance date, technician name  </w:t>
      </w:r>
    </w:p>
    <w:p w14:paraId="310EE83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Maintenance history failure status, associated retry target, data validation error  </w:t>
      </w:r>
    </w:p>
    <w:p w14:paraId="23EE6C2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preserves maintenance history integrity by handling invalid asset identifiers without silently dropping service records.</w:t>
      </w:r>
    </w:p>
    <w:p w14:paraId="0CB7F188" w14:textId="77777777" w:rsidR="00431902" w:rsidRDefault="00431902" w:rsidP="00431902">
      <w:pPr>
        <w:rPr>
          <w:rFonts w:hint="eastAsia"/>
        </w:rPr>
      </w:pPr>
    </w:p>
    <w:p w14:paraId="07B9AE5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FR-57 Validate Maintenance Eligibility by Asset Existence  </w:t>
      </w:r>
    </w:p>
    <w:p w14:paraId="7961574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maintenance record data  </w:t>
      </w:r>
    </w:p>
    <w:p w14:paraId="265F2B2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Maintenance entry accepted or blocked result  </w:t>
      </w:r>
    </w:p>
    <w:p w14:paraId="2C07F6C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prevents creation of maintenance records for non-existent or ineligible assets.</w:t>
      </w:r>
    </w:p>
    <w:p w14:paraId="4891ED54" w14:textId="77777777" w:rsidR="00431902" w:rsidRDefault="00431902" w:rsidP="00431902">
      <w:pPr>
        <w:rPr>
          <w:rFonts w:hint="eastAsia"/>
        </w:rPr>
      </w:pPr>
    </w:p>
    <w:p w14:paraId="214A979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FR-58 Maintenance Eligibility Failure Communication  </w:t>
      </w:r>
    </w:p>
    <w:p w14:paraId="45A6612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Requester ID, asset ID, maintenance data, eligibility failure reason  </w:t>
      </w:r>
    </w:p>
    <w:p w14:paraId="1AEA2B8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Eligibility failure notification delivery status  </w:t>
      </w:r>
    </w:p>
    <w:p w14:paraId="249588E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communicates maintenance creation failures to the requester with a clear reason.</w:t>
      </w:r>
    </w:p>
    <w:p w14:paraId="17B1E71A" w14:textId="77777777" w:rsidR="00431902" w:rsidRDefault="00431902" w:rsidP="00431902">
      <w:pPr>
        <w:rPr>
          <w:rFonts w:hint="eastAsia"/>
        </w:rPr>
      </w:pPr>
    </w:p>
    <w:p w14:paraId="1EFB9A7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FR-59 Asset Disposal  </w:t>
      </w:r>
    </w:p>
    <w:p w14:paraId="3561FF7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reason, disposal date  </w:t>
      </w:r>
    </w:p>
    <w:p w14:paraId="0B92DE4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asset status as “disposed” and audit trail entry  </w:t>
      </w:r>
    </w:p>
    <w:p w14:paraId="1C657C3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provides a formal process for marking an asset as disposed while maintaining historical records.</w:t>
      </w:r>
    </w:p>
    <w:p w14:paraId="7C5C306F" w14:textId="77777777" w:rsidR="00431902" w:rsidRDefault="00431902" w:rsidP="00431902">
      <w:pPr>
        <w:rPr>
          <w:rFonts w:hint="eastAsia"/>
        </w:rPr>
      </w:pPr>
    </w:p>
    <w:p w14:paraId="77BB115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FR-60 Asset Disposal Reason Required Constraint  </w:t>
      </w:r>
    </w:p>
    <w:p w14:paraId="5E9498D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Disposal request identifier, asset disposal reason, asset ID  </w:t>
      </w:r>
    </w:p>
    <w:p w14:paraId="05B9059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Disposal reason validation result, accepted disposal decision outcome  </w:t>
      </w:r>
    </w:p>
    <w:p w14:paraId="261756C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requires every asset disposal action to include a valid disposal reason for accurate audit and downstream reconciliation classification.</w:t>
      </w:r>
    </w:p>
    <w:p w14:paraId="6868041A" w14:textId="77777777" w:rsidR="00431902" w:rsidRDefault="00431902" w:rsidP="00431902">
      <w:pPr>
        <w:rPr>
          <w:rFonts w:hint="eastAsia"/>
        </w:rPr>
      </w:pPr>
    </w:p>
    <w:p w14:paraId="7972390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FR-61 Asset Disposal Audit Details  </w:t>
      </w:r>
    </w:p>
    <w:p w14:paraId="2E039F3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Disposal request identifier  </w:t>
      </w:r>
    </w:p>
    <w:p w14:paraId="5C008FD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Audit trail containing actor and approval details  </w:t>
      </w:r>
    </w:p>
    <w:p w14:paraId="1C9B438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captures disposal decision details for traceability.</w:t>
      </w:r>
    </w:p>
    <w:p w14:paraId="0B79BD9A" w14:textId="77777777" w:rsidR="00431902" w:rsidRDefault="00431902" w:rsidP="00431902">
      <w:pPr>
        <w:rPr>
          <w:rFonts w:hint="eastAsia"/>
        </w:rPr>
      </w:pPr>
    </w:p>
    <w:p w14:paraId="586B7B9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FR-62 Cascade Disposal State to Active Operations  </w:t>
      </w:r>
    </w:p>
    <w:p w14:paraId="2E70FDA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event  </w:t>
      </w:r>
    </w:p>
    <w:p w14:paraId="3FBF2F6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Active operation blocking and updated asset availability  </w:t>
      </w:r>
    </w:p>
    <w:p w14:paraId="24897BE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disposed assets are excluded from active usage, borrowing, transfers, and return workflows.</w:t>
      </w:r>
    </w:p>
    <w:p w14:paraId="4963E4DA" w14:textId="77777777" w:rsidR="00431902" w:rsidRDefault="00431902" w:rsidP="00431902">
      <w:pPr>
        <w:rPr>
          <w:rFonts w:hint="eastAsia"/>
        </w:rPr>
      </w:pPr>
    </w:p>
    <w:p w14:paraId="184F4A0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FR-63 Define Asset Disposal Status Transition Rules  </w:t>
      </w:r>
    </w:p>
    <w:p w14:paraId="34D899C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action  </w:t>
      </w:r>
    </w:p>
    <w:p w14:paraId="74915FC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Allowed or blocked subsequent status transitions  </w:t>
      </w:r>
    </w:p>
    <w:p w14:paraId="0815583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defines which status transitions are permitted after an asset is disposed.</w:t>
      </w:r>
    </w:p>
    <w:p w14:paraId="35E65C3F" w14:textId="77777777" w:rsidR="00431902" w:rsidRDefault="00431902" w:rsidP="00431902">
      <w:pPr>
        <w:rPr>
          <w:rFonts w:hint="eastAsia"/>
        </w:rPr>
      </w:pPr>
    </w:p>
    <w:p w14:paraId="616DB90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FR-64 Notify Stakeholders of Asset Disposal Failure  </w:t>
      </w:r>
    </w:p>
    <w:p w14:paraId="4960EB3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event, disposal failure reason  </w:t>
      </w:r>
    </w:p>
    <w:p w14:paraId="262D298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Disposal failure notification delivery status  </w:t>
      </w:r>
    </w:p>
    <w:p w14:paraId="2D9ED38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informs stakeholders when an asset disposal action fails so dependent operations can adjust.</w:t>
      </w:r>
    </w:p>
    <w:p w14:paraId="412566FD" w14:textId="77777777" w:rsidR="00431902" w:rsidRDefault="00431902" w:rsidP="00431902">
      <w:pPr>
        <w:rPr>
          <w:rFonts w:hint="eastAsia"/>
        </w:rPr>
      </w:pPr>
    </w:p>
    <w:p w14:paraId="52ECD14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FR-65 Status Transition Rules for Asset Disposal Failure  </w:t>
      </w:r>
    </w:p>
    <w:p w14:paraId="6226453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failure outcome, current asset status  </w:t>
      </w:r>
    </w:p>
    <w:p w14:paraId="7139814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Allowed or blocked subsequent status transitions after failure  </w:t>
      </w:r>
    </w:p>
    <w:p w14:paraId="4621732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keeps asset lifecycle state consistent when disposal does not complete by enforcing deterministic subsequent transition outcomes.</w:t>
      </w:r>
    </w:p>
    <w:p w14:paraId="0C4AC063" w14:textId="77777777" w:rsidR="00431902" w:rsidRDefault="00431902" w:rsidP="00431902">
      <w:pPr>
        <w:rPr>
          <w:rFonts w:hint="eastAsia"/>
        </w:rPr>
      </w:pPr>
    </w:p>
    <w:p w14:paraId="2AC3520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FR-66 Disposal Impact on Existing Scheduled and In-Progress Records  </w:t>
      </w:r>
    </w:p>
    <w:p w14:paraId="222FD6D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disposal event, impacted record identifiers  </w:t>
      </w:r>
    </w:p>
    <w:p w14:paraId="2052350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Record-level cancellation status, record-level blocking status, user-facing rejection reason  </w:t>
      </w:r>
    </w:p>
    <w:p w14:paraId="0CC8FA2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disposal consistently affects existing scheduled reservations and in-progress operational records.</w:t>
      </w:r>
    </w:p>
    <w:p w14:paraId="15307A64" w14:textId="77777777" w:rsidR="00431902" w:rsidRDefault="00431902" w:rsidP="00431902">
      <w:pPr>
        <w:rPr>
          <w:rFonts w:hint="eastAsia"/>
        </w:rPr>
      </w:pPr>
    </w:p>
    <w:p w14:paraId="7FD3FCD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FR-67 Inventory Reconciliation  </w:t>
      </w:r>
    </w:p>
    <w:p w14:paraId="0298560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Reconciliation period, warehouse location  </w:t>
      </w:r>
    </w:p>
    <w:p w14:paraId="2929C0D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Reconciliation report showing discrepancies between system records and physical stock  </w:t>
      </w:r>
    </w:p>
    <w:p w14:paraId="41D7873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supports periodic or ad-hoc reconciliation of asset inventory to ensure accuracy and detect missing items.</w:t>
      </w:r>
    </w:p>
    <w:p w14:paraId="046C3A88" w14:textId="77777777" w:rsidR="00431902" w:rsidRDefault="00431902" w:rsidP="00431902">
      <w:pPr>
        <w:rPr>
          <w:rFonts w:hint="eastAsia"/>
        </w:rPr>
      </w:pPr>
    </w:p>
    <w:p w14:paraId="470E213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FR-68 Reconciliation Treatment of Failed Borrowing Reservations  </w:t>
      </w:r>
    </w:p>
    <w:p w14:paraId="041C079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Failed borrowing reservation events, reconciliation period, warehouse location  </w:t>
      </w:r>
    </w:p>
    <w:p w14:paraId="425C7EA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Reconciliation discrepancy classification, borrowing state attribution  </w:t>
      </w:r>
    </w:p>
    <w:p w14:paraId="7172BE9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inventory reconciliation reports correctly account for assets affected by failed borrowing reservations.</w:t>
      </w:r>
    </w:p>
    <w:p w14:paraId="5A070B29" w14:textId="77777777" w:rsidR="00431902" w:rsidRDefault="00431902" w:rsidP="00431902">
      <w:pPr>
        <w:rPr>
          <w:rFonts w:hint="eastAsia"/>
        </w:rPr>
      </w:pPr>
    </w:p>
    <w:p w14:paraId="5B440F6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FR-69 Return Reason Impact on Reconciliation  </w:t>
      </w:r>
    </w:p>
    <w:p w14:paraId="5D104872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 xml:space="preserve">Input: Return reason, reconciliation period, asset identifier  </w:t>
      </w:r>
    </w:p>
    <w:p w14:paraId="54B82FA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Reconciliation outcome classification  </w:t>
      </w:r>
    </w:p>
    <w:p w14:paraId="390A0020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reflects the business meaning of each return in reconciliation results for the relevant period.</w:t>
      </w:r>
    </w:p>
    <w:p w14:paraId="4FB3A444" w14:textId="77777777" w:rsidR="00431902" w:rsidRDefault="00431902" w:rsidP="00431902">
      <w:pPr>
        <w:rPr>
          <w:rFonts w:hint="eastAsia"/>
        </w:rPr>
      </w:pPr>
    </w:p>
    <w:p w14:paraId="39B199F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FR-70 Inventory Reconciliation Finalization Constraints  </w:t>
      </w:r>
    </w:p>
    <w:p w14:paraId="6D6CB40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Reconciliation period identifier  </w:t>
      </w:r>
    </w:p>
    <w:p w14:paraId="7E446BA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Reconciliation finalization decision  </w:t>
      </w:r>
    </w:p>
    <w:p w14:paraId="21E3CFF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prevents changes after reconciliation results are finalized.</w:t>
      </w:r>
    </w:p>
    <w:p w14:paraId="3BAD59BF" w14:textId="77777777" w:rsidR="00431902" w:rsidRDefault="00431902" w:rsidP="00431902">
      <w:pPr>
        <w:rPr>
          <w:rFonts w:hint="eastAsia"/>
        </w:rPr>
      </w:pPr>
    </w:p>
    <w:p w14:paraId="0458BE4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FR-71 Late Event Handling During Reconciliation Finalization  </w:t>
      </w:r>
    </w:p>
    <w:p w14:paraId="5B88144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Reconciliation period identifier, incoming reconciliation-affecting event  </w:t>
      </w:r>
    </w:p>
    <w:p w14:paraId="0E7F2FB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Late event inclusion decision  </w:t>
      </w:r>
    </w:p>
    <w:p w14:paraId="4055D78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prevents late reconciliation-affecting events from corrupting finalized reconciliation results.</w:t>
      </w:r>
    </w:p>
    <w:p w14:paraId="383AD074" w14:textId="77777777" w:rsidR="00431902" w:rsidRDefault="00431902" w:rsidP="00431902">
      <w:pPr>
        <w:rPr>
          <w:rFonts w:hint="eastAsia"/>
        </w:rPr>
      </w:pPr>
    </w:p>
    <w:p w14:paraId="435BCDA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FR-72 Disposal Reason Validity Cascade to Reconciliation Finalization  </w:t>
      </w:r>
    </w:p>
    <w:p w14:paraId="33EC6B0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Disposal request identifier, disposal reason validation result, reconciliation period identifier  </w:t>
      </w:r>
    </w:p>
    <w:p w14:paraId="0FD21D8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Disposal classification finalization result, late event inclusion decision  </w:t>
      </w:r>
    </w:p>
    <w:p w14:paraId="0AC433F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asset disposal classification remains stable within reconciliation finalization boundaries when disposal reason validation fails.</w:t>
      </w:r>
    </w:p>
    <w:p w14:paraId="240A55BC" w14:textId="77777777" w:rsidR="00431902" w:rsidRDefault="00431902" w:rsidP="00431902">
      <w:pPr>
        <w:rPr>
          <w:rFonts w:hint="eastAsia"/>
        </w:rPr>
      </w:pPr>
    </w:p>
    <w:p w14:paraId="3B87E05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FR-73 Notify Stakeholders of Reconciliation Discrepancies  </w:t>
      </w:r>
    </w:p>
    <w:p w14:paraId="66B5672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Reconciliation period, discrepancy report  </w:t>
      </w:r>
    </w:p>
    <w:p w14:paraId="58433A4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Discrepancy notification delivery status  </w:t>
      </w:r>
    </w:p>
    <w:p w14:paraId="262094D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informs designated stakeholders when inventory reconciliation identifies discrepancies.</w:t>
      </w:r>
    </w:p>
    <w:p w14:paraId="4AFA88B1" w14:textId="77777777" w:rsidR="00431902" w:rsidRDefault="00431902" w:rsidP="00431902">
      <w:pPr>
        <w:rPr>
          <w:rFonts w:hint="eastAsia"/>
        </w:rPr>
      </w:pPr>
    </w:p>
    <w:p w14:paraId="085ADBE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FR-74 Asset Borrowing and Reservation  </w:t>
      </w:r>
    </w:p>
    <w:p w14:paraId="20B3BC9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User ID, asset ID, borrowing start/end time  </w:t>
      </w:r>
    </w:p>
    <w:p w14:paraId="2A577847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Updated borrowing log and asset status  </w:t>
      </w:r>
    </w:p>
    <w:p w14:paraId="78ADF9D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enables temporary borrowing of assets with scheduled check-out and check-in while preventing conflicts in usage.</w:t>
      </w:r>
    </w:p>
    <w:p w14:paraId="45564981" w14:textId="77777777" w:rsidR="00431902" w:rsidRDefault="00431902" w:rsidP="00431902">
      <w:pPr>
        <w:rPr>
          <w:rFonts w:hint="eastAsia"/>
        </w:rPr>
      </w:pPr>
    </w:p>
    <w:p w14:paraId="1A4EADB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FR-75 Borrowing Reservation Failure Handling  </w:t>
      </w:r>
    </w:p>
    <w:p w14:paraId="576ADC68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User ID, asset ID, borrowing start/end time  </w:t>
      </w:r>
    </w:p>
    <w:p w14:paraId="399671F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Borrowing log failure status, rejection reason, retry eligibility  </w:t>
      </w:r>
    </w:p>
    <w:p w14:paraId="5B9E4DE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records borrowing or reservation failures consistently so subsequent processes can rely on the result.</w:t>
      </w:r>
    </w:p>
    <w:p w14:paraId="631F2321" w14:textId="77777777" w:rsidR="00431902" w:rsidRDefault="00431902" w:rsidP="00431902">
      <w:pPr>
        <w:rPr>
          <w:rFonts w:hint="eastAsia"/>
        </w:rPr>
      </w:pPr>
    </w:p>
    <w:p w14:paraId="3C939A2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FR-76 Borrowing Reservation Outcome Notification  </w:t>
      </w:r>
    </w:p>
    <w:p w14:paraId="058CC87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Borrowing reservation request, requester user ID, asset ID  </w:t>
      </w:r>
    </w:p>
    <w:p w14:paraId="04F36D5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Borrowing reservation failure notice, denial or cancellation reason  </w:t>
      </w:r>
    </w:p>
    <w:p w14:paraId="09B5D8C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notifies requesters when a borrowing reservation cannot be created or approved and includes a clear denial or cancellation reason.</w:t>
      </w:r>
    </w:p>
    <w:p w14:paraId="204B0D89" w14:textId="77777777" w:rsidR="00431902" w:rsidRDefault="00431902" w:rsidP="00431902">
      <w:pPr>
        <w:rPr>
          <w:rFonts w:hint="eastAsia"/>
        </w:rPr>
      </w:pPr>
    </w:p>
    <w:p w14:paraId="7A530B2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FR-77 Borrowing Reservation Status Notifications  </w:t>
      </w:r>
    </w:p>
    <w:p w14:paraId="5EE07EF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Borrowing reservation identifier, status change type  </w:t>
      </w:r>
    </w:p>
    <w:p w14:paraId="657467E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Notification delivery confirmation to relevant users  </w:t>
      </w:r>
    </w:p>
    <w:p w14:paraId="3DC216E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notifies relevant users whenever a borrowing reservation status changes.</w:t>
      </w:r>
    </w:p>
    <w:p w14:paraId="59F47E0B" w14:textId="77777777" w:rsidR="00431902" w:rsidRDefault="00431902" w:rsidP="00431902">
      <w:pPr>
        <w:rPr>
          <w:rFonts w:hint="eastAsia"/>
        </w:rPr>
      </w:pPr>
    </w:p>
    <w:p w14:paraId="139450B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FR-78 Conflict Handling for Borrowing Requests  </w:t>
      </w:r>
    </w:p>
    <w:p w14:paraId="3BE8C1AA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Asset ID, requested start/end time, user ID  </w:t>
      </w:r>
    </w:p>
    <w:p w14:paraId="6B5A5A0B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Borrowing accepted or declined reason  </w:t>
      </w:r>
    </w:p>
    <w:p w14:paraId="043D362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lastRenderedPageBreak/>
        <w:t>Description: The system rejects borrowing reservations that conflict with existing scheduled usage.</w:t>
      </w:r>
    </w:p>
    <w:p w14:paraId="3B5468FD" w14:textId="77777777" w:rsidR="00431902" w:rsidRDefault="00431902" w:rsidP="00431902">
      <w:pPr>
        <w:rPr>
          <w:rFonts w:hint="eastAsia"/>
        </w:rPr>
      </w:pPr>
    </w:p>
    <w:p w14:paraId="304C896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FR-79 Borrowing Log Propagation to Asset Availability  </w:t>
      </w:r>
    </w:p>
    <w:p w14:paraId="0340FA6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Borrowing log status, asset ID  </w:t>
      </w:r>
    </w:p>
    <w:p w14:paraId="6ED43403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Asset availability state, asset availability update timestamp  </w:t>
      </w:r>
    </w:p>
    <w:p w14:paraId="5DDC4011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borrowing outcomes update the asset availability state used by operational workflows.</w:t>
      </w:r>
    </w:p>
    <w:p w14:paraId="6592A903" w14:textId="77777777" w:rsidR="00431902" w:rsidRDefault="00431902" w:rsidP="00431902">
      <w:pPr>
        <w:rPr>
          <w:rFonts w:hint="eastAsia"/>
        </w:rPr>
      </w:pPr>
    </w:p>
    <w:p w14:paraId="466AB3F4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FR-80 Borrowing Failure Cascade to Subsequent Reservation Eligibility  </w:t>
      </w:r>
    </w:p>
    <w:p w14:paraId="068665A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Borrowing log failure status, retry eligibility, asset ID  </w:t>
      </w:r>
    </w:p>
    <w:p w14:paraId="6CF621C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Subsequent reservation eligibility, subsequent reservation blocked reason  </w:t>
      </w:r>
    </w:p>
    <w:p w14:paraId="397B1AB9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borrowing failures determine whether subsequent reservation attempts are permitted and why.</w:t>
      </w:r>
    </w:p>
    <w:p w14:paraId="42BD0B0A" w14:textId="77777777" w:rsidR="00431902" w:rsidRDefault="00431902" w:rsidP="00431902">
      <w:pPr>
        <w:rPr>
          <w:rFonts w:hint="eastAsia"/>
        </w:rPr>
      </w:pPr>
    </w:p>
    <w:p w14:paraId="695D64A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FR-81 Borrowing Outcome Logging Recovery for Incomplete Entries  </w:t>
      </w:r>
    </w:p>
    <w:p w14:paraId="3EEC768D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Borrowing log write outcome, failure audit trail entry, requester ID  </w:t>
      </w:r>
    </w:p>
    <w:p w14:paraId="108CC50F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Borrowing outcome logging failure status, audit traceability result  </w:t>
      </w:r>
    </w:p>
    <w:p w14:paraId="03708F05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borrowing outcomes remain auditable even when the borrowing log cannot be recorded normally.</w:t>
      </w:r>
    </w:p>
    <w:p w14:paraId="102B59A2" w14:textId="77777777" w:rsidR="00431902" w:rsidRDefault="00431902" w:rsidP="00431902">
      <w:pPr>
        <w:rPr>
          <w:rFonts w:hint="eastAsia"/>
        </w:rPr>
      </w:pPr>
    </w:p>
    <w:p w14:paraId="6A1A52C6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FR-82 Consistent State Integrity on Identifier Assignment or Validation Failures  </w:t>
      </w:r>
    </w:p>
    <w:p w14:paraId="0EE6553E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Input: Operation type, affected entity identifier, failure reason  </w:t>
      </w:r>
    </w:p>
    <w:p w14:paraId="3560E0CC" w14:textId="77777777" w:rsidR="00431902" w:rsidRDefault="00431902" w:rsidP="00431902">
      <w:pPr>
        <w:rPr>
          <w:rFonts w:hint="eastAsia"/>
        </w:rPr>
      </w:pPr>
      <w:r>
        <w:rPr>
          <w:rFonts w:hint="eastAsia"/>
        </w:rPr>
        <w:t xml:space="preserve">Output: Final operation state, partial data handling outcome, audit reconciliation status  </w:t>
      </w:r>
    </w:p>
    <w:p w14:paraId="5FBF9902" w14:textId="609CD191" w:rsidR="009E2769" w:rsidRDefault="00431902" w:rsidP="00431902">
      <w:pPr>
        <w:rPr>
          <w:rFonts w:hint="eastAsia"/>
        </w:rPr>
      </w:pPr>
      <w:r>
        <w:rPr>
          <w:rFonts w:hint="eastAsia"/>
        </w:rPr>
        <w:t>Description: The system ensures identifier validation or assignment failures do not leave inconsistent partial records that cannot be traced.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CE"/>
    <w:rsid w:val="00431902"/>
    <w:rsid w:val="005D2BCE"/>
    <w:rsid w:val="009E2769"/>
    <w:rsid w:val="00BF0D30"/>
    <w:rsid w:val="00E2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847E7-09FF-4BF9-A0CA-D46D2259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2B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B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B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B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B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B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B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B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2B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2B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2B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2B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2B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2B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2B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2B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B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2B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2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B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2B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2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3713</Words>
  <Characters>21169</Characters>
  <Application>Microsoft Office Word</Application>
  <DocSecurity>0</DocSecurity>
  <Lines>176</Lines>
  <Paragraphs>49</Paragraphs>
  <ScaleCrop>false</ScaleCrop>
  <Company/>
  <LinksUpToDate>false</LinksUpToDate>
  <CharactersWithSpaces>24833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2026-05-28T07:47:00Z</dcterms:created>
  <dcterms:modified xsi:type="dcterms:W3CDTF">2026-05-28T07:47:00Z</dcterms:modified>
</cp:coreProperties>
</file>