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DF112A">
        <w:rPr>
          <w:rFonts w:ascii="Times New Roman" w:eastAsia="Times New Roman" w:hAnsi="Times New Roman" w:cs="Times New Roman"/>
          <w:b/>
          <w:sz w:val="24"/>
          <w:szCs w:val="24"/>
        </w:rPr>
        <w:t>50</w:t>
      </w:r>
    </w:p>
    <w:p w:rsidR="00BC1C34" w:rsidRPr="00061A04" w:rsidRDefault="00DF112A" w:rsidP="00061A04">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w:t>
      </w:r>
      <w:r w:rsidR="00AC68F2">
        <w:rPr>
          <w:rFonts w:ascii="Times New Roman" w:eastAsia="Times New Roman" w:hAnsi="Times New Roman" w:cs="Times New Roman"/>
          <w:b/>
          <w:sz w:val="24"/>
          <w:szCs w:val="24"/>
        </w:rPr>
        <w:t>, 18</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bookmarkStart w:id="0" w:name="_GoBack"/>
      <w:bookmarkEnd w:id="0"/>
    </w:p>
    <w:p w:rsidR="00FA65A9" w:rsidRPr="00A450D7" w:rsidRDefault="00FA65A9" w:rsidP="00A450D7">
      <w:pPr>
        <w:contextualSpacing/>
        <w:rPr>
          <w:rFonts w:ascii="Times New Roman" w:eastAsia="Times New Roman" w:hAnsi="Times New Roman" w:cs="Times New Roman"/>
          <w:b/>
          <w:sz w:val="32"/>
          <w:szCs w:val="32"/>
        </w:rPr>
      </w:pPr>
    </w:p>
    <w:p w:rsidR="00FA65A9" w:rsidRPr="00FA65A9" w:rsidRDefault="00FA65A9" w:rsidP="00FA65A9">
      <w:pPr>
        <w:contextualSpacing/>
        <w:jc w:val="center"/>
        <w:rPr>
          <w:rFonts w:ascii="Times New Roman" w:eastAsia="Times New Roman" w:hAnsi="Times New Roman" w:cs="Times New Roman"/>
          <w:b/>
          <w:sz w:val="32"/>
          <w:szCs w:val="32"/>
        </w:rPr>
      </w:pPr>
      <w:r w:rsidRPr="00FA65A9">
        <w:rPr>
          <w:rFonts w:ascii="Times New Roman" w:eastAsia="Times New Roman" w:hAnsi="Times New Roman" w:cs="Times New Roman"/>
          <w:b/>
          <w:sz w:val="32"/>
          <w:szCs w:val="32"/>
        </w:rPr>
        <w:t>Ricardo Anaya pretende desviar la atención de las acusaciones por tráfico de influencias y lavado de dinero en su contra</w:t>
      </w:r>
    </w:p>
    <w:p w:rsidR="00FA65A9" w:rsidRDefault="00FA65A9" w:rsidP="00FA65A9">
      <w:pPr>
        <w:contextualSpacing/>
        <w:jc w:val="both"/>
        <w:rPr>
          <w:rFonts w:ascii="Times New Roman" w:eastAsia="Times New Roman" w:hAnsi="Times New Roman" w:cs="Times New Roman"/>
          <w:sz w:val="24"/>
          <w:szCs w:val="24"/>
        </w:rPr>
      </w:pPr>
    </w:p>
    <w:p w:rsidR="00FA65A9" w:rsidRPr="00FA65A9" w:rsidRDefault="00FA65A9" w:rsidP="00FA65A9">
      <w:pPr>
        <w:contextualSpacing/>
        <w:jc w:val="both"/>
        <w:rPr>
          <w:rFonts w:ascii="Times New Roman" w:eastAsia="Times New Roman" w:hAnsi="Times New Roman" w:cs="Times New Roman"/>
          <w:sz w:val="24"/>
          <w:szCs w:val="24"/>
        </w:rPr>
      </w:pPr>
    </w:p>
    <w:p w:rsidR="00FA65A9" w:rsidRPr="00FA65A9" w:rsidRDefault="00FA65A9" w:rsidP="00FA65A9">
      <w:pPr>
        <w:contextualSpacing/>
        <w:jc w:val="both"/>
        <w:rPr>
          <w:rFonts w:ascii="Times New Roman" w:eastAsia="Times New Roman" w:hAnsi="Times New Roman" w:cs="Times New Roman"/>
          <w:sz w:val="24"/>
          <w:szCs w:val="24"/>
        </w:rPr>
      </w:pPr>
      <w:r w:rsidRPr="00FA65A9">
        <w:rPr>
          <w:rFonts w:ascii="Times New Roman" w:eastAsia="Times New Roman" w:hAnsi="Times New Roman" w:cs="Times New Roman"/>
          <w:sz w:val="24"/>
          <w:szCs w:val="24"/>
        </w:rPr>
        <w:t xml:space="preserve">Con acusaciones infundadas, Ricardo Anaya pretende desviar la atención de las graves acusaciones que obran en su contra. </w:t>
      </w:r>
    </w:p>
    <w:p w:rsidR="00FA65A9" w:rsidRPr="00FA65A9" w:rsidRDefault="00FA65A9" w:rsidP="00FA65A9">
      <w:pPr>
        <w:contextualSpacing/>
        <w:jc w:val="both"/>
        <w:rPr>
          <w:rFonts w:ascii="Times New Roman" w:eastAsia="Times New Roman" w:hAnsi="Times New Roman" w:cs="Times New Roman"/>
          <w:sz w:val="24"/>
          <w:szCs w:val="24"/>
        </w:rPr>
      </w:pPr>
    </w:p>
    <w:p w:rsidR="00FA65A9" w:rsidRPr="00FA65A9" w:rsidRDefault="00FA65A9" w:rsidP="00FA65A9">
      <w:pPr>
        <w:contextualSpacing/>
        <w:jc w:val="both"/>
        <w:rPr>
          <w:rFonts w:ascii="Times New Roman" w:eastAsia="Times New Roman" w:hAnsi="Times New Roman" w:cs="Times New Roman"/>
          <w:sz w:val="24"/>
          <w:szCs w:val="24"/>
        </w:rPr>
      </w:pPr>
      <w:r w:rsidRPr="00FA65A9">
        <w:rPr>
          <w:rFonts w:ascii="Times New Roman" w:eastAsia="Times New Roman" w:hAnsi="Times New Roman" w:cs="Times New Roman"/>
          <w:sz w:val="24"/>
          <w:szCs w:val="24"/>
        </w:rPr>
        <w:t>Los ataques sin sustento contra José Antonio Meade son una acción desesperada de su equipo, consecuencia de ver al candidato de Todos Por México consolidado en segundo lugar y en trayectoria ascendente para disputar la victoria el 1 de julio.</w:t>
      </w:r>
    </w:p>
    <w:p w:rsidR="00FA65A9" w:rsidRPr="00FA65A9" w:rsidRDefault="00FA65A9" w:rsidP="00FA65A9">
      <w:pPr>
        <w:contextualSpacing/>
        <w:jc w:val="both"/>
        <w:rPr>
          <w:rFonts w:ascii="Times New Roman" w:eastAsia="Times New Roman" w:hAnsi="Times New Roman" w:cs="Times New Roman"/>
          <w:sz w:val="24"/>
          <w:szCs w:val="24"/>
        </w:rPr>
      </w:pPr>
    </w:p>
    <w:p w:rsidR="00FA65A9" w:rsidRPr="00FA65A9" w:rsidRDefault="00FA65A9" w:rsidP="00FA65A9">
      <w:pPr>
        <w:contextualSpacing/>
        <w:jc w:val="both"/>
        <w:rPr>
          <w:rFonts w:ascii="Times New Roman" w:eastAsia="Times New Roman" w:hAnsi="Times New Roman" w:cs="Times New Roman"/>
          <w:sz w:val="24"/>
          <w:szCs w:val="24"/>
        </w:rPr>
      </w:pPr>
      <w:r w:rsidRPr="00FA65A9">
        <w:rPr>
          <w:rFonts w:ascii="Times New Roman" w:eastAsia="Times New Roman" w:hAnsi="Times New Roman" w:cs="Times New Roman"/>
          <w:sz w:val="24"/>
          <w:szCs w:val="24"/>
        </w:rPr>
        <w:t xml:space="preserve">Por cuanto hace a las falsas versiones de la participación del candidato de la coalición Todos por México en el convenio Etileno XXI, se reitera que éste se signó el 25 de febrero de 2010 </w:t>
      </w:r>
      <w:r>
        <w:rPr>
          <w:rFonts w:ascii="Times New Roman" w:eastAsia="Times New Roman" w:hAnsi="Times New Roman" w:cs="Times New Roman"/>
          <w:sz w:val="24"/>
          <w:szCs w:val="24"/>
        </w:rPr>
        <w:t>y que Meade asumió el cargo de s</w:t>
      </w:r>
      <w:r w:rsidRPr="00FA65A9">
        <w:rPr>
          <w:rFonts w:ascii="Times New Roman" w:eastAsia="Times New Roman" w:hAnsi="Times New Roman" w:cs="Times New Roman"/>
          <w:sz w:val="24"/>
          <w:szCs w:val="24"/>
        </w:rPr>
        <w:t xml:space="preserve">ecretario de Energía el 7 de enero de 2011. </w:t>
      </w:r>
    </w:p>
    <w:p w:rsidR="00FA65A9" w:rsidRPr="00FA65A9" w:rsidRDefault="00FA65A9" w:rsidP="00FA65A9">
      <w:pPr>
        <w:contextualSpacing/>
        <w:jc w:val="both"/>
        <w:rPr>
          <w:rFonts w:ascii="Times New Roman" w:eastAsia="Times New Roman" w:hAnsi="Times New Roman" w:cs="Times New Roman"/>
          <w:sz w:val="24"/>
          <w:szCs w:val="24"/>
        </w:rPr>
      </w:pPr>
    </w:p>
    <w:p w:rsidR="00FA65A9" w:rsidRPr="00FA65A9" w:rsidRDefault="00FA65A9" w:rsidP="00FA65A9">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todos es sabido que el p</w:t>
      </w:r>
      <w:r w:rsidRPr="00FA65A9">
        <w:rPr>
          <w:rFonts w:ascii="Times New Roman" w:eastAsia="Times New Roman" w:hAnsi="Times New Roman" w:cs="Times New Roman"/>
          <w:sz w:val="24"/>
          <w:szCs w:val="24"/>
        </w:rPr>
        <w:t>residente del Consejo de PEMEX no firma contratos, por lo que no tuvo participación alguna en la firma del referido documento.</w:t>
      </w:r>
    </w:p>
    <w:p w:rsidR="00FA65A9" w:rsidRPr="00FA65A9" w:rsidRDefault="00FA65A9" w:rsidP="00FA65A9">
      <w:pPr>
        <w:contextualSpacing/>
        <w:jc w:val="both"/>
        <w:rPr>
          <w:rFonts w:ascii="Times New Roman" w:eastAsia="Times New Roman" w:hAnsi="Times New Roman" w:cs="Times New Roman"/>
          <w:sz w:val="24"/>
          <w:szCs w:val="24"/>
        </w:rPr>
      </w:pPr>
    </w:p>
    <w:p w:rsidR="00FA65A9" w:rsidRPr="00FA65A9" w:rsidRDefault="00FA65A9" w:rsidP="00FA65A9">
      <w:pPr>
        <w:contextualSpacing/>
        <w:jc w:val="both"/>
        <w:rPr>
          <w:rFonts w:ascii="Times New Roman" w:eastAsia="Times New Roman" w:hAnsi="Times New Roman" w:cs="Times New Roman"/>
          <w:sz w:val="24"/>
          <w:szCs w:val="24"/>
        </w:rPr>
      </w:pPr>
      <w:r w:rsidRPr="00FA65A9">
        <w:rPr>
          <w:rFonts w:ascii="Times New Roman" w:eastAsia="Times New Roman" w:hAnsi="Times New Roman" w:cs="Times New Roman"/>
          <w:sz w:val="24"/>
          <w:szCs w:val="24"/>
        </w:rPr>
        <w:t>Como presidente del Consejo, Meade siempre buscó la transparencia de los contratos de PEMEX.</w:t>
      </w:r>
    </w:p>
    <w:p w:rsidR="00FA65A9" w:rsidRPr="00FA65A9" w:rsidRDefault="00FA65A9" w:rsidP="00FA65A9">
      <w:pPr>
        <w:contextualSpacing/>
        <w:jc w:val="both"/>
        <w:rPr>
          <w:rFonts w:ascii="Times New Roman" w:eastAsia="Times New Roman" w:hAnsi="Times New Roman" w:cs="Times New Roman"/>
          <w:sz w:val="24"/>
          <w:szCs w:val="24"/>
        </w:rPr>
      </w:pPr>
    </w:p>
    <w:p w:rsidR="00FB73E0" w:rsidRDefault="00FA65A9" w:rsidP="00FA65A9">
      <w:pPr>
        <w:contextualSpacing/>
        <w:jc w:val="both"/>
        <w:rPr>
          <w:rFonts w:ascii="Times New Roman" w:eastAsia="Times New Roman" w:hAnsi="Times New Roman" w:cs="Times New Roman"/>
          <w:sz w:val="24"/>
          <w:szCs w:val="24"/>
        </w:rPr>
      </w:pPr>
      <w:r w:rsidRPr="00FA65A9">
        <w:rPr>
          <w:rFonts w:ascii="Times New Roman" w:eastAsia="Times New Roman" w:hAnsi="Times New Roman" w:cs="Times New Roman"/>
          <w:sz w:val="24"/>
          <w:szCs w:val="24"/>
        </w:rPr>
        <w:t>Se cansarán de buscar una conducta ilegal o indebida de José Antonio Meade. Jamás la encontrarán. Eso lo distingue de Ricardo Anaya, sobre quien pesan acusaciones y señalamientos muy graves, las c</w:t>
      </w:r>
      <w:r>
        <w:rPr>
          <w:rFonts w:ascii="Times New Roman" w:eastAsia="Times New Roman" w:hAnsi="Times New Roman" w:cs="Times New Roman"/>
          <w:sz w:val="24"/>
          <w:szCs w:val="24"/>
        </w:rPr>
        <w:t xml:space="preserve">uales han sido formuladas, no sólo por opositores, </w:t>
      </w:r>
      <w:r w:rsidRPr="00FA65A9">
        <w:rPr>
          <w:rFonts w:ascii="Times New Roman" w:eastAsia="Times New Roman" w:hAnsi="Times New Roman" w:cs="Times New Roman"/>
          <w:sz w:val="24"/>
          <w:szCs w:val="24"/>
        </w:rPr>
        <w:t>sino por personas confesas en procesos judiciales e, incluso, por prominentes miembros de su propio partido.</w:t>
      </w:r>
      <w:r w:rsidR="00AC68F2" w:rsidRPr="00AC68F2">
        <w:rPr>
          <w:rFonts w:ascii="Times New Roman" w:eastAsia="Times New Roman" w:hAnsi="Times New Roman" w:cs="Times New Roman"/>
          <w:sz w:val="24"/>
          <w:szCs w:val="24"/>
        </w:rPr>
        <w:t xml:space="preserve"> </w:t>
      </w:r>
      <w:r w:rsidR="00FB73E0">
        <w:rPr>
          <w:rFonts w:ascii="Times New Roman" w:eastAsia="Times New Roman" w:hAnsi="Times New Roman" w:cs="Times New Roman"/>
          <w:sz w:val="24"/>
          <w:szCs w:val="24"/>
        </w:rPr>
        <w:t xml:space="preserve"> </w:t>
      </w:r>
    </w:p>
    <w:p w:rsidR="00FB73E0" w:rsidRPr="00390701" w:rsidRDefault="00FB73E0" w:rsidP="00934FDE">
      <w:pPr>
        <w:contextualSpacing/>
        <w:jc w:val="both"/>
        <w:rPr>
          <w:rFonts w:ascii="Times New Roman" w:eastAsia="Times New Roman" w:hAnsi="Times New Roman" w:cs="Times New Roman"/>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C5B49"/>
    <w:multiLevelType w:val="hybridMultilevel"/>
    <w:tmpl w:val="AD9CD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98E482B"/>
    <w:multiLevelType w:val="hybridMultilevel"/>
    <w:tmpl w:val="BEEAC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2860DD"/>
    <w:multiLevelType w:val="hybridMultilevel"/>
    <w:tmpl w:val="B372C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0596A07"/>
    <w:multiLevelType w:val="hybridMultilevel"/>
    <w:tmpl w:val="DBC2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6C2F0E"/>
    <w:multiLevelType w:val="hybridMultilevel"/>
    <w:tmpl w:val="EE8C2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6024E53"/>
    <w:multiLevelType w:val="hybridMultilevel"/>
    <w:tmpl w:val="1CE26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2672ECD"/>
    <w:multiLevelType w:val="hybridMultilevel"/>
    <w:tmpl w:val="349C9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5C00ED4"/>
    <w:multiLevelType w:val="hybridMultilevel"/>
    <w:tmpl w:val="00946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8"/>
  </w:num>
  <w:num w:numId="6">
    <w:abstractNumId w:val="4"/>
  </w:num>
  <w:num w:numId="7">
    <w:abstractNumId w:val="7"/>
  </w:num>
  <w:num w:numId="8">
    <w:abstractNumId w:val="9"/>
  </w:num>
  <w:num w:numId="9">
    <w:abstractNumId w:val="5"/>
  </w:num>
  <w:num w:numId="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1A04"/>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D1D97"/>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90701"/>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53B5C"/>
    <w:rsid w:val="00560818"/>
    <w:rsid w:val="00577640"/>
    <w:rsid w:val="0059615E"/>
    <w:rsid w:val="00597F29"/>
    <w:rsid w:val="005A2652"/>
    <w:rsid w:val="005A7A3D"/>
    <w:rsid w:val="005B361F"/>
    <w:rsid w:val="005F3509"/>
    <w:rsid w:val="00604E20"/>
    <w:rsid w:val="00636772"/>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8F54B9"/>
    <w:rsid w:val="00900E8E"/>
    <w:rsid w:val="00910CD9"/>
    <w:rsid w:val="00912DA8"/>
    <w:rsid w:val="009138D7"/>
    <w:rsid w:val="00916AAC"/>
    <w:rsid w:val="00931415"/>
    <w:rsid w:val="00934FDE"/>
    <w:rsid w:val="00937277"/>
    <w:rsid w:val="00961424"/>
    <w:rsid w:val="00970F60"/>
    <w:rsid w:val="0098299E"/>
    <w:rsid w:val="009829A9"/>
    <w:rsid w:val="00986E62"/>
    <w:rsid w:val="0099099C"/>
    <w:rsid w:val="009A6433"/>
    <w:rsid w:val="009B295B"/>
    <w:rsid w:val="009B2A7A"/>
    <w:rsid w:val="009B2FB2"/>
    <w:rsid w:val="009C6BB2"/>
    <w:rsid w:val="009E345F"/>
    <w:rsid w:val="009F0036"/>
    <w:rsid w:val="00A2594B"/>
    <w:rsid w:val="00A2712E"/>
    <w:rsid w:val="00A31E30"/>
    <w:rsid w:val="00A450D7"/>
    <w:rsid w:val="00A54E22"/>
    <w:rsid w:val="00A573F9"/>
    <w:rsid w:val="00A64030"/>
    <w:rsid w:val="00A7144D"/>
    <w:rsid w:val="00A82434"/>
    <w:rsid w:val="00A8504D"/>
    <w:rsid w:val="00A8584E"/>
    <w:rsid w:val="00A93E20"/>
    <w:rsid w:val="00AC68F2"/>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DF112A"/>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A65A9"/>
    <w:rsid w:val="00FB62FA"/>
    <w:rsid w:val="00FB73E0"/>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1181</TotalTime>
  <Pages>1</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204</cp:revision>
  <dcterms:created xsi:type="dcterms:W3CDTF">2018-01-31T16:59:00Z</dcterms:created>
  <dcterms:modified xsi:type="dcterms:W3CDTF">2018-06-18T22:33:00Z</dcterms:modified>
</cp:coreProperties>
</file>