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0F1" w:rsidRDefault="00663080" w:rsidP="00663080">
      <w:pPr>
        <w:spacing w:after="0" w:line="240" w:lineRule="auto"/>
        <w:rPr>
          <w:rFonts w:ascii="Century Gothic" w:hAnsi="Century Gothic"/>
          <w:sz w:val="24"/>
        </w:rPr>
      </w:pPr>
      <w:r w:rsidRPr="00663080">
        <w:rPr>
          <w:rFonts w:ascii="Century Gothic" w:hAnsi="Century Gothic"/>
          <w:noProof/>
          <w:sz w:val="24"/>
          <w:lang w:val="es-ES" w:eastAsia="es-ES"/>
        </w:rPr>
        <w:drawing>
          <wp:inline distT="0" distB="0" distL="0" distR="0">
            <wp:extent cx="1333500" cy="831850"/>
            <wp:effectExtent l="0" t="0" r="0" b="6350"/>
            <wp:docPr id="3" name="Imagen 3" descr="C:\Users\aldodaniel\Desktop\IAMGEN R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dodaniel\Desktop\IAMGEN RAC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977C89" w:rsidRDefault="00977C89" w:rsidP="00977C89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50518" w:rsidRPr="00E50518" w:rsidRDefault="00E50518" w:rsidP="00E50518">
      <w:pPr>
        <w:spacing w:after="0" w:line="240" w:lineRule="auto"/>
        <w:jc w:val="right"/>
        <w:rPr>
          <w:rFonts w:ascii="Century Gothic" w:hAnsi="Century Gothic"/>
          <w:sz w:val="24"/>
        </w:rPr>
      </w:pPr>
      <w:r w:rsidRPr="00E50518">
        <w:rPr>
          <w:rFonts w:ascii="Century Gothic" w:hAnsi="Century Gothic"/>
          <w:sz w:val="24"/>
        </w:rPr>
        <w:t>Ciudad de México, a 18 de junio de 2018</w:t>
      </w:r>
    </w:p>
    <w:p w:rsidR="00E50518" w:rsidRDefault="00E50518" w:rsidP="00E50518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50518" w:rsidRPr="00E50518" w:rsidRDefault="00E50518" w:rsidP="00E50518">
      <w:pPr>
        <w:shd w:val="clear" w:color="auto" w:fill="FFFFFF"/>
        <w:spacing w:after="0" w:line="240" w:lineRule="auto"/>
        <w:jc w:val="right"/>
        <w:rPr>
          <w:rFonts w:ascii="Calibri" w:eastAsia="Times New Roman" w:hAnsi="Calibri" w:cs="Calibri"/>
          <w:color w:val="222222"/>
          <w:lang w:val="es-ES" w:eastAsia="es-ES"/>
        </w:rPr>
      </w:pPr>
      <w:r w:rsidRPr="00E50518">
        <w:rPr>
          <w:rFonts w:ascii="Century Gothic" w:eastAsia="Times New Roman" w:hAnsi="Century Gothic" w:cs="Calibri"/>
          <w:b/>
          <w:bCs/>
          <w:color w:val="222222"/>
          <w:sz w:val="24"/>
          <w:szCs w:val="24"/>
          <w:lang w:val="es-ES" w:eastAsia="es-ES"/>
        </w:rPr>
        <w:t> </w:t>
      </w:r>
      <w:r>
        <w:rPr>
          <w:rFonts w:ascii="Century Gothic" w:eastAsia="Times New Roman" w:hAnsi="Century Gothic" w:cs="Calibri"/>
          <w:b/>
          <w:bCs/>
          <w:color w:val="222222"/>
          <w:lang w:val="es-ES" w:eastAsia="es-ES"/>
        </w:rPr>
        <w:t>COMUNICADO 107</w:t>
      </w:r>
      <w:r w:rsidRPr="00E50518">
        <w:rPr>
          <w:rFonts w:ascii="Century Gothic" w:eastAsia="Times New Roman" w:hAnsi="Century Gothic" w:cs="Calibri"/>
          <w:b/>
          <w:bCs/>
          <w:color w:val="222222"/>
          <w:lang w:val="es-ES" w:eastAsia="es-ES"/>
        </w:rPr>
        <w:t>/2018</w:t>
      </w:r>
    </w:p>
    <w:p w:rsidR="00E50518" w:rsidRDefault="00E50518" w:rsidP="00E50518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50518" w:rsidRDefault="00E50518" w:rsidP="00E50518">
      <w:pPr>
        <w:spacing w:after="0" w:line="240" w:lineRule="auto"/>
        <w:jc w:val="both"/>
        <w:rPr>
          <w:rFonts w:ascii="Century Gothic" w:hAnsi="Century Gothic"/>
          <w:sz w:val="24"/>
        </w:rPr>
      </w:pPr>
      <w:bookmarkStart w:id="0" w:name="_GoBack"/>
      <w:bookmarkEnd w:id="0"/>
    </w:p>
    <w:p w:rsidR="00E50518" w:rsidRPr="00E50518" w:rsidRDefault="00E50518" w:rsidP="00E50518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50518" w:rsidRPr="00E50518" w:rsidRDefault="00E50518" w:rsidP="00E50518">
      <w:pPr>
        <w:spacing w:after="0" w:line="240" w:lineRule="auto"/>
        <w:jc w:val="center"/>
        <w:rPr>
          <w:rFonts w:ascii="Century Gothic" w:hAnsi="Century Gothic"/>
          <w:b/>
          <w:sz w:val="24"/>
        </w:rPr>
      </w:pPr>
      <w:r w:rsidRPr="00E50518">
        <w:rPr>
          <w:rFonts w:ascii="Century Gothic" w:hAnsi="Century Gothic"/>
          <w:b/>
          <w:sz w:val="24"/>
        </w:rPr>
        <w:t>COMUNICADO DE LA COALICIÓN POR MÉXICO AL FRENTE</w:t>
      </w:r>
    </w:p>
    <w:p w:rsidR="00E50518" w:rsidRPr="00E50518" w:rsidRDefault="00E50518" w:rsidP="00E50518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50518" w:rsidRPr="00E50518" w:rsidRDefault="00E50518" w:rsidP="00E50518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50518" w:rsidRPr="00E50518" w:rsidRDefault="00E50518" w:rsidP="00E50518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E50518">
        <w:rPr>
          <w:rFonts w:ascii="Century Gothic" w:hAnsi="Century Gothic"/>
          <w:sz w:val="24"/>
        </w:rPr>
        <w:t xml:space="preserve">El PRI responde mediante un comunicado lleno de mentiras a la denuncia presentada hoy ante la Procuraduría General de la República en contra de José Antonio </w:t>
      </w:r>
      <w:proofErr w:type="spellStart"/>
      <w:r w:rsidRPr="00E50518">
        <w:rPr>
          <w:rFonts w:ascii="Century Gothic" w:hAnsi="Century Gothic"/>
          <w:sz w:val="24"/>
        </w:rPr>
        <w:t>Meade</w:t>
      </w:r>
      <w:proofErr w:type="spellEnd"/>
      <w:r w:rsidRPr="00E50518">
        <w:rPr>
          <w:rFonts w:ascii="Century Gothic" w:hAnsi="Century Gothic"/>
          <w:sz w:val="24"/>
        </w:rPr>
        <w:t xml:space="preserve"> y Enrique Peña Nieto. Como era de esperarse, niega hechos que están acreditados.</w:t>
      </w:r>
    </w:p>
    <w:p w:rsidR="00E50518" w:rsidRPr="00E50518" w:rsidRDefault="00E50518" w:rsidP="00E50518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50518" w:rsidRPr="00E50518" w:rsidRDefault="00E50518" w:rsidP="00E50518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E50518">
        <w:rPr>
          <w:rFonts w:ascii="Century Gothic" w:hAnsi="Century Gothic"/>
          <w:sz w:val="24"/>
        </w:rPr>
        <w:t xml:space="preserve">A continuación, se adjunta el acta del Consejo de Administración de Pemex que demuestra la complacencia de su candidato a la Presidencia de la República, José Antonio </w:t>
      </w:r>
      <w:proofErr w:type="spellStart"/>
      <w:r w:rsidRPr="00E50518">
        <w:rPr>
          <w:rFonts w:ascii="Century Gothic" w:hAnsi="Century Gothic"/>
          <w:sz w:val="24"/>
        </w:rPr>
        <w:t>Meade</w:t>
      </w:r>
      <w:proofErr w:type="spellEnd"/>
      <w:r w:rsidRPr="00E50518">
        <w:rPr>
          <w:rFonts w:ascii="Century Gothic" w:hAnsi="Century Gothic"/>
          <w:sz w:val="24"/>
        </w:rPr>
        <w:t xml:space="preserve"> </w:t>
      </w:r>
      <w:proofErr w:type="spellStart"/>
      <w:r w:rsidRPr="00E50518">
        <w:rPr>
          <w:rFonts w:ascii="Century Gothic" w:hAnsi="Century Gothic"/>
          <w:sz w:val="24"/>
        </w:rPr>
        <w:t>Kuribreña</w:t>
      </w:r>
      <w:proofErr w:type="spellEnd"/>
      <w:r w:rsidRPr="00E50518">
        <w:rPr>
          <w:rFonts w:ascii="Century Gothic" w:hAnsi="Century Gothic"/>
          <w:sz w:val="24"/>
        </w:rPr>
        <w:t>, con un desfalco a las finanzas nacionales, a pesar de la advertencia expresada en el seno de ese órgano.</w:t>
      </w:r>
    </w:p>
    <w:p w:rsidR="00E50518" w:rsidRPr="00E50518" w:rsidRDefault="00E50518" w:rsidP="00E50518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50518" w:rsidRPr="00E50518" w:rsidRDefault="00E50518" w:rsidP="00E50518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E50518">
        <w:rPr>
          <w:rFonts w:ascii="Century Gothic" w:hAnsi="Century Gothic"/>
          <w:sz w:val="24"/>
        </w:rPr>
        <w:t xml:space="preserve">La red de corrupción, que busca impunidad transexenal, relacionada con el proyecto “Etileno XXI” tiene a José Antonio </w:t>
      </w:r>
      <w:proofErr w:type="spellStart"/>
      <w:r w:rsidRPr="00E50518">
        <w:rPr>
          <w:rFonts w:ascii="Century Gothic" w:hAnsi="Century Gothic"/>
          <w:sz w:val="24"/>
        </w:rPr>
        <w:t>Meade</w:t>
      </w:r>
      <w:proofErr w:type="spellEnd"/>
      <w:r w:rsidRPr="00E50518">
        <w:rPr>
          <w:rFonts w:ascii="Century Gothic" w:hAnsi="Century Gothic"/>
          <w:sz w:val="24"/>
        </w:rPr>
        <w:t xml:space="preserve"> como el principal operador en la medida en que </w:t>
      </w:r>
      <w:proofErr w:type="spellStart"/>
      <w:r w:rsidRPr="00E50518">
        <w:rPr>
          <w:rFonts w:ascii="Century Gothic" w:hAnsi="Century Gothic"/>
          <w:sz w:val="24"/>
        </w:rPr>
        <w:t>aún</w:t>
      </w:r>
      <w:proofErr w:type="spellEnd"/>
      <w:r w:rsidRPr="00E50518">
        <w:rPr>
          <w:rFonts w:ascii="Century Gothic" w:hAnsi="Century Gothic"/>
          <w:sz w:val="24"/>
        </w:rPr>
        <w:t xml:space="preserve"> conociendo el desfalco que se generaría para el país firmó un decreto para garantizar a </w:t>
      </w:r>
      <w:proofErr w:type="spellStart"/>
      <w:r w:rsidRPr="00E50518">
        <w:rPr>
          <w:rFonts w:ascii="Century Gothic" w:hAnsi="Century Gothic"/>
          <w:sz w:val="24"/>
        </w:rPr>
        <w:t>Odebrecht</w:t>
      </w:r>
      <w:proofErr w:type="spellEnd"/>
      <w:r w:rsidRPr="00E50518">
        <w:rPr>
          <w:rFonts w:ascii="Century Gothic" w:hAnsi="Century Gothic"/>
          <w:sz w:val="24"/>
        </w:rPr>
        <w:t xml:space="preserve"> ganancias indebidas en detrimento de las mexicanas y los mexicanos.</w:t>
      </w:r>
    </w:p>
    <w:p w:rsidR="00E50518" w:rsidRPr="00E50518" w:rsidRDefault="00E50518" w:rsidP="00E50518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50518" w:rsidRPr="00E50518" w:rsidRDefault="00E50518" w:rsidP="00E50518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E50518">
        <w:rPr>
          <w:rFonts w:ascii="Century Gothic" w:hAnsi="Century Gothic"/>
          <w:sz w:val="24"/>
        </w:rPr>
        <w:t>El encarecimiento del polietileno derivado de esta maniobra afecta hasta el día de hoy la economía del pueblo de México.</w:t>
      </w:r>
    </w:p>
    <w:p w:rsidR="00E50518" w:rsidRPr="00E50518" w:rsidRDefault="00E50518" w:rsidP="00E50518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C02DB" w:rsidRDefault="00E50518" w:rsidP="00E50518">
      <w:pPr>
        <w:spacing w:after="0" w:line="240" w:lineRule="auto"/>
        <w:jc w:val="center"/>
        <w:rPr>
          <w:rFonts w:ascii="Century Gothic" w:hAnsi="Century Gothic"/>
          <w:sz w:val="24"/>
        </w:rPr>
      </w:pPr>
      <w:r w:rsidRPr="00E50518">
        <w:rPr>
          <w:rFonts w:ascii="Century Gothic" w:hAnsi="Century Gothic"/>
          <w:sz w:val="24"/>
        </w:rPr>
        <w:t>****</w:t>
      </w:r>
    </w:p>
    <w:p w:rsidR="00C315AF" w:rsidRDefault="00C315AF" w:rsidP="00082BD2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2263C7" w:rsidRDefault="002263C7" w:rsidP="002263C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2263C7" w:rsidRPr="002263C7" w:rsidRDefault="002263C7" w:rsidP="002263C7">
      <w:pPr>
        <w:spacing w:after="0" w:line="240" w:lineRule="auto"/>
        <w:jc w:val="center"/>
        <w:rPr>
          <w:rFonts w:ascii="Century Gothic" w:hAnsi="Century Gothic"/>
          <w:b/>
          <w:sz w:val="24"/>
        </w:rPr>
      </w:pPr>
      <w:r w:rsidRPr="002263C7">
        <w:rPr>
          <w:rFonts w:ascii="Century Gothic" w:hAnsi="Century Gothic"/>
          <w:b/>
          <w:sz w:val="24"/>
        </w:rPr>
        <w:t>**00**</w:t>
      </w:r>
    </w:p>
    <w:p w:rsidR="002263C7" w:rsidRDefault="002263C7" w:rsidP="002263C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Pr="009A45B0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sectPr w:rsidR="00E420F1" w:rsidRPr="009A45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5B0"/>
    <w:rsid w:val="00082BD2"/>
    <w:rsid w:val="00125449"/>
    <w:rsid w:val="002263C7"/>
    <w:rsid w:val="004A4A54"/>
    <w:rsid w:val="005B4840"/>
    <w:rsid w:val="00663080"/>
    <w:rsid w:val="00847690"/>
    <w:rsid w:val="008F79E5"/>
    <w:rsid w:val="00977C89"/>
    <w:rsid w:val="009A45B0"/>
    <w:rsid w:val="00A20FD7"/>
    <w:rsid w:val="00B567A0"/>
    <w:rsid w:val="00C315AF"/>
    <w:rsid w:val="00E021EF"/>
    <w:rsid w:val="00E420F1"/>
    <w:rsid w:val="00E50518"/>
    <w:rsid w:val="00EC02DB"/>
    <w:rsid w:val="00F62A76"/>
    <w:rsid w:val="00F8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55C19A"/>
  <w15:chartTrackingRefBased/>
  <w15:docId w15:val="{B612C440-0CD5-4B57-B783-9F1F6B6AB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A45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45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76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175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Francisco Castro Cid</dc:creator>
  <cp:keywords/>
  <dc:description/>
  <cp:lastModifiedBy>Mesa de Redaccion CEN</cp:lastModifiedBy>
  <cp:revision>2</cp:revision>
  <cp:lastPrinted>2018-03-01T16:16:00Z</cp:lastPrinted>
  <dcterms:created xsi:type="dcterms:W3CDTF">2018-06-19T00:56:00Z</dcterms:created>
  <dcterms:modified xsi:type="dcterms:W3CDTF">2018-06-19T00:56:00Z</dcterms:modified>
</cp:coreProperties>
</file>