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pacing w:after="0" w:line="240" w:lineRule="auto"/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Ciudad de México, a</w:t>
      </w:r>
      <w:r w:rsidRPr="00E90099">
        <w:rPr>
          <w:rFonts w:ascii="Century Gothic" w:hAnsi="Century Gothic"/>
          <w:sz w:val="24"/>
        </w:rPr>
        <w:t xml:space="preserve"> 19 de junio de 2018</w:t>
      </w:r>
    </w:p>
    <w:p w:rsid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E90099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110</w:t>
      </w:r>
      <w:r w:rsidRPr="00E90099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E90099">
        <w:rPr>
          <w:rFonts w:ascii="Century Gothic" w:hAnsi="Century Gothic"/>
          <w:b/>
          <w:sz w:val="24"/>
        </w:rPr>
        <w:t>COMUNICADO DE PRENSA</w:t>
      </w: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90099">
        <w:rPr>
          <w:rFonts w:ascii="Century Gothic" w:hAnsi="Century Gothic"/>
          <w:sz w:val="24"/>
        </w:rPr>
        <w:t xml:space="preserve">El día de ayer, la coalición Por México al Frente informó a la opinión pública sobre la presentación de una denuncia penal en contra de José Antonio </w:t>
      </w:r>
      <w:proofErr w:type="spellStart"/>
      <w:r w:rsidRPr="00E90099">
        <w:rPr>
          <w:rFonts w:ascii="Century Gothic" w:hAnsi="Century Gothic"/>
          <w:sz w:val="24"/>
        </w:rPr>
        <w:t>Meade</w:t>
      </w:r>
      <w:proofErr w:type="spellEnd"/>
      <w:r w:rsidRPr="00E90099">
        <w:rPr>
          <w:rFonts w:ascii="Century Gothic" w:hAnsi="Century Gothic"/>
          <w:sz w:val="24"/>
        </w:rPr>
        <w:t xml:space="preserve"> y Enrique Peña Nieto, por su presunta participación en un cuantioso desfalco a las finanzas nacionales, relacionado con el proyecto Etileno XXI y fraguado a través de PEMEX, con una filial de la empresa brasileña </w:t>
      </w:r>
      <w:proofErr w:type="spellStart"/>
      <w:r w:rsidRPr="00E90099">
        <w:rPr>
          <w:rFonts w:ascii="Century Gothic" w:hAnsi="Century Gothic"/>
          <w:sz w:val="24"/>
        </w:rPr>
        <w:t>Odebrecht</w:t>
      </w:r>
      <w:proofErr w:type="spellEnd"/>
      <w:r w:rsidRPr="00E90099">
        <w:rPr>
          <w:rFonts w:ascii="Century Gothic" w:hAnsi="Century Gothic"/>
          <w:sz w:val="24"/>
        </w:rPr>
        <w:t>.</w:t>
      </w: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90099">
        <w:rPr>
          <w:rFonts w:ascii="Century Gothic" w:hAnsi="Century Gothic"/>
          <w:sz w:val="24"/>
        </w:rPr>
        <w:t>Hoy, dos voceros que representan el mismo proyecto electoral, Andrés Manuel López Obrador, candidato presidencial por Morena, y Eduardo Sánchez, vocero de la oficina de Enrique Peña, criticaron nuestra denuncia y minimizaron los elementos de prueba que en ella se contienen.</w:t>
      </w: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90099">
        <w:rPr>
          <w:rFonts w:ascii="Century Gothic" w:hAnsi="Century Gothic"/>
          <w:sz w:val="24"/>
        </w:rPr>
        <w:t xml:space="preserve">Por México al Frente rechaza categóricamente esas críticas y descalificaciones. El gobierno de Peña Nieto y el candidato López Obrador reaccionan </w:t>
      </w:r>
      <w:proofErr w:type="spellStart"/>
      <w:r w:rsidRPr="00E90099">
        <w:rPr>
          <w:rFonts w:ascii="Century Gothic" w:hAnsi="Century Gothic"/>
          <w:sz w:val="24"/>
        </w:rPr>
        <w:t>sincronizadamente</w:t>
      </w:r>
      <w:proofErr w:type="spellEnd"/>
      <w:r w:rsidRPr="00E90099">
        <w:rPr>
          <w:rFonts w:ascii="Century Gothic" w:hAnsi="Century Gothic"/>
          <w:sz w:val="24"/>
        </w:rPr>
        <w:t>. Con ello, dan cuenta, una vez más, de su pacto de perdones e impunidades. Ellos han acordado obstruir a la justicia, ellos pactaron evitar que los corruptos enfrenten consecuencias para dar paso a la impunidad.</w:t>
      </w:r>
    </w:p>
    <w:p w:rsidR="00E90099" w:rsidRPr="00E9009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E90099" w:rsidP="00E9009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90099">
        <w:rPr>
          <w:rFonts w:ascii="Century Gothic" w:hAnsi="Century Gothic"/>
          <w:sz w:val="24"/>
        </w:rPr>
        <w:t>Exigimos que el gobierno federal y el candidato de Morena dejen de estorbar al trabajo que por ley debe realizar el Ministerio Público de la Federación. Sabemos que la Procuraduría ha sido apéndice electoral del régimen y que ahora se pretende que lo sea de quien es su verdadero candidato a la presidencia. Exigimos que las instituciones cumplan con la función para la que han sido creadas.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E90099" w:rsidP="00E90099">
      <w:p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90099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B6E21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2018-06-20T00:56:00Z</dcterms:created>
  <dcterms:modified xsi:type="dcterms:W3CDTF">2018-06-20T00:56:00Z</dcterms:modified>
</cp:coreProperties>
</file>