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>Ciudad de México, a 1 de junio de 2018</w:t>
      </w:r>
    </w:p>
    <w:p w:rsid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hd w:val="clear" w:color="auto" w:fill="FFFFFF"/>
        <w:spacing w:after="0" w:line="240" w:lineRule="auto"/>
        <w:jc w:val="right"/>
        <w:rPr>
          <w:rFonts w:ascii="Century Gothic" w:eastAsia="Times New Roman" w:hAnsi="Century Gothic" w:cs="Arial"/>
          <w:color w:val="222222"/>
          <w:lang w:val="es-ES" w:eastAsia="es-ES"/>
        </w:rPr>
      </w:pPr>
      <w:r w:rsidRPr="0037396F">
        <w:rPr>
          <w:rFonts w:ascii="Century Gothic" w:eastAsia="Times New Roman" w:hAnsi="Century Gothic" w:cs="Arial"/>
          <w:b/>
          <w:bCs/>
          <w:color w:val="222222"/>
          <w:lang w:val="es-ES" w:eastAsia="es-ES"/>
        </w:rPr>
        <w:t>COMUNICADO 79/2018</w:t>
      </w:r>
    </w:p>
    <w:p w:rsid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37396F">
        <w:rPr>
          <w:rFonts w:ascii="Century Gothic" w:hAnsi="Century Gothic"/>
          <w:b/>
          <w:sz w:val="24"/>
        </w:rPr>
        <w:t xml:space="preserve">El proteccionismo económico, sea de </w:t>
      </w:r>
      <w:proofErr w:type="spellStart"/>
      <w:r w:rsidRPr="0037396F">
        <w:rPr>
          <w:rFonts w:ascii="Century Gothic" w:hAnsi="Century Gothic"/>
          <w:b/>
          <w:sz w:val="24"/>
        </w:rPr>
        <w:t>Trump</w:t>
      </w:r>
      <w:proofErr w:type="spellEnd"/>
      <w:r w:rsidRPr="0037396F">
        <w:rPr>
          <w:rFonts w:ascii="Century Gothic" w:hAnsi="Century Gothic"/>
          <w:b/>
          <w:sz w:val="24"/>
        </w:rPr>
        <w:t xml:space="preserve"> o de AMLO, debe ser rechazado: Ricardo Anaya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>* Cerrar la economía, amenaza para las inversiones y los empleos.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 xml:space="preserve"> 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 xml:space="preserve">“Cerrar las fronteras al comercio es algo trasnochado que aleja inversiones y destruye empleos. Lo que hace </w:t>
      </w:r>
      <w:proofErr w:type="spellStart"/>
      <w:r w:rsidRPr="0037396F">
        <w:rPr>
          <w:rFonts w:ascii="Century Gothic" w:hAnsi="Century Gothic"/>
          <w:sz w:val="24"/>
        </w:rPr>
        <w:t>Trump</w:t>
      </w:r>
      <w:proofErr w:type="spellEnd"/>
      <w:r w:rsidRPr="0037396F">
        <w:rPr>
          <w:rFonts w:ascii="Century Gothic" w:hAnsi="Century Gothic"/>
          <w:sz w:val="24"/>
        </w:rPr>
        <w:t xml:space="preserve"> en Estados Unidos, propuesto por López Obrador para México, es un error inadmisible”, aseguró Ricardo Anaya Cortés, candidato presidencial de la Coalición por </w:t>
      </w:r>
      <w:r w:rsidRPr="0037396F">
        <w:rPr>
          <w:rFonts w:ascii="Century Gothic" w:hAnsi="Century Gothic"/>
          <w:sz w:val="24"/>
        </w:rPr>
        <w:t>México</w:t>
      </w:r>
      <w:bookmarkStart w:id="0" w:name="_GoBack"/>
      <w:bookmarkEnd w:id="0"/>
      <w:r w:rsidRPr="0037396F">
        <w:rPr>
          <w:rFonts w:ascii="Century Gothic" w:hAnsi="Century Gothic"/>
          <w:sz w:val="24"/>
        </w:rPr>
        <w:t xml:space="preserve"> al Frente.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>Ante la decisión del Presidente de Estados Unidos de imponer aranceles al acero y al aluminio, Anaya insistió en que México debe denunciar estas prácticas ante la Organización Mundial de Comercio.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 xml:space="preserve">“Una vez más se confirma el error histórico que cometió el gobierno mexicano cuando recibió al entonces candidato </w:t>
      </w:r>
      <w:proofErr w:type="spellStart"/>
      <w:r w:rsidRPr="0037396F">
        <w:rPr>
          <w:rFonts w:ascii="Century Gothic" w:hAnsi="Century Gothic"/>
          <w:sz w:val="24"/>
        </w:rPr>
        <w:t>Trump</w:t>
      </w:r>
      <w:proofErr w:type="spellEnd"/>
      <w:r w:rsidRPr="0037396F">
        <w:rPr>
          <w:rFonts w:ascii="Century Gothic" w:hAnsi="Century Gothic"/>
          <w:sz w:val="24"/>
        </w:rPr>
        <w:t xml:space="preserve"> en Los Pinos, en agosto de 2016”, aseguró Ricardo Anaya.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>Por otro lado, el candidato del Frente exigió un manejo responsable de la economía, a fin de evitar efectos negativos por las medidas unilaterales de Estados Unidos.</w:t>
      </w:r>
    </w:p>
    <w:p w:rsidR="0037396F" w:rsidRPr="0037396F" w:rsidRDefault="0037396F" w:rsidP="0037396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37396F" w:rsidP="0037396F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37396F"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37396F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D659D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2018-06-01T17:51:00Z</dcterms:created>
  <dcterms:modified xsi:type="dcterms:W3CDTF">2018-06-01T17:51:00Z</dcterms:modified>
</cp:coreProperties>
</file>