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2E1" w:rsidRPr="0007704D" w:rsidRDefault="00902708" w:rsidP="0007704D">
      <w:pPr>
        <w:jc w:val="center"/>
        <w:rPr>
          <w:b/>
          <w:sz w:val="32"/>
          <w:szCs w:val="32"/>
          <w:lang w:val="en-US"/>
        </w:rPr>
      </w:pPr>
      <w:r w:rsidRPr="0007704D">
        <w:rPr>
          <w:b/>
          <w:sz w:val="32"/>
          <w:szCs w:val="32"/>
          <w:lang w:val="en-US"/>
        </w:rPr>
        <w:t xml:space="preserve">Receive Coordinates for </w:t>
      </w:r>
      <w:r w:rsidR="004F77F9">
        <w:rPr>
          <w:b/>
          <w:sz w:val="32"/>
          <w:szCs w:val="32"/>
          <w:lang w:val="en-US"/>
        </w:rPr>
        <w:t>ADV</w:t>
      </w:r>
      <w:r w:rsidRPr="0007704D">
        <w:rPr>
          <w:b/>
          <w:sz w:val="32"/>
          <w:szCs w:val="32"/>
          <w:lang w:val="en-US"/>
        </w:rPr>
        <w:t xml:space="preserve"> Places from </w:t>
      </w:r>
      <w:proofErr w:type="spellStart"/>
      <w:r w:rsidRPr="0007704D">
        <w:rPr>
          <w:b/>
          <w:sz w:val="32"/>
          <w:szCs w:val="32"/>
          <w:lang w:val="en-US"/>
        </w:rPr>
        <w:t>Wenker</w:t>
      </w:r>
      <w:proofErr w:type="spellEnd"/>
      <w:r w:rsidRPr="0007704D">
        <w:rPr>
          <w:b/>
          <w:sz w:val="32"/>
          <w:szCs w:val="32"/>
          <w:lang w:val="en-US"/>
        </w:rPr>
        <w:t xml:space="preserve"> by “</w:t>
      </w:r>
      <w:proofErr w:type="spellStart"/>
      <w:r w:rsidRPr="0007704D">
        <w:rPr>
          <w:b/>
          <w:sz w:val="32"/>
          <w:szCs w:val="32"/>
          <w:lang w:val="en-US"/>
        </w:rPr>
        <w:t>ortsname</w:t>
      </w:r>
      <w:proofErr w:type="spellEnd"/>
      <w:r w:rsidRPr="0007704D">
        <w:rPr>
          <w:b/>
          <w:sz w:val="32"/>
          <w:szCs w:val="32"/>
          <w:lang w:val="en-US"/>
        </w:rPr>
        <w:t>”</w:t>
      </w:r>
    </w:p>
    <w:p w:rsidR="0007704D" w:rsidRPr="0007704D" w:rsidRDefault="0007704D" w:rsidP="0007704D">
      <w:pPr>
        <w:jc w:val="center"/>
        <w:rPr>
          <w:sz w:val="28"/>
          <w:szCs w:val="28"/>
          <w:lang w:val="en-US"/>
        </w:rPr>
      </w:pPr>
      <w:r w:rsidRPr="0007704D">
        <w:rPr>
          <w:sz w:val="28"/>
          <w:szCs w:val="28"/>
          <w:lang w:val="en-US"/>
        </w:rPr>
        <w:t xml:space="preserve">Andreas </w:t>
      </w:r>
      <w:proofErr w:type="spellStart"/>
      <w:r w:rsidRPr="0007704D">
        <w:rPr>
          <w:sz w:val="28"/>
          <w:szCs w:val="28"/>
          <w:lang w:val="en-US"/>
        </w:rPr>
        <w:t>Schönberg</w:t>
      </w:r>
      <w:proofErr w:type="spellEnd"/>
      <w:r w:rsidRPr="0007704D">
        <w:rPr>
          <w:sz w:val="28"/>
          <w:szCs w:val="28"/>
          <w:lang w:val="en-US"/>
        </w:rPr>
        <w:t xml:space="preserve"> M.Sc.</w:t>
      </w:r>
    </w:p>
    <w:p w:rsidR="00902708" w:rsidRDefault="00902708">
      <w:pPr>
        <w:rPr>
          <w:sz w:val="24"/>
          <w:szCs w:val="24"/>
          <w:lang w:val="en-US"/>
        </w:rPr>
      </w:pPr>
    </w:p>
    <w:p w:rsidR="0007704D" w:rsidRDefault="0007704D">
      <w:pPr>
        <w:rPr>
          <w:sz w:val="24"/>
          <w:szCs w:val="24"/>
          <w:lang w:val="en-US"/>
        </w:rPr>
      </w:pPr>
    </w:p>
    <w:p w:rsidR="0007704D" w:rsidRPr="0007704D" w:rsidRDefault="0007704D">
      <w:pPr>
        <w:rPr>
          <w:sz w:val="24"/>
          <w:szCs w:val="24"/>
          <w:lang w:val="en-US"/>
        </w:rPr>
      </w:pPr>
    </w:p>
    <w:p w:rsidR="00902708" w:rsidRPr="0007704D" w:rsidRDefault="00902708">
      <w:pPr>
        <w:rPr>
          <w:b/>
          <w:sz w:val="28"/>
          <w:szCs w:val="28"/>
          <w:lang w:val="en-US"/>
        </w:rPr>
      </w:pPr>
      <w:r w:rsidRPr="0007704D">
        <w:rPr>
          <w:b/>
          <w:sz w:val="28"/>
          <w:szCs w:val="28"/>
          <w:lang w:val="en-US"/>
        </w:rPr>
        <w:t>Method</w:t>
      </w:r>
    </w:p>
    <w:p w:rsidR="00902708" w:rsidRPr="0007704D" w:rsidRDefault="00902708">
      <w:pPr>
        <w:rPr>
          <w:sz w:val="24"/>
          <w:szCs w:val="24"/>
          <w:lang w:val="en-US"/>
        </w:rPr>
      </w:pPr>
      <w:r w:rsidRPr="0007704D">
        <w:rPr>
          <w:sz w:val="24"/>
          <w:szCs w:val="24"/>
          <w:lang w:val="en-US"/>
        </w:rPr>
        <w:t>Search for equal “</w:t>
      </w:r>
      <w:proofErr w:type="spellStart"/>
      <w:r w:rsidRPr="0007704D">
        <w:rPr>
          <w:sz w:val="24"/>
          <w:szCs w:val="24"/>
          <w:lang w:val="en-US"/>
        </w:rPr>
        <w:t>ortsnamen</w:t>
      </w:r>
      <w:proofErr w:type="spellEnd"/>
      <w:r w:rsidRPr="0007704D">
        <w:rPr>
          <w:sz w:val="24"/>
          <w:szCs w:val="24"/>
          <w:lang w:val="en-US"/>
        </w:rPr>
        <w:t xml:space="preserve">” in both </w:t>
      </w:r>
      <w:proofErr w:type="spellStart"/>
      <w:r w:rsidRPr="0007704D">
        <w:rPr>
          <w:sz w:val="24"/>
          <w:szCs w:val="24"/>
          <w:lang w:val="en-US"/>
        </w:rPr>
        <w:t>wenker</w:t>
      </w:r>
      <w:proofErr w:type="spellEnd"/>
      <w:r w:rsidRPr="0007704D">
        <w:rPr>
          <w:sz w:val="24"/>
          <w:szCs w:val="24"/>
          <w:lang w:val="en-US"/>
        </w:rPr>
        <w:t xml:space="preserve"> and </w:t>
      </w:r>
      <w:r w:rsidR="004F77F9">
        <w:rPr>
          <w:sz w:val="24"/>
          <w:szCs w:val="24"/>
          <w:lang w:val="en-US"/>
        </w:rPr>
        <w:t>ADV</w:t>
      </w:r>
      <w:r w:rsidRPr="0007704D">
        <w:rPr>
          <w:sz w:val="24"/>
          <w:szCs w:val="24"/>
          <w:lang w:val="en-US"/>
        </w:rPr>
        <w:t xml:space="preserve"> tables</w:t>
      </w:r>
      <w:r w:rsidRPr="0007704D">
        <w:rPr>
          <w:sz w:val="24"/>
          <w:szCs w:val="24"/>
          <w:lang w:val="en-US"/>
        </w:rPr>
        <w:br/>
        <w:t xml:space="preserve">If exact one entry in </w:t>
      </w:r>
      <w:proofErr w:type="spellStart"/>
      <w:r w:rsidRPr="0007704D">
        <w:rPr>
          <w:sz w:val="24"/>
          <w:szCs w:val="24"/>
          <w:lang w:val="en-US"/>
        </w:rPr>
        <w:t>wenker</w:t>
      </w:r>
      <w:proofErr w:type="spellEnd"/>
      <w:r w:rsidRPr="0007704D">
        <w:rPr>
          <w:sz w:val="24"/>
          <w:szCs w:val="24"/>
          <w:lang w:val="en-US"/>
        </w:rPr>
        <w:t xml:space="preserve"> is equal to adv the x and y coordinates from this </w:t>
      </w:r>
      <w:proofErr w:type="spellStart"/>
      <w:r w:rsidRPr="0007704D">
        <w:rPr>
          <w:sz w:val="24"/>
          <w:szCs w:val="24"/>
          <w:lang w:val="en-US"/>
        </w:rPr>
        <w:t>wenker</w:t>
      </w:r>
      <w:proofErr w:type="spellEnd"/>
      <w:r w:rsidRPr="0007704D">
        <w:rPr>
          <w:sz w:val="24"/>
          <w:szCs w:val="24"/>
          <w:lang w:val="en-US"/>
        </w:rPr>
        <w:t xml:space="preserve"> place is assigned to the </w:t>
      </w:r>
      <w:r w:rsidR="004F77F9">
        <w:rPr>
          <w:sz w:val="24"/>
          <w:szCs w:val="24"/>
          <w:lang w:val="en-US"/>
        </w:rPr>
        <w:t>ADV</w:t>
      </w:r>
      <w:r w:rsidRPr="0007704D">
        <w:rPr>
          <w:sz w:val="24"/>
          <w:szCs w:val="24"/>
          <w:lang w:val="en-US"/>
        </w:rPr>
        <w:t xml:space="preserve"> table. If multiple </w:t>
      </w:r>
      <w:proofErr w:type="spellStart"/>
      <w:r w:rsidRPr="0007704D">
        <w:rPr>
          <w:sz w:val="24"/>
          <w:szCs w:val="24"/>
          <w:lang w:val="en-US"/>
        </w:rPr>
        <w:t>wenker</w:t>
      </w:r>
      <w:proofErr w:type="spellEnd"/>
      <w:r w:rsidRPr="0007704D">
        <w:rPr>
          <w:sz w:val="24"/>
          <w:szCs w:val="24"/>
          <w:lang w:val="en-US"/>
        </w:rPr>
        <w:t xml:space="preserve"> places match the adv name no coordinates are assigned.</w:t>
      </w:r>
    </w:p>
    <w:p w:rsidR="00902708" w:rsidRPr="0007704D" w:rsidRDefault="00902708">
      <w:pPr>
        <w:rPr>
          <w:sz w:val="24"/>
          <w:szCs w:val="24"/>
          <w:lang w:val="en-US"/>
        </w:rPr>
      </w:pPr>
    </w:p>
    <w:p w:rsidR="00902708" w:rsidRPr="0007704D" w:rsidRDefault="00902708">
      <w:pPr>
        <w:rPr>
          <w:b/>
          <w:sz w:val="28"/>
          <w:szCs w:val="28"/>
          <w:lang w:val="en-US"/>
        </w:rPr>
      </w:pPr>
      <w:r w:rsidRPr="0007704D">
        <w:rPr>
          <w:b/>
          <w:sz w:val="28"/>
          <w:szCs w:val="28"/>
          <w:lang w:val="en-US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02708" w:rsidRPr="0007704D" w:rsidTr="00902708">
        <w:tc>
          <w:tcPr>
            <w:tcW w:w="3020" w:type="dxa"/>
          </w:tcPr>
          <w:p w:rsidR="00902708" w:rsidRPr="0007704D" w:rsidRDefault="004F77F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ADV</w:t>
            </w:r>
            <w:r w:rsidR="00902708" w:rsidRPr="0007704D">
              <w:rPr>
                <w:b/>
                <w:sz w:val="24"/>
                <w:szCs w:val="24"/>
                <w:lang w:val="en-US"/>
              </w:rPr>
              <w:t xml:space="preserve"> Places</w:t>
            </w:r>
          </w:p>
        </w:tc>
        <w:tc>
          <w:tcPr>
            <w:tcW w:w="3021" w:type="dxa"/>
          </w:tcPr>
          <w:p w:rsidR="00902708" w:rsidRPr="0007704D" w:rsidRDefault="00902708">
            <w:pPr>
              <w:rPr>
                <w:b/>
                <w:sz w:val="24"/>
                <w:szCs w:val="24"/>
                <w:lang w:val="en-US"/>
              </w:rPr>
            </w:pPr>
            <w:r w:rsidRPr="0007704D">
              <w:rPr>
                <w:b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3021" w:type="dxa"/>
          </w:tcPr>
          <w:p w:rsidR="00902708" w:rsidRPr="0007704D" w:rsidRDefault="00902708">
            <w:pPr>
              <w:rPr>
                <w:b/>
                <w:sz w:val="24"/>
                <w:szCs w:val="24"/>
                <w:lang w:val="en-US"/>
              </w:rPr>
            </w:pPr>
            <w:r w:rsidRPr="0007704D">
              <w:rPr>
                <w:b/>
                <w:sz w:val="24"/>
                <w:szCs w:val="24"/>
                <w:lang w:val="en-US"/>
              </w:rPr>
              <w:t>Percentage</w:t>
            </w:r>
          </w:p>
        </w:tc>
      </w:tr>
      <w:tr w:rsidR="00902708" w:rsidRPr="0007704D" w:rsidTr="00902708">
        <w:tc>
          <w:tcPr>
            <w:tcW w:w="3020" w:type="dxa"/>
          </w:tcPr>
          <w:p w:rsidR="00902708" w:rsidRPr="0007704D" w:rsidRDefault="00902708">
            <w:pPr>
              <w:rPr>
                <w:sz w:val="24"/>
                <w:szCs w:val="24"/>
                <w:lang w:val="en-US"/>
              </w:rPr>
            </w:pPr>
            <w:r w:rsidRPr="0007704D">
              <w:rPr>
                <w:sz w:val="24"/>
                <w:szCs w:val="24"/>
                <w:lang w:val="en-US"/>
              </w:rPr>
              <w:t>Detected</w:t>
            </w:r>
          </w:p>
        </w:tc>
        <w:tc>
          <w:tcPr>
            <w:tcW w:w="3021" w:type="dxa"/>
          </w:tcPr>
          <w:p w:rsidR="00902708" w:rsidRPr="0007704D" w:rsidRDefault="00902708">
            <w:pPr>
              <w:rPr>
                <w:sz w:val="24"/>
                <w:szCs w:val="24"/>
                <w:lang w:val="en-US"/>
              </w:rPr>
            </w:pPr>
            <w:r w:rsidRPr="0007704D">
              <w:rPr>
                <w:sz w:val="24"/>
                <w:szCs w:val="24"/>
                <w:lang w:val="en-US"/>
              </w:rPr>
              <w:t>671</w:t>
            </w:r>
          </w:p>
        </w:tc>
        <w:tc>
          <w:tcPr>
            <w:tcW w:w="3021" w:type="dxa"/>
          </w:tcPr>
          <w:p w:rsidR="00902708" w:rsidRPr="0007704D" w:rsidRDefault="00902708">
            <w:pPr>
              <w:rPr>
                <w:sz w:val="24"/>
                <w:szCs w:val="24"/>
                <w:lang w:val="en-US"/>
              </w:rPr>
            </w:pPr>
            <w:r w:rsidRPr="0007704D">
              <w:rPr>
                <w:sz w:val="24"/>
                <w:szCs w:val="24"/>
                <w:lang w:val="en-US"/>
              </w:rPr>
              <w:t>53 %</w:t>
            </w:r>
          </w:p>
        </w:tc>
      </w:tr>
      <w:tr w:rsidR="00902708" w:rsidRPr="0007704D" w:rsidTr="00902708">
        <w:tc>
          <w:tcPr>
            <w:tcW w:w="3020" w:type="dxa"/>
          </w:tcPr>
          <w:p w:rsidR="00902708" w:rsidRPr="0007704D" w:rsidRDefault="00902708">
            <w:pPr>
              <w:rPr>
                <w:sz w:val="24"/>
                <w:szCs w:val="24"/>
                <w:lang w:val="en-US"/>
              </w:rPr>
            </w:pPr>
            <w:r w:rsidRPr="0007704D">
              <w:rPr>
                <w:sz w:val="24"/>
                <w:szCs w:val="24"/>
                <w:lang w:val="en-US"/>
              </w:rPr>
              <w:t>Multiple Entries</w:t>
            </w:r>
          </w:p>
        </w:tc>
        <w:tc>
          <w:tcPr>
            <w:tcW w:w="3021" w:type="dxa"/>
          </w:tcPr>
          <w:p w:rsidR="00902708" w:rsidRPr="0007704D" w:rsidRDefault="00902708">
            <w:pPr>
              <w:rPr>
                <w:sz w:val="24"/>
                <w:szCs w:val="24"/>
                <w:lang w:val="en-US"/>
              </w:rPr>
            </w:pPr>
            <w:r w:rsidRPr="0007704D">
              <w:rPr>
                <w:sz w:val="24"/>
                <w:szCs w:val="24"/>
                <w:lang w:val="en-US"/>
              </w:rPr>
              <w:t>284</w:t>
            </w:r>
          </w:p>
        </w:tc>
        <w:tc>
          <w:tcPr>
            <w:tcW w:w="3021" w:type="dxa"/>
          </w:tcPr>
          <w:p w:rsidR="00902708" w:rsidRPr="0007704D" w:rsidRDefault="00902708">
            <w:pPr>
              <w:rPr>
                <w:sz w:val="24"/>
                <w:szCs w:val="24"/>
                <w:lang w:val="en-US"/>
              </w:rPr>
            </w:pPr>
            <w:r w:rsidRPr="0007704D">
              <w:rPr>
                <w:sz w:val="24"/>
                <w:szCs w:val="24"/>
                <w:lang w:val="en-US"/>
              </w:rPr>
              <w:t>22 %</w:t>
            </w:r>
          </w:p>
        </w:tc>
      </w:tr>
      <w:tr w:rsidR="00902708" w:rsidRPr="0007704D" w:rsidTr="00902708">
        <w:tc>
          <w:tcPr>
            <w:tcW w:w="3020" w:type="dxa"/>
          </w:tcPr>
          <w:p w:rsidR="00902708" w:rsidRPr="0007704D" w:rsidRDefault="00902708">
            <w:pPr>
              <w:rPr>
                <w:sz w:val="24"/>
                <w:szCs w:val="24"/>
                <w:lang w:val="en-US"/>
              </w:rPr>
            </w:pPr>
            <w:r w:rsidRPr="0007704D">
              <w:rPr>
                <w:sz w:val="24"/>
                <w:szCs w:val="24"/>
                <w:lang w:val="en-US"/>
              </w:rPr>
              <w:t>Not Detected</w:t>
            </w:r>
          </w:p>
        </w:tc>
        <w:tc>
          <w:tcPr>
            <w:tcW w:w="3021" w:type="dxa"/>
          </w:tcPr>
          <w:p w:rsidR="00902708" w:rsidRPr="0007704D" w:rsidRDefault="00902708">
            <w:pPr>
              <w:rPr>
                <w:sz w:val="24"/>
                <w:szCs w:val="24"/>
                <w:lang w:val="en-US"/>
              </w:rPr>
            </w:pPr>
            <w:r w:rsidRPr="0007704D">
              <w:rPr>
                <w:sz w:val="24"/>
                <w:szCs w:val="24"/>
                <w:lang w:val="en-US"/>
              </w:rPr>
              <w:t>316</w:t>
            </w:r>
          </w:p>
        </w:tc>
        <w:tc>
          <w:tcPr>
            <w:tcW w:w="3021" w:type="dxa"/>
          </w:tcPr>
          <w:p w:rsidR="00902708" w:rsidRPr="0007704D" w:rsidRDefault="00902708">
            <w:pPr>
              <w:rPr>
                <w:sz w:val="24"/>
                <w:szCs w:val="24"/>
                <w:lang w:val="en-US"/>
              </w:rPr>
            </w:pPr>
            <w:r w:rsidRPr="0007704D">
              <w:rPr>
                <w:sz w:val="24"/>
                <w:szCs w:val="24"/>
                <w:lang w:val="en-US"/>
              </w:rPr>
              <w:t>25 %</w:t>
            </w:r>
          </w:p>
        </w:tc>
      </w:tr>
    </w:tbl>
    <w:p w:rsidR="00902708" w:rsidRPr="0007704D" w:rsidRDefault="00902708">
      <w:pPr>
        <w:rPr>
          <w:i/>
          <w:sz w:val="24"/>
          <w:szCs w:val="24"/>
          <w:lang w:val="en-US"/>
        </w:rPr>
      </w:pPr>
      <w:r w:rsidRPr="0007704D">
        <w:rPr>
          <w:i/>
          <w:sz w:val="24"/>
          <w:szCs w:val="24"/>
          <w:lang w:val="en-US"/>
        </w:rPr>
        <w:t xml:space="preserve">Amount and Percentage of detected/not detected and multiple entries of </w:t>
      </w:r>
      <w:r w:rsidR="004F77F9">
        <w:rPr>
          <w:i/>
          <w:sz w:val="24"/>
          <w:szCs w:val="24"/>
          <w:lang w:val="en-US"/>
        </w:rPr>
        <w:t>ADV</w:t>
      </w:r>
      <w:r w:rsidRPr="0007704D">
        <w:rPr>
          <w:i/>
          <w:sz w:val="24"/>
          <w:szCs w:val="24"/>
          <w:lang w:val="en-US"/>
        </w:rPr>
        <w:t xml:space="preserve"> places</w:t>
      </w:r>
    </w:p>
    <w:p w:rsidR="00902708" w:rsidRPr="0007704D" w:rsidRDefault="00902708">
      <w:pPr>
        <w:rPr>
          <w:b/>
          <w:sz w:val="28"/>
          <w:szCs w:val="28"/>
          <w:lang w:val="en-US"/>
        </w:rPr>
      </w:pPr>
      <w:r w:rsidRPr="0007704D">
        <w:rPr>
          <w:b/>
          <w:sz w:val="28"/>
          <w:szCs w:val="28"/>
          <w:lang w:val="en-US"/>
        </w:rPr>
        <w:t>Verification</w:t>
      </w:r>
    </w:p>
    <w:p w:rsidR="00902708" w:rsidRPr="0007704D" w:rsidRDefault="00902708">
      <w:pPr>
        <w:rPr>
          <w:sz w:val="24"/>
          <w:szCs w:val="24"/>
          <w:lang w:val="en-US"/>
        </w:rPr>
      </w:pPr>
      <w:r w:rsidRPr="0007704D">
        <w:rPr>
          <w:sz w:val="24"/>
          <w:szCs w:val="24"/>
          <w:lang w:val="en-US"/>
        </w:rPr>
        <w:t xml:space="preserve">The new </w:t>
      </w:r>
      <w:r w:rsidR="004F77F9">
        <w:rPr>
          <w:sz w:val="24"/>
          <w:szCs w:val="24"/>
          <w:lang w:val="en-US"/>
        </w:rPr>
        <w:t>ADV</w:t>
      </w:r>
      <w:r w:rsidRPr="0007704D">
        <w:rPr>
          <w:sz w:val="24"/>
          <w:szCs w:val="24"/>
          <w:lang w:val="en-US"/>
        </w:rPr>
        <w:t xml:space="preserve"> points lay within </w:t>
      </w:r>
      <w:proofErr w:type="spellStart"/>
      <w:r w:rsidRPr="0007704D">
        <w:rPr>
          <w:sz w:val="24"/>
          <w:szCs w:val="24"/>
          <w:lang w:val="en-US"/>
        </w:rPr>
        <w:t>hessia</w:t>
      </w:r>
      <w:proofErr w:type="spellEnd"/>
      <w:r w:rsidRPr="0007704D">
        <w:rPr>
          <w:sz w:val="24"/>
          <w:szCs w:val="24"/>
          <w:lang w:val="en-US"/>
        </w:rPr>
        <w:t xml:space="preserve"> and </w:t>
      </w:r>
      <w:r w:rsidRPr="0007704D">
        <w:rPr>
          <w:b/>
          <w:sz w:val="24"/>
          <w:szCs w:val="24"/>
          <w:lang w:val="en-US"/>
        </w:rPr>
        <w:t>random test</w:t>
      </w:r>
      <w:r w:rsidR="0007704D" w:rsidRPr="0007704D">
        <w:rPr>
          <w:sz w:val="24"/>
          <w:szCs w:val="24"/>
          <w:lang w:val="en-US"/>
        </w:rPr>
        <w:t xml:space="preserve"> (by hand) if the </w:t>
      </w:r>
      <w:r w:rsidR="004F77F9">
        <w:rPr>
          <w:sz w:val="24"/>
          <w:szCs w:val="24"/>
          <w:lang w:val="en-US"/>
        </w:rPr>
        <w:t>ADV</w:t>
      </w:r>
      <w:r w:rsidR="0007704D" w:rsidRPr="0007704D">
        <w:rPr>
          <w:sz w:val="24"/>
          <w:szCs w:val="24"/>
          <w:lang w:val="en-US"/>
        </w:rPr>
        <w:t xml:space="preserve"> places has the same name like the </w:t>
      </w:r>
      <w:proofErr w:type="spellStart"/>
      <w:r w:rsidR="0007704D" w:rsidRPr="0007704D">
        <w:rPr>
          <w:sz w:val="24"/>
          <w:szCs w:val="24"/>
          <w:lang w:val="en-US"/>
        </w:rPr>
        <w:t>backgroundmap</w:t>
      </w:r>
      <w:proofErr w:type="spellEnd"/>
      <w:r w:rsidR="0007704D" w:rsidRPr="0007704D">
        <w:rPr>
          <w:sz w:val="24"/>
          <w:szCs w:val="24"/>
          <w:lang w:val="en-US"/>
        </w:rPr>
        <w:t xml:space="preserve"> could be </w:t>
      </w:r>
      <w:proofErr w:type="spellStart"/>
      <w:r w:rsidR="0007704D" w:rsidRPr="0007704D">
        <w:rPr>
          <w:sz w:val="24"/>
          <w:szCs w:val="24"/>
          <w:lang w:val="en-US"/>
        </w:rPr>
        <w:t>verifiy</w:t>
      </w:r>
      <w:proofErr w:type="spellEnd"/>
      <w:r w:rsidR="0007704D" w:rsidRPr="0007704D">
        <w:rPr>
          <w:sz w:val="24"/>
          <w:szCs w:val="24"/>
          <w:lang w:val="en-US"/>
        </w:rPr>
        <w:t xml:space="preserve"> the correctness of the points. Further the information in </w:t>
      </w:r>
      <w:r w:rsidR="004F77F9">
        <w:rPr>
          <w:sz w:val="24"/>
          <w:szCs w:val="24"/>
          <w:lang w:val="en-US"/>
        </w:rPr>
        <w:t>ADV</w:t>
      </w:r>
      <w:r w:rsidR="0007704D" w:rsidRPr="0007704D">
        <w:rPr>
          <w:sz w:val="24"/>
          <w:szCs w:val="24"/>
          <w:lang w:val="en-US"/>
        </w:rPr>
        <w:t xml:space="preserve"> table match the spatial distribution of the points within manly </w:t>
      </w:r>
      <w:proofErr w:type="spellStart"/>
      <w:r w:rsidR="0007704D" w:rsidRPr="0007704D">
        <w:rPr>
          <w:sz w:val="24"/>
          <w:szCs w:val="24"/>
          <w:lang w:val="en-US"/>
        </w:rPr>
        <w:t>hessia</w:t>
      </w:r>
      <w:proofErr w:type="spellEnd"/>
      <w:r w:rsidR="0007704D" w:rsidRPr="0007704D">
        <w:rPr>
          <w:sz w:val="24"/>
          <w:szCs w:val="24"/>
          <w:lang w:val="en-US"/>
        </w:rPr>
        <w:t>. Especially the single points out o the core area match with the background map.</w:t>
      </w:r>
    </w:p>
    <w:p w:rsidR="00902708" w:rsidRPr="0007704D" w:rsidRDefault="00902708">
      <w:pPr>
        <w:rPr>
          <w:sz w:val="24"/>
          <w:szCs w:val="24"/>
          <w:lang w:val="en-US"/>
        </w:rPr>
      </w:pPr>
    </w:p>
    <w:p w:rsidR="00902708" w:rsidRPr="0007704D" w:rsidRDefault="00902708">
      <w:pPr>
        <w:rPr>
          <w:b/>
          <w:sz w:val="28"/>
          <w:szCs w:val="28"/>
          <w:lang w:val="en-US"/>
        </w:rPr>
      </w:pPr>
      <w:r w:rsidRPr="0007704D">
        <w:rPr>
          <w:b/>
          <w:sz w:val="28"/>
          <w:szCs w:val="28"/>
          <w:lang w:val="en-US"/>
        </w:rPr>
        <w:t>Discussion – Solutions</w:t>
      </w:r>
    </w:p>
    <w:p w:rsidR="0007704D" w:rsidRPr="0007704D" w:rsidRDefault="0007704D">
      <w:pPr>
        <w:rPr>
          <w:b/>
          <w:sz w:val="24"/>
          <w:szCs w:val="24"/>
          <w:lang w:val="en-US"/>
        </w:rPr>
      </w:pPr>
      <w:r w:rsidRPr="0007704D">
        <w:rPr>
          <w:b/>
          <w:sz w:val="24"/>
          <w:szCs w:val="24"/>
          <w:lang w:val="en-US"/>
        </w:rPr>
        <w:t>Verification</w:t>
      </w:r>
    </w:p>
    <w:p w:rsidR="0007704D" w:rsidRPr="0007704D" w:rsidRDefault="0007704D">
      <w:pPr>
        <w:rPr>
          <w:sz w:val="24"/>
          <w:szCs w:val="24"/>
          <w:lang w:val="en-US"/>
        </w:rPr>
      </w:pPr>
      <w:r w:rsidRPr="0007704D">
        <w:rPr>
          <w:sz w:val="24"/>
          <w:szCs w:val="24"/>
          <w:lang w:val="en-US"/>
        </w:rPr>
        <w:t xml:space="preserve">We can not be sure that the names of the </w:t>
      </w:r>
      <w:proofErr w:type="spellStart"/>
      <w:r w:rsidRPr="0007704D">
        <w:rPr>
          <w:sz w:val="24"/>
          <w:szCs w:val="24"/>
          <w:lang w:val="en-US"/>
        </w:rPr>
        <w:t>wenker</w:t>
      </w:r>
      <w:proofErr w:type="spellEnd"/>
      <w:r w:rsidRPr="0007704D">
        <w:rPr>
          <w:sz w:val="24"/>
          <w:szCs w:val="24"/>
          <w:lang w:val="en-US"/>
        </w:rPr>
        <w:t xml:space="preserve"> places and </w:t>
      </w:r>
      <w:r w:rsidR="004F77F9">
        <w:rPr>
          <w:sz w:val="24"/>
          <w:szCs w:val="24"/>
          <w:lang w:val="en-US"/>
        </w:rPr>
        <w:t>ADV</w:t>
      </w:r>
      <w:r w:rsidRPr="0007704D">
        <w:rPr>
          <w:sz w:val="24"/>
          <w:szCs w:val="24"/>
          <w:lang w:val="en-US"/>
        </w:rPr>
        <w:t xml:space="preserve"> places which match </w:t>
      </w:r>
      <w:r w:rsidR="00255432" w:rsidRPr="0007704D">
        <w:rPr>
          <w:sz w:val="24"/>
          <w:szCs w:val="24"/>
          <w:lang w:val="en-US"/>
        </w:rPr>
        <w:t>really</w:t>
      </w:r>
      <w:bookmarkStart w:id="0" w:name="_GoBack"/>
      <w:bookmarkEnd w:id="0"/>
      <w:r w:rsidRPr="0007704D">
        <w:rPr>
          <w:sz w:val="24"/>
          <w:szCs w:val="24"/>
          <w:lang w:val="en-US"/>
        </w:rPr>
        <w:t xml:space="preserve"> mean the same place. But the random test and the total picture seems to fit quietly well.</w:t>
      </w:r>
    </w:p>
    <w:p w:rsidR="00902708" w:rsidRPr="0007704D" w:rsidRDefault="00902708">
      <w:pPr>
        <w:rPr>
          <w:b/>
          <w:sz w:val="24"/>
          <w:szCs w:val="24"/>
          <w:lang w:val="en-US"/>
        </w:rPr>
      </w:pPr>
      <w:r w:rsidRPr="0007704D">
        <w:rPr>
          <w:b/>
          <w:sz w:val="24"/>
          <w:szCs w:val="24"/>
          <w:lang w:val="en-US"/>
        </w:rPr>
        <w:t xml:space="preserve">Multiple </w:t>
      </w:r>
      <w:r w:rsidR="0007704D" w:rsidRPr="0007704D">
        <w:rPr>
          <w:b/>
          <w:sz w:val="24"/>
          <w:szCs w:val="24"/>
          <w:lang w:val="en-US"/>
        </w:rPr>
        <w:t>Entries</w:t>
      </w:r>
    </w:p>
    <w:p w:rsidR="00902708" w:rsidRPr="0007704D" w:rsidRDefault="00902708">
      <w:pPr>
        <w:rPr>
          <w:sz w:val="24"/>
          <w:szCs w:val="24"/>
          <w:lang w:val="en-US"/>
        </w:rPr>
      </w:pPr>
      <w:r w:rsidRPr="0007704D">
        <w:rPr>
          <w:sz w:val="24"/>
          <w:szCs w:val="24"/>
          <w:lang w:val="en-US"/>
        </w:rPr>
        <w:t xml:space="preserve">Those could be managed by assigning the admin levels to </w:t>
      </w:r>
      <w:proofErr w:type="spellStart"/>
      <w:r w:rsidRPr="0007704D">
        <w:rPr>
          <w:sz w:val="24"/>
          <w:szCs w:val="24"/>
          <w:lang w:val="en-US"/>
        </w:rPr>
        <w:t>Wenker</w:t>
      </w:r>
      <w:proofErr w:type="spellEnd"/>
      <w:r w:rsidRPr="0007704D">
        <w:rPr>
          <w:sz w:val="24"/>
          <w:szCs w:val="24"/>
          <w:lang w:val="en-US"/>
        </w:rPr>
        <w:t xml:space="preserve"> Places and search only within the </w:t>
      </w:r>
      <w:r w:rsidR="004F77F9">
        <w:rPr>
          <w:sz w:val="24"/>
          <w:szCs w:val="24"/>
          <w:lang w:val="en-US"/>
        </w:rPr>
        <w:t>ADV</w:t>
      </w:r>
      <w:r w:rsidRPr="0007704D">
        <w:rPr>
          <w:sz w:val="24"/>
          <w:szCs w:val="24"/>
          <w:lang w:val="en-US"/>
        </w:rPr>
        <w:t xml:space="preserve"> area in Hessen.</w:t>
      </w:r>
    </w:p>
    <w:p w:rsidR="00902708" w:rsidRPr="0007704D" w:rsidRDefault="00902708">
      <w:pPr>
        <w:rPr>
          <w:b/>
          <w:sz w:val="24"/>
          <w:szCs w:val="24"/>
          <w:lang w:val="en-US"/>
        </w:rPr>
      </w:pPr>
      <w:r w:rsidRPr="0007704D">
        <w:rPr>
          <w:b/>
          <w:sz w:val="24"/>
          <w:szCs w:val="24"/>
          <w:lang w:val="en-US"/>
        </w:rPr>
        <w:t>Not detected</w:t>
      </w:r>
    </w:p>
    <w:p w:rsidR="00902708" w:rsidRPr="0007704D" w:rsidRDefault="00902708">
      <w:pPr>
        <w:rPr>
          <w:sz w:val="24"/>
          <w:szCs w:val="24"/>
          <w:lang w:val="en-US"/>
        </w:rPr>
      </w:pPr>
      <w:r w:rsidRPr="0007704D">
        <w:rPr>
          <w:sz w:val="24"/>
          <w:szCs w:val="24"/>
          <w:lang w:val="en-US"/>
        </w:rPr>
        <w:t xml:space="preserve">Maybe </w:t>
      </w:r>
      <w:proofErr w:type="gramStart"/>
      <w:r w:rsidRPr="0007704D">
        <w:rPr>
          <w:sz w:val="24"/>
          <w:szCs w:val="24"/>
          <w:lang w:val="en-US"/>
        </w:rPr>
        <w:t xml:space="preserve">some  </w:t>
      </w:r>
      <w:proofErr w:type="spellStart"/>
      <w:r w:rsidRPr="0007704D">
        <w:rPr>
          <w:sz w:val="24"/>
          <w:szCs w:val="24"/>
          <w:lang w:val="en-US"/>
        </w:rPr>
        <w:t>We</w:t>
      </w:r>
      <w:r w:rsidR="0007704D">
        <w:rPr>
          <w:sz w:val="24"/>
          <w:szCs w:val="24"/>
          <w:lang w:val="en-US"/>
        </w:rPr>
        <w:t>n</w:t>
      </w:r>
      <w:r w:rsidRPr="0007704D">
        <w:rPr>
          <w:sz w:val="24"/>
          <w:szCs w:val="24"/>
          <w:lang w:val="en-US"/>
        </w:rPr>
        <w:t>ker</w:t>
      </w:r>
      <w:proofErr w:type="spellEnd"/>
      <w:proofErr w:type="gramEnd"/>
      <w:r w:rsidRPr="0007704D">
        <w:rPr>
          <w:sz w:val="24"/>
          <w:szCs w:val="24"/>
          <w:lang w:val="en-US"/>
        </w:rPr>
        <w:t xml:space="preserve"> Places have Unicode issue due to shape format. Solution would be to use a csv table for </w:t>
      </w:r>
      <w:proofErr w:type="spellStart"/>
      <w:r w:rsidR="0007704D">
        <w:rPr>
          <w:sz w:val="24"/>
          <w:szCs w:val="24"/>
          <w:lang w:val="en-US"/>
        </w:rPr>
        <w:t>W</w:t>
      </w:r>
      <w:r w:rsidRPr="0007704D">
        <w:rPr>
          <w:sz w:val="24"/>
          <w:szCs w:val="24"/>
          <w:lang w:val="en-US"/>
        </w:rPr>
        <w:t>enker</w:t>
      </w:r>
      <w:proofErr w:type="spellEnd"/>
      <w:r w:rsidRPr="0007704D">
        <w:rPr>
          <w:sz w:val="24"/>
          <w:szCs w:val="24"/>
          <w:lang w:val="en-US"/>
        </w:rPr>
        <w:t xml:space="preserve"> places.</w:t>
      </w:r>
    </w:p>
    <w:sectPr w:rsidR="00902708" w:rsidRPr="0007704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08"/>
    <w:rsid w:val="0007704D"/>
    <w:rsid w:val="00255432"/>
    <w:rsid w:val="004730EC"/>
    <w:rsid w:val="004F77F9"/>
    <w:rsid w:val="005442E1"/>
    <w:rsid w:val="0090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8B8D"/>
  <w15:chartTrackingRefBased/>
  <w15:docId w15:val="{7BC53276-8C83-43A2-98DA-3755830E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372FF-224B-4E93-B77D-D92D3DF6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3</cp:revision>
  <dcterms:created xsi:type="dcterms:W3CDTF">2022-03-14T22:53:00Z</dcterms:created>
  <dcterms:modified xsi:type="dcterms:W3CDTF">2022-03-14T23:21:00Z</dcterms:modified>
</cp:coreProperties>
</file>