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87" w:rsidRDefault="004D2687" w:rsidP="004D2687">
      <w:pPr>
        <w:rPr>
          <w:b/>
          <w:sz w:val="32"/>
        </w:rPr>
      </w:pPr>
      <w:r w:rsidRPr="000854E2">
        <w:rPr>
          <w:b/>
          <w:sz w:val="32"/>
        </w:rPr>
        <w:t xml:space="preserve">Ergebnis </w:t>
      </w:r>
      <w:proofErr w:type="spellStart"/>
      <w:r w:rsidR="008D5768">
        <w:rPr>
          <w:b/>
          <w:sz w:val="32"/>
        </w:rPr>
        <w:t>Levensthein</w:t>
      </w:r>
      <w:proofErr w:type="spellEnd"/>
      <w:r w:rsidR="008D5768">
        <w:rPr>
          <w:b/>
          <w:sz w:val="32"/>
        </w:rPr>
        <w:t xml:space="preserve"> für </w:t>
      </w:r>
      <w:proofErr w:type="spellStart"/>
      <w:r w:rsidR="005F7433">
        <w:rPr>
          <w:b/>
          <w:sz w:val="32"/>
        </w:rPr>
        <w:t>Phontype</w:t>
      </w:r>
      <w:proofErr w:type="spellEnd"/>
      <w:r w:rsidR="005F7433">
        <w:rPr>
          <w:b/>
          <w:sz w:val="32"/>
        </w:rPr>
        <w:t xml:space="preserve"> Vergleich</w:t>
      </w:r>
    </w:p>
    <w:p w:rsidR="004D2687" w:rsidRDefault="004D2687">
      <w:r>
        <w:t xml:space="preserve">Stand </w:t>
      </w:r>
      <w:r w:rsidR="008D5768">
        <w:t>12</w:t>
      </w:r>
      <w:r>
        <w:t>.</w:t>
      </w:r>
      <w:r w:rsidR="008D5768">
        <w:t>7</w:t>
      </w:r>
      <w:r>
        <w:t>.2023</w:t>
      </w:r>
    </w:p>
    <w:p w:rsidR="00C475D6" w:rsidRPr="008D5768" w:rsidRDefault="00C475D6" w:rsidP="008D5768">
      <w:pPr>
        <w:tabs>
          <w:tab w:val="left" w:pos="2746"/>
        </w:tabs>
      </w:pPr>
    </w:p>
    <w:p w:rsidR="00293D55" w:rsidRPr="00992357" w:rsidRDefault="00293D55" w:rsidP="008D5768">
      <w:pPr>
        <w:rPr>
          <w:b/>
          <w:sz w:val="32"/>
        </w:rPr>
      </w:pPr>
      <w:r w:rsidRPr="00992357">
        <w:rPr>
          <w:b/>
          <w:sz w:val="32"/>
        </w:rPr>
        <w:t>Data</w:t>
      </w:r>
    </w:p>
    <w:p w:rsidR="00293D55" w:rsidRDefault="005F7433" w:rsidP="008D5768">
      <w:pPr>
        <w:rPr>
          <w:sz w:val="32"/>
        </w:rPr>
      </w:pPr>
      <w:r>
        <w:rPr>
          <w:sz w:val="32"/>
        </w:rPr>
        <w:t xml:space="preserve">Bisher haben wir 16000 Einzelvergleiche durchgeführt, also 8 Items mit je </w:t>
      </w:r>
      <w:proofErr w:type="spellStart"/>
      <w:r>
        <w:rPr>
          <w:sz w:val="32"/>
        </w:rPr>
        <w:t>ca</w:t>
      </w:r>
      <w:proofErr w:type="spellEnd"/>
      <w:r>
        <w:rPr>
          <w:sz w:val="32"/>
        </w:rPr>
        <w:t xml:space="preserve"> 2000 Orten = 16000. </w:t>
      </w:r>
      <w:r>
        <w:rPr>
          <w:sz w:val="32"/>
        </w:rPr>
        <w:br/>
        <w:t xml:space="preserve">Bei </w:t>
      </w:r>
      <w:r w:rsidR="00694767">
        <w:rPr>
          <w:sz w:val="32"/>
        </w:rPr>
        <w:t>99.9939%</w:t>
      </w:r>
      <w:r w:rsidR="008D5768">
        <w:rPr>
          <w:sz w:val="32"/>
        </w:rPr>
        <w:t xml:space="preserve"> </w:t>
      </w:r>
      <w:r>
        <w:rPr>
          <w:sz w:val="32"/>
        </w:rPr>
        <w:t xml:space="preserve">der Fälle </w:t>
      </w:r>
      <w:r w:rsidR="0004252B">
        <w:rPr>
          <w:sz w:val="32"/>
        </w:rPr>
        <w:t>(„</w:t>
      </w:r>
      <w:proofErr w:type="spellStart"/>
      <w:r w:rsidR="0004252B">
        <w:rPr>
          <w:sz w:val="32"/>
        </w:rPr>
        <w:t>ClearLex</w:t>
      </w:r>
      <w:proofErr w:type="spellEnd"/>
      <w:r w:rsidR="0004252B">
        <w:rPr>
          <w:sz w:val="32"/>
        </w:rPr>
        <w:t xml:space="preserve">“) </w:t>
      </w:r>
      <w:r>
        <w:rPr>
          <w:sz w:val="32"/>
        </w:rPr>
        <w:t xml:space="preserve">gibt es in einem der Datensätze nur einen </w:t>
      </w:r>
      <w:proofErr w:type="spellStart"/>
      <w:r>
        <w:rPr>
          <w:sz w:val="32"/>
        </w:rPr>
        <w:t>Lextype</w:t>
      </w:r>
      <w:proofErr w:type="spellEnd"/>
      <w:r w:rsidR="00753C65">
        <w:rPr>
          <w:sz w:val="32"/>
        </w:rPr>
        <w:t xml:space="preserve"> (l)</w:t>
      </w:r>
      <w:r>
        <w:rPr>
          <w:sz w:val="32"/>
        </w:rPr>
        <w:t xml:space="preserve"> (Gegenüber ein oder mehreren </w:t>
      </w:r>
      <w:proofErr w:type="spellStart"/>
      <w:r>
        <w:rPr>
          <w:sz w:val="32"/>
        </w:rPr>
        <w:t>Lextyps</w:t>
      </w:r>
      <w:proofErr w:type="spellEnd"/>
      <w:r>
        <w:rPr>
          <w:sz w:val="32"/>
        </w:rPr>
        <w:t xml:space="preserve"> im anderen)</w:t>
      </w:r>
      <w:r w:rsidR="00753C65">
        <w:rPr>
          <w:sz w:val="32"/>
        </w:rPr>
        <w:t xml:space="preserve"> </w:t>
      </w:r>
      <w:proofErr w:type="spellStart"/>
      <w:r w:rsidR="00753C65">
        <w:rPr>
          <w:sz w:val="32"/>
        </w:rPr>
        <w:t>zB</w:t>
      </w:r>
      <w:proofErr w:type="spellEnd"/>
      <w:r w:rsidR="00753C65">
        <w:rPr>
          <w:sz w:val="32"/>
        </w:rPr>
        <w:t xml:space="preserve"> </w:t>
      </w:r>
      <w:proofErr w:type="spellStart"/>
      <w:r w:rsidR="00753C65">
        <w:rPr>
          <w:sz w:val="32"/>
        </w:rPr>
        <w:t>lA</w:t>
      </w:r>
      <w:proofErr w:type="spellEnd"/>
      <w:r w:rsidR="00753C65">
        <w:rPr>
          <w:sz w:val="32"/>
        </w:rPr>
        <w:t xml:space="preserve"> und </w:t>
      </w:r>
      <w:proofErr w:type="spellStart"/>
      <w:proofErr w:type="gramStart"/>
      <w:r w:rsidR="00753C65">
        <w:rPr>
          <w:sz w:val="32"/>
        </w:rPr>
        <w:t>lA,lB</w:t>
      </w:r>
      <w:proofErr w:type="spellEnd"/>
      <w:proofErr w:type="gramEnd"/>
      <w:r>
        <w:rPr>
          <w:sz w:val="32"/>
        </w:rPr>
        <w:t xml:space="preserve">. </w:t>
      </w:r>
      <w:r w:rsidR="00293D55">
        <w:rPr>
          <w:sz w:val="32"/>
        </w:rPr>
        <w:t>Bei 93 Fällen („</w:t>
      </w:r>
      <w:proofErr w:type="spellStart"/>
      <w:r w:rsidR="00293D55">
        <w:rPr>
          <w:sz w:val="32"/>
        </w:rPr>
        <w:t>MultiLex</w:t>
      </w:r>
      <w:proofErr w:type="spellEnd"/>
      <w:r w:rsidR="00293D55">
        <w:rPr>
          <w:sz w:val="32"/>
        </w:rPr>
        <w:t xml:space="preserve">) gibt es mehr als einen </w:t>
      </w:r>
      <w:proofErr w:type="spellStart"/>
      <w:r w:rsidR="00293D55">
        <w:rPr>
          <w:sz w:val="32"/>
        </w:rPr>
        <w:t>Lextyp</w:t>
      </w:r>
      <w:proofErr w:type="spellEnd"/>
      <w:r w:rsidR="00293D55">
        <w:rPr>
          <w:sz w:val="32"/>
        </w:rPr>
        <w:t xml:space="preserve"> in beiden Datensätzen.</w:t>
      </w:r>
    </w:p>
    <w:p w:rsidR="00293D55" w:rsidRDefault="00293D55" w:rsidP="008D5768">
      <w:pPr>
        <w:rPr>
          <w:sz w:val="32"/>
        </w:rPr>
      </w:pPr>
    </w:p>
    <w:p w:rsidR="005F7433" w:rsidRDefault="00753C65" w:rsidP="008D5768">
      <w:pPr>
        <w:rPr>
          <w:sz w:val="32"/>
        </w:rPr>
      </w:pPr>
      <w:r>
        <w:rPr>
          <w:sz w:val="32"/>
        </w:rPr>
        <w:t>Für die</w:t>
      </w:r>
      <w:r w:rsidR="00293D55">
        <w:rPr>
          <w:sz w:val="32"/>
        </w:rPr>
        <w:t xml:space="preserve"> „</w:t>
      </w:r>
      <w:proofErr w:type="spellStart"/>
      <w:r w:rsidR="00293D55">
        <w:rPr>
          <w:sz w:val="32"/>
        </w:rPr>
        <w:t>CleanLex</w:t>
      </w:r>
      <w:proofErr w:type="spellEnd"/>
      <w:r w:rsidR="00293D55">
        <w:rPr>
          <w:sz w:val="32"/>
        </w:rPr>
        <w:t xml:space="preserve">“ </w:t>
      </w:r>
      <w:r>
        <w:rPr>
          <w:sz w:val="32"/>
        </w:rPr>
        <w:t>Fälle verwende ich eine „</w:t>
      </w:r>
      <w:proofErr w:type="spellStart"/>
      <w:r>
        <w:rPr>
          <w:sz w:val="32"/>
        </w:rPr>
        <w:t>Best</w:t>
      </w:r>
      <w:r w:rsidR="00293D55">
        <w:rPr>
          <w:sz w:val="32"/>
        </w:rPr>
        <w:t>FIT</w:t>
      </w:r>
      <w:proofErr w:type="spellEnd"/>
      <w:r>
        <w:rPr>
          <w:sz w:val="32"/>
        </w:rPr>
        <w:t xml:space="preserve">“ Methode: Für den Ort wird die </w:t>
      </w:r>
      <w:proofErr w:type="spellStart"/>
      <w:r>
        <w:rPr>
          <w:sz w:val="32"/>
        </w:rPr>
        <w:t>Levensthein</w:t>
      </w:r>
      <w:proofErr w:type="spellEnd"/>
      <w:r>
        <w:rPr>
          <w:sz w:val="32"/>
        </w:rPr>
        <w:t xml:space="preserve"> Distanz für alle </w:t>
      </w:r>
      <w:proofErr w:type="spellStart"/>
      <w:r>
        <w:rPr>
          <w:sz w:val="32"/>
        </w:rPr>
        <w:t>Päärchen</w:t>
      </w:r>
      <w:proofErr w:type="spellEnd"/>
      <w:r>
        <w:rPr>
          <w:sz w:val="32"/>
        </w:rPr>
        <w:t xml:space="preserve"> der </w:t>
      </w:r>
      <w:proofErr w:type="spellStart"/>
      <w:r>
        <w:rPr>
          <w:sz w:val="32"/>
        </w:rPr>
        <w:t>Phontyps</w:t>
      </w:r>
      <w:proofErr w:type="spellEnd"/>
      <w:r>
        <w:rPr>
          <w:sz w:val="32"/>
        </w:rPr>
        <w:t xml:space="preserve"> (p) berechnet (</w:t>
      </w:r>
      <w:proofErr w:type="spellStart"/>
      <w:r>
        <w:rPr>
          <w:sz w:val="32"/>
        </w:rPr>
        <w:t>pA</w:t>
      </w:r>
      <w:proofErr w:type="spellEnd"/>
      <w:r>
        <w:rPr>
          <w:sz w:val="32"/>
        </w:rPr>
        <w:t xml:space="preserve"> mit </w:t>
      </w:r>
      <w:proofErr w:type="spellStart"/>
      <w:r>
        <w:rPr>
          <w:sz w:val="32"/>
        </w:rPr>
        <w:t>pA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pA</w:t>
      </w:r>
      <w:proofErr w:type="spellEnd"/>
      <w:r>
        <w:rPr>
          <w:sz w:val="32"/>
        </w:rPr>
        <w:t xml:space="preserve"> mit </w:t>
      </w:r>
      <w:proofErr w:type="spellStart"/>
      <w:r>
        <w:rPr>
          <w:sz w:val="32"/>
        </w:rPr>
        <w:t>pB</w:t>
      </w:r>
      <w:proofErr w:type="spellEnd"/>
      <w:r>
        <w:rPr>
          <w:sz w:val="32"/>
        </w:rPr>
        <w:t xml:space="preserve">) und das beste Ergebnis wird für den Ort genommen. Die Annahme hierbei ist, dass der </w:t>
      </w:r>
      <w:proofErr w:type="spellStart"/>
      <w:r>
        <w:rPr>
          <w:sz w:val="32"/>
        </w:rPr>
        <w:t>Phontyp</w:t>
      </w:r>
      <w:proofErr w:type="spellEnd"/>
      <w:r>
        <w:rPr>
          <w:sz w:val="32"/>
        </w:rPr>
        <w:t xml:space="preserve"> mit der höchsten Ähnlichkeit jener ist, welcher zu dem übereinstimmenden </w:t>
      </w:r>
      <w:proofErr w:type="spellStart"/>
      <w:r>
        <w:rPr>
          <w:sz w:val="32"/>
        </w:rPr>
        <w:t>Lextyp</w:t>
      </w:r>
      <w:proofErr w:type="spellEnd"/>
      <w:r>
        <w:rPr>
          <w:sz w:val="32"/>
        </w:rPr>
        <w:t xml:space="preserve"> gehört.</w:t>
      </w:r>
    </w:p>
    <w:p w:rsidR="0021009F" w:rsidRDefault="0021009F" w:rsidP="008D5768">
      <w:pPr>
        <w:rPr>
          <w:sz w:val="32"/>
        </w:rPr>
      </w:pP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21009F" w:rsidTr="00210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:rsidR="0021009F" w:rsidRPr="00293D55" w:rsidRDefault="0021009F" w:rsidP="0021009F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dwa_lextype</w:t>
            </w:r>
            <w:proofErr w:type="spellEnd"/>
          </w:p>
        </w:tc>
        <w:tc>
          <w:tcPr>
            <w:tcW w:w="3569" w:type="dxa"/>
          </w:tcPr>
          <w:p w:rsidR="0021009F" w:rsidRPr="00293D55" w:rsidRDefault="0021009F" w:rsidP="00210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mau_lextype</w:t>
            </w:r>
            <w:proofErr w:type="spellEnd"/>
          </w:p>
        </w:tc>
        <w:tc>
          <w:tcPr>
            <w:tcW w:w="3569" w:type="dxa"/>
          </w:tcPr>
          <w:p w:rsidR="0021009F" w:rsidRPr="00293D55" w:rsidRDefault="0021009F" w:rsidP="00210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dwa_phontype</w:t>
            </w:r>
            <w:proofErr w:type="spellEnd"/>
          </w:p>
        </w:tc>
        <w:tc>
          <w:tcPr>
            <w:tcW w:w="3570" w:type="dxa"/>
          </w:tcPr>
          <w:p w:rsidR="0021009F" w:rsidRPr="00293D55" w:rsidRDefault="0021009F" w:rsidP="002100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mau_phontype</w:t>
            </w:r>
            <w:proofErr w:type="spellEnd"/>
          </w:p>
        </w:tc>
      </w:tr>
      <w:tr w:rsidR="0021009F" w:rsidTr="00210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:rsidR="0021009F" w:rsidRPr="00293D55" w:rsidRDefault="0021009F" w:rsidP="0021009F">
            <w:pPr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Ameise</w:t>
            </w:r>
          </w:p>
        </w:tc>
        <w:tc>
          <w:tcPr>
            <w:tcW w:w="3569" w:type="dxa"/>
          </w:tcPr>
          <w:p w:rsidR="0021009F" w:rsidRPr="00293D55" w:rsidRDefault="0021009F" w:rsidP="0021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Ameise</w:t>
            </w:r>
            <w:r w:rsidRPr="00293D55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red"/>
              </w:rPr>
              <w:t>Bärams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red"/>
              </w:rPr>
              <w:t>(e)le</w:t>
            </w:r>
          </w:p>
        </w:tc>
        <w:tc>
          <w:tcPr>
            <w:tcW w:w="3569" w:type="dxa"/>
          </w:tcPr>
          <w:p w:rsidR="0021009F" w:rsidRPr="00293D55" w:rsidRDefault="0021009F" w:rsidP="0021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amese</w:t>
            </w:r>
            <w:proofErr w:type="spellEnd"/>
          </w:p>
        </w:tc>
        <w:tc>
          <w:tcPr>
            <w:tcW w:w="3570" w:type="dxa"/>
          </w:tcPr>
          <w:p w:rsidR="0021009F" w:rsidRPr="00293D55" w:rsidRDefault="0021009F" w:rsidP="0021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amese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red"/>
              </w:rPr>
              <w:t>bäramsle</w:t>
            </w:r>
            <w:proofErr w:type="spellEnd"/>
          </w:p>
        </w:tc>
      </w:tr>
      <w:tr w:rsidR="0021009F" w:rsidTr="002100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:rsidR="0021009F" w:rsidRPr="00293D55" w:rsidRDefault="0021009F" w:rsidP="0021009F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Bärams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(e)le</w:t>
            </w:r>
          </w:p>
        </w:tc>
        <w:tc>
          <w:tcPr>
            <w:tcW w:w="3569" w:type="dxa"/>
          </w:tcPr>
          <w:p w:rsidR="0021009F" w:rsidRPr="00293D55" w:rsidRDefault="0021009F" w:rsidP="0021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Bäramese</w:t>
            </w:r>
            <w:proofErr w:type="spellEnd"/>
          </w:p>
        </w:tc>
        <w:tc>
          <w:tcPr>
            <w:tcW w:w="3569" w:type="dxa"/>
          </w:tcPr>
          <w:p w:rsidR="0021009F" w:rsidRPr="00293D55" w:rsidRDefault="0021009F" w:rsidP="0021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bäramsel</w:t>
            </w:r>
            <w:proofErr w:type="spellEnd"/>
          </w:p>
        </w:tc>
        <w:tc>
          <w:tcPr>
            <w:tcW w:w="3570" w:type="dxa"/>
          </w:tcPr>
          <w:p w:rsidR="0021009F" w:rsidRPr="00293D55" w:rsidRDefault="0021009F" w:rsidP="0021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Bäramese</w:t>
            </w:r>
            <w:proofErr w:type="spellEnd"/>
          </w:p>
        </w:tc>
      </w:tr>
      <w:tr w:rsidR="0021009F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vAlign w:val="bottom"/>
          </w:tcPr>
          <w:p w:rsidR="0021009F" w:rsidRPr="00293D55" w:rsidRDefault="0021009F" w:rsidP="0021009F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Gugummer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r w:rsidRPr="00293D55">
              <w:rPr>
                <w:rFonts w:ascii="Calibri" w:hAnsi="Calibri" w:cs="Calibri"/>
                <w:sz w:val="28"/>
                <w:highlight w:val="red"/>
              </w:rPr>
              <w:t>Gurke</w:t>
            </w:r>
          </w:p>
        </w:tc>
        <w:tc>
          <w:tcPr>
            <w:tcW w:w="3569" w:type="dxa"/>
            <w:vAlign w:val="bottom"/>
          </w:tcPr>
          <w:p w:rsidR="0021009F" w:rsidRPr="00293D55" w:rsidRDefault="0021009F" w:rsidP="0021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Gugummer</w:t>
            </w:r>
            <w:proofErr w:type="spellEnd"/>
          </w:p>
        </w:tc>
        <w:tc>
          <w:tcPr>
            <w:tcW w:w="3569" w:type="dxa"/>
            <w:vAlign w:val="bottom"/>
          </w:tcPr>
          <w:p w:rsidR="0021009F" w:rsidRPr="00293D55" w:rsidRDefault="0021009F" w:rsidP="0021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gagummere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r w:rsidRPr="00293D55">
              <w:rPr>
                <w:rFonts w:ascii="Calibri" w:hAnsi="Calibri" w:cs="Calibri"/>
                <w:color w:val="000000"/>
                <w:sz w:val="28"/>
                <w:highlight w:val="red"/>
              </w:rPr>
              <w:t>gurke</w:t>
            </w:r>
          </w:p>
        </w:tc>
        <w:tc>
          <w:tcPr>
            <w:tcW w:w="3570" w:type="dxa"/>
            <w:vAlign w:val="bottom"/>
          </w:tcPr>
          <w:p w:rsidR="0021009F" w:rsidRPr="00293D55" w:rsidRDefault="0021009F" w:rsidP="0021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Gugummere</w:t>
            </w:r>
            <w:proofErr w:type="spellEnd"/>
          </w:p>
        </w:tc>
      </w:tr>
    </w:tbl>
    <w:p w:rsidR="00293D55" w:rsidRPr="00293D55" w:rsidRDefault="00293D55" w:rsidP="008D5768">
      <w:pPr>
        <w:rPr>
          <w:sz w:val="24"/>
        </w:rPr>
      </w:pPr>
      <w:r>
        <w:rPr>
          <w:sz w:val="24"/>
        </w:rPr>
        <w:t xml:space="preserve">Tabelle 1: </w:t>
      </w:r>
      <w:r w:rsidR="00F20B7C">
        <w:rPr>
          <w:sz w:val="24"/>
        </w:rPr>
        <w:t>„</w:t>
      </w:r>
      <w:proofErr w:type="spellStart"/>
      <w:r w:rsidR="00F20B7C">
        <w:rPr>
          <w:sz w:val="24"/>
        </w:rPr>
        <w:t>CleanLex</w:t>
      </w:r>
      <w:proofErr w:type="spellEnd"/>
      <w:r w:rsidR="00F20B7C">
        <w:rPr>
          <w:sz w:val="24"/>
        </w:rPr>
        <w:t xml:space="preserve">“ Fälle mit </w:t>
      </w:r>
      <w:r w:rsidRPr="00293D55">
        <w:rPr>
          <w:sz w:val="24"/>
        </w:rPr>
        <w:t>„</w:t>
      </w:r>
      <w:proofErr w:type="spellStart"/>
      <w:r w:rsidRPr="00293D55">
        <w:rPr>
          <w:sz w:val="24"/>
        </w:rPr>
        <w:t>Best</w:t>
      </w:r>
      <w:r>
        <w:rPr>
          <w:sz w:val="24"/>
        </w:rPr>
        <w:t>FIT</w:t>
      </w:r>
      <w:proofErr w:type="spellEnd"/>
      <w:r w:rsidRPr="00293D55">
        <w:rPr>
          <w:sz w:val="24"/>
        </w:rPr>
        <w:t xml:space="preserve">“ </w:t>
      </w:r>
      <w:r w:rsidR="007C3334">
        <w:rPr>
          <w:sz w:val="24"/>
        </w:rPr>
        <w:t>Methode</w:t>
      </w:r>
    </w:p>
    <w:p w:rsidR="00753C65" w:rsidRDefault="00753C65" w:rsidP="008D5768">
      <w:pPr>
        <w:rPr>
          <w:sz w:val="32"/>
        </w:rPr>
      </w:pPr>
      <w:r>
        <w:rPr>
          <w:sz w:val="32"/>
        </w:rPr>
        <w:lastRenderedPageBreak/>
        <w:t xml:space="preserve">Alternativ habe ich </w:t>
      </w:r>
      <w:r w:rsidR="00293D55">
        <w:rPr>
          <w:sz w:val="32"/>
        </w:rPr>
        <w:t>eine Funktion</w:t>
      </w:r>
      <w:r>
        <w:rPr>
          <w:sz w:val="32"/>
        </w:rPr>
        <w:t xml:space="preserve"> </w:t>
      </w:r>
      <w:r w:rsidR="00293D55">
        <w:rPr>
          <w:sz w:val="32"/>
        </w:rPr>
        <w:t>geschriebene</w:t>
      </w:r>
      <w:r>
        <w:rPr>
          <w:sz w:val="32"/>
        </w:rPr>
        <w:t xml:space="preserve">, welche die </w:t>
      </w:r>
      <w:proofErr w:type="spellStart"/>
      <w:r>
        <w:rPr>
          <w:sz w:val="32"/>
        </w:rPr>
        <w:t>Phonotys</w:t>
      </w:r>
      <w:proofErr w:type="spellEnd"/>
      <w:r>
        <w:rPr>
          <w:sz w:val="32"/>
        </w:rPr>
        <w:t xml:space="preserve"> an der Position des übereinstimmenden </w:t>
      </w:r>
      <w:proofErr w:type="spellStart"/>
      <w:r>
        <w:rPr>
          <w:sz w:val="32"/>
        </w:rPr>
        <w:t>Lextyps</w:t>
      </w:r>
      <w:proofErr w:type="spellEnd"/>
      <w:r>
        <w:rPr>
          <w:sz w:val="32"/>
        </w:rPr>
        <w:t xml:space="preserve"> vergleich</w:t>
      </w:r>
      <w:r w:rsidR="00293D55">
        <w:rPr>
          <w:sz w:val="32"/>
        </w:rPr>
        <w:t xml:space="preserve"> (</w:t>
      </w:r>
      <w:proofErr w:type="spellStart"/>
      <w:r w:rsidR="00293D55">
        <w:rPr>
          <w:sz w:val="32"/>
        </w:rPr>
        <w:t>byPOS</w:t>
      </w:r>
      <w:proofErr w:type="spellEnd"/>
      <w:r w:rsidR="00293D55">
        <w:rPr>
          <w:sz w:val="32"/>
        </w:rPr>
        <w:t>)</w:t>
      </w:r>
      <w:r>
        <w:rPr>
          <w:sz w:val="32"/>
        </w:rPr>
        <w:t>.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753C65" w:rsidTr="00AA6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:rsidR="00753C65" w:rsidRPr="00293D55" w:rsidRDefault="00753C65" w:rsidP="00AA6EF9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dwa_lextype</w:t>
            </w:r>
            <w:proofErr w:type="spellEnd"/>
          </w:p>
        </w:tc>
        <w:tc>
          <w:tcPr>
            <w:tcW w:w="3569" w:type="dxa"/>
          </w:tcPr>
          <w:p w:rsidR="00753C65" w:rsidRPr="00293D55" w:rsidRDefault="00753C65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mau_lextype</w:t>
            </w:r>
            <w:proofErr w:type="spellEnd"/>
          </w:p>
        </w:tc>
        <w:tc>
          <w:tcPr>
            <w:tcW w:w="3569" w:type="dxa"/>
          </w:tcPr>
          <w:p w:rsidR="00753C65" w:rsidRPr="00293D55" w:rsidRDefault="00753C65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dwa_phontype</w:t>
            </w:r>
            <w:proofErr w:type="spellEnd"/>
          </w:p>
        </w:tc>
        <w:tc>
          <w:tcPr>
            <w:tcW w:w="3570" w:type="dxa"/>
          </w:tcPr>
          <w:p w:rsidR="00753C65" w:rsidRPr="00293D55" w:rsidRDefault="00753C65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mau_phontype</w:t>
            </w:r>
            <w:proofErr w:type="spellEnd"/>
          </w:p>
        </w:tc>
      </w:tr>
      <w:tr w:rsidR="00753C6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:rsidR="00753C65" w:rsidRPr="00293D55" w:rsidRDefault="00753C65" w:rsidP="00AA6EF9">
            <w:pPr>
              <w:rPr>
                <w:rFonts w:ascii="Calibri" w:hAnsi="Calibri" w:cs="Calibri"/>
                <w:color w:val="000000"/>
                <w:sz w:val="28"/>
              </w:rPr>
            </w:pPr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Ameise[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  <w:tc>
          <w:tcPr>
            <w:tcW w:w="3569" w:type="dxa"/>
          </w:tcPr>
          <w:p w:rsidR="00753C65" w:rsidRPr="00293D55" w:rsidRDefault="00753C65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Ameise[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  <w:r w:rsidRPr="00293D55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red"/>
              </w:rPr>
              <w:t>Bärams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red"/>
              </w:rPr>
              <w:t>(e)le</w:t>
            </w:r>
          </w:p>
        </w:tc>
        <w:tc>
          <w:tcPr>
            <w:tcW w:w="3569" w:type="dxa"/>
          </w:tcPr>
          <w:p w:rsidR="00753C65" w:rsidRPr="00293D55" w:rsidRDefault="00753C65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amese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  <w:tc>
          <w:tcPr>
            <w:tcW w:w="3570" w:type="dxa"/>
          </w:tcPr>
          <w:p w:rsidR="00753C65" w:rsidRPr="00293D55" w:rsidRDefault="00753C65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amese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  <w:r w:rsidRPr="00293D55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red"/>
              </w:rPr>
              <w:t>bäramsle</w:t>
            </w:r>
            <w:proofErr w:type="spellEnd"/>
          </w:p>
        </w:tc>
      </w:tr>
      <w:tr w:rsidR="00753C65" w:rsidTr="00AA6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:rsidR="00753C65" w:rsidRPr="00293D55" w:rsidRDefault="00753C65" w:rsidP="00AA6EF9">
            <w:pPr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Bärams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(e)</w:t>
            </w:r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le[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  <w:tc>
          <w:tcPr>
            <w:tcW w:w="3569" w:type="dxa"/>
          </w:tcPr>
          <w:p w:rsidR="00753C65" w:rsidRPr="00293D55" w:rsidRDefault="00753C65" w:rsidP="00AA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proofErr w:type="spellStart"/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Bäramese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  <w:tc>
          <w:tcPr>
            <w:tcW w:w="3569" w:type="dxa"/>
          </w:tcPr>
          <w:p w:rsidR="00753C65" w:rsidRPr="00293D55" w:rsidRDefault="00753C65" w:rsidP="00AA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proofErr w:type="spellStart"/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bäramsel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  <w:tc>
          <w:tcPr>
            <w:tcW w:w="3570" w:type="dxa"/>
          </w:tcPr>
          <w:p w:rsidR="00753C65" w:rsidRPr="00293D55" w:rsidRDefault="00753C65" w:rsidP="00AA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green"/>
              </w:rPr>
            </w:pPr>
            <w:proofErr w:type="spellStart"/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Bäramese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</w:tr>
      <w:tr w:rsidR="00753C6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vAlign w:val="bottom"/>
          </w:tcPr>
          <w:p w:rsidR="00753C65" w:rsidRPr="00293D55" w:rsidRDefault="00753C65" w:rsidP="00AA6EF9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Gugummer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  <w:r w:rsidRPr="00293D55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r w:rsidRPr="00293D55">
              <w:rPr>
                <w:rFonts w:ascii="Calibri" w:hAnsi="Calibri" w:cs="Calibri"/>
                <w:sz w:val="28"/>
                <w:highlight w:val="red"/>
              </w:rPr>
              <w:t>Gurke</w:t>
            </w:r>
          </w:p>
        </w:tc>
        <w:tc>
          <w:tcPr>
            <w:tcW w:w="3569" w:type="dxa"/>
            <w:vAlign w:val="bottom"/>
          </w:tcPr>
          <w:p w:rsidR="00753C65" w:rsidRPr="00293D55" w:rsidRDefault="00753C65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</w:rPr>
            </w:pPr>
            <w:proofErr w:type="spellStart"/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Gugummer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  <w:tc>
          <w:tcPr>
            <w:tcW w:w="3569" w:type="dxa"/>
            <w:vAlign w:val="bottom"/>
          </w:tcPr>
          <w:p w:rsidR="00753C65" w:rsidRPr="00293D55" w:rsidRDefault="00753C65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gagummere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  <w:r w:rsidRPr="00293D55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r w:rsidRPr="00293D55">
              <w:rPr>
                <w:rFonts w:ascii="Calibri" w:hAnsi="Calibri" w:cs="Calibri"/>
                <w:color w:val="000000"/>
                <w:sz w:val="28"/>
                <w:highlight w:val="red"/>
              </w:rPr>
              <w:t>gurke</w:t>
            </w:r>
          </w:p>
        </w:tc>
        <w:tc>
          <w:tcPr>
            <w:tcW w:w="3570" w:type="dxa"/>
            <w:vAlign w:val="bottom"/>
          </w:tcPr>
          <w:p w:rsidR="00753C65" w:rsidRPr="00293D55" w:rsidRDefault="00753C65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Gugummere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293D55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</w:tr>
    </w:tbl>
    <w:p w:rsidR="00293D55" w:rsidRPr="00293D55" w:rsidRDefault="00293D55" w:rsidP="00293D55">
      <w:pPr>
        <w:rPr>
          <w:sz w:val="24"/>
        </w:rPr>
      </w:pPr>
      <w:r>
        <w:rPr>
          <w:sz w:val="24"/>
        </w:rPr>
        <w:t>Tabelle 2:</w:t>
      </w:r>
      <w:r w:rsidR="001C1831" w:rsidRPr="001C1831">
        <w:rPr>
          <w:sz w:val="24"/>
        </w:rPr>
        <w:t xml:space="preserve"> </w:t>
      </w:r>
      <w:r w:rsidR="001C1831">
        <w:rPr>
          <w:sz w:val="24"/>
        </w:rPr>
        <w:t>„</w:t>
      </w:r>
      <w:proofErr w:type="spellStart"/>
      <w:r w:rsidR="001C1831">
        <w:rPr>
          <w:sz w:val="24"/>
        </w:rPr>
        <w:t>CleanLex</w:t>
      </w:r>
      <w:proofErr w:type="spellEnd"/>
      <w:r w:rsidR="001C1831">
        <w:rPr>
          <w:sz w:val="24"/>
        </w:rPr>
        <w:t>“ Fälle mit</w:t>
      </w:r>
      <w:r>
        <w:rPr>
          <w:sz w:val="24"/>
        </w:rPr>
        <w:t xml:space="preserve"> </w:t>
      </w:r>
      <w:r w:rsidRPr="00293D55">
        <w:rPr>
          <w:sz w:val="24"/>
        </w:rPr>
        <w:t>„</w:t>
      </w:r>
      <w:proofErr w:type="spellStart"/>
      <w:r>
        <w:rPr>
          <w:sz w:val="24"/>
        </w:rPr>
        <w:t>byPOS</w:t>
      </w:r>
      <w:proofErr w:type="spellEnd"/>
      <w:r w:rsidRPr="00293D55">
        <w:rPr>
          <w:sz w:val="24"/>
        </w:rPr>
        <w:t xml:space="preserve">“ </w:t>
      </w:r>
      <w:r w:rsidR="001C1831">
        <w:rPr>
          <w:sz w:val="24"/>
        </w:rPr>
        <w:t>Methode</w:t>
      </w:r>
    </w:p>
    <w:p w:rsidR="00753C65" w:rsidRDefault="00753C65" w:rsidP="008D5768">
      <w:pPr>
        <w:rPr>
          <w:sz w:val="32"/>
        </w:rPr>
      </w:pPr>
    </w:p>
    <w:p w:rsidR="0021009F" w:rsidRPr="00992357" w:rsidRDefault="00753C65" w:rsidP="008D5768">
      <w:pPr>
        <w:rPr>
          <w:b/>
          <w:sz w:val="32"/>
        </w:rPr>
      </w:pPr>
      <w:r w:rsidRPr="00992357">
        <w:rPr>
          <w:b/>
          <w:sz w:val="32"/>
        </w:rPr>
        <w:t>Vergleich der Methoden</w:t>
      </w:r>
    </w:p>
    <w:p w:rsidR="00753C65" w:rsidRDefault="00753C65" w:rsidP="008D5768">
      <w:pPr>
        <w:rPr>
          <w:sz w:val="32"/>
        </w:rPr>
      </w:pPr>
      <w:r>
        <w:rPr>
          <w:sz w:val="32"/>
        </w:rPr>
        <w:t xml:space="preserve">Bei einem Vergleich der Ergebnisse mit beiden Methoden für Ameise (für die </w:t>
      </w:r>
      <w:r w:rsidR="0004252B">
        <w:rPr>
          <w:sz w:val="32"/>
        </w:rPr>
        <w:t>„</w:t>
      </w:r>
      <w:proofErr w:type="spellStart"/>
      <w:r w:rsidR="0004252B">
        <w:rPr>
          <w:sz w:val="32"/>
        </w:rPr>
        <w:t>ClearLex</w:t>
      </w:r>
      <w:proofErr w:type="spellEnd"/>
      <w:r w:rsidR="00293D55">
        <w:rPr>
          <w:sz w:val="32"/>
        </w:rPr>
        <w:t>“</w:t>
      </w:r>
      <w:r w:rsidR="0004252B">
        <w:rPr>
          <w:sz w:val="32"/>
        </w:rPr>
        <w:t xml:space="preserve">) gibt es Abweichungen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40"/>
        <w:gridCol w:w="2040"/>
        <w:gridCol w:w="2040"/>
      </w:tblGrid>
      <w:tr w:rsidR="00293D55" w:rsidTr="00AA6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</w:p>
        </w:tc>
        <w:tc>
          <w:tcPr>
            <w:tcW w:w="4078" w:type="dxa"/>
            <w:gridSpan w:val="2"/>
          </w:tcPr>
          <w:p w:rsidR="00293D55" w:rsidRPr="00293D55" w:rsidRDefault="00293D55" w:rsidP="00293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BestFIT</w:t>
            </w:r>
            <w:proofErr w:type="spellEnd"/>
          </w:p>
        </w:tc>
        <w:tc>
          <w:tcPr>
            <w:tcW w:w="4080" w:type="dxa"/>
            <w:gridSpan w:val="2"/>
          </w:tcPr>
          <w:p w:rsidR="00293D55" w:rsidRPr="00293D55" w:rsidRDefault="00293D55" w:rsidP="00293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byPOS</w:t>
            </w:r>
            <w:proofErr w:type="spellEnd"/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lex_name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n_entries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reliability</w:t>
            </w:r>
            <w:proofErr w:type="spellEnd"/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n_entries</w:t>
            </w:r>
            <w:proofErr w:type="spellEnd"/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reliability</w:t>
            </w:r>
            <w:proofErr w:type="spellEnd"/>
          </w:p>
        </w:tc>
        <w:tc>
          <w:tcPr>
            <w:tcW w:w="2040" w:type="dxa"/>
          </w:tcPr>
          <w:p w:rsidR="00293D55" w:rsidRPr="00293D55" w:rsidRDefault="0037240C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</w:rPr>
              <w:t>Difference</w:t>
            </w:r>
            <w:proofErr w:type="spellEnd"/>
          </w:p>
        </w:tc>
      </w:tr>
      <w:tr w:rsidR="00293D55" w:rsidTr="00AA6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Ameise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1661</w:t>
            </w:r>
          </w:p>
        </w:tc>
        <w:tc>
          <w:tcPr>
            <w:tcW w:w="2039" w:type="dxa"/>
          </w:tcPr>
          <w:p w:rsidR="00293D55" w:rsidRPr="0037240C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0.96284725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1661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0.95144706</w:t>
            </w:r>
          </w:p>
        </w:tc>
        <w:tc>
          <w:tcPr>
            <w:tcW w:w="2040" w:type="dxa"/>
          </w:tcPr>
          <w:p w:rsidR="00293D55" w:rsidRPr="00293D55" w:rsidRDefault="0037240C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0.01140019</w:t>
            </w:r>
          </w:p>
        </w:tc>
      </w:tr>
      <w:tr w:rsidR="00293D5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Ameisele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61</w:t>
            </w:r>
          </w:p>
        </w:tc>
        <w:tc>
          <w:tcPr>
            <w:tcW w:w="2039" w:type="dxa"/>
          </w:tcPr>
          <w:p w:rsidR="00293D55" w:rsidRPr="0037240C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0.92811606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61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0.90947827</w:t>
            </w:r>
          </w:p>
        </w:tc>
        <w:tc>
          <w:tcPr>
            <w:tcW w:w="2040" w:type="dxa"/>
          </w:tcPr>
          <w:p w:rsidR="00293D55" w:rsidRPr="00293D55" w:rsidRDefault="0037240C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0.01863779</w:t>
            </w:r>
          </w:p>
        </w:tc>
      </w:tr>
      <w:tr w:rsidR="00293D55" w:rsidTr="00AA6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Bärams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</w:rPr>
              <w:t>(e)le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63</w:t>
            </w:r>
          </w:p>
        </w:tc>
        <w:tc>
          <w:tcPr>
            <w:tcW w:w="2039" w:type="dxa"/>
          </w:tcPr>
          <w:p w:rsidR="00293D55" w:rsidRPr="0037240C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0.91635802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63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0.90665785</w:t>
            </w:r>
          </w:p>
        </w:tc>
        <w:tc>
          <w:tcPr>
            <w:tcW w:w="2040" w:type="dxa"/>
          </w:tcPr>
          <w:p w:rsidR="00293D55" w:rsidRPr="00293D55" w:rsidRDefault="0037240C" w:rsidP="00372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0.00970017</w:t>
            </w:r>
          </w:p>
        </w:tc>
      </w:tr>
      <w:tr w:rsidR="00293D5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Wurmeisle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56</w:t>
            </w:r>
          </w:p>
        </w:tc>
        <w:tc>
          <w:tcPr>
            <w:tcW w:w="2039" w:type="dxa"/>
          </w:tcPr>
          <w:p w:rsidR="00293D55" w:rsidRPr="0037240C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0.96602183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56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0.92286706</w:t>
            </w:r>
          </w:p>
        </w:tc>
        <w:tc>
          <w:tcPr>
            <w:tcW w:w="2040" w:type="dxa"/>
          </w:tcPr>
          <w:p w:rsidR="00293D55" w:rsidRPr="0037240C" w:rsidRDefault="0037240C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  <w:highlight w:val="yellow"/>
              </w:rPr>
            </w:pPr>
            <w:r w:rsidRPr="0037240C">
              <w:rPr>
                <w:rFonts w:ascii="Calibri" w:hAnsi="Calibri" w:cs="Calibri"/>
                <w:color w:val="000000"/>
                <w:sz w:val="28"/>
                <w:highlight w:val="yellow"/>
              </w:rPr>
              <w:t>0.04315477</w:t>
            </w:r>
          </w:p>
        </w:tc>
      </w:tr>
      <w:tr w:rsidR="00293D55" w:rsidTr="00AA6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Seichemes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38</w:t>
            </w:r>
          </w:p>
        </w:tc>
        <w:tc>
          <w:tcPr>
            <w:tcW w:w="2039" w:type="dxa"/>
          </w:tcPr>
          <w:p w:rsidR="00293D55" w:rsidRPr="0037240C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0.89119484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38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0.89119484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Pfetzemes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17</w:t>
            </w:r>
          </w:p>
        </w:tc>
        <w:tc>
          <w:tcPr>
            <w:tcW w:w="2039" w:type="dxa"/>
          </w:tcPr>
          <w:p w:rsidR="00293D55" w:rsidRPr="0037240C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0.97112299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17</w:t>
            </w:r>
          </w:p>
        </w:tc>
        <w:tc>
          <w:tcPr>
            <w:tcW w:w="2040" w:type="dxa"/>
          </w:tcPr>
          <w:p w:rsidR="00293D55" w:rsidRPr="0037240C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0.96458705</w:t>
            </w:r>
          </w:p>
        </w:tc>
        <w:tc>
          <w:tcPr>
            <w:tcW w:w="2040" w:type="dxa"/>
          </w:tcPr>
          <w:p w:rsidR="00293D55" w:rsidRPr="00293D55" w:rsidRDefault="0037240C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37240C">
              <w:rPr>
                <w:rFonts w:ascii="Calibri" w:hAnsi="Calibri" w:cs="Calibri"/>
                <w:color w:val="000000"/>
                <w:sz w:val="28"/>
              </w:rPr>
              <w:t>0.00653594</w:t>
            </w:r>
          </w:p>
        </w:tc>
      </w:tr>
      <w:tr w:rsidR="00293D55" w:rsidTr="00AA6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Wurmeise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0.875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0.875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Bäramese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Bäramm</w:t>
            </w:r>
            <w:proofErr w:type="spellEnd"/>
            <w:r w:rsidRPr="00293D55">
              <w:rPr>
                <w:rFonts w:ascii="Calibri" w:hAnsi="Calibri" w:cs="Calibri"/>
                <w:color w:val="000000"/>
                <w:sz w:val="28"/>
              </w:rPr>
              <w:t>(e)le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lastRenderedPageBreak/>
              <w:t>Oremeise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Klamoasa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0.875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0.875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Rotemse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Brunzenesse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NaN</w:t>
            </w:r>
            <w:proofErr w:type="spellEnd"/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0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NaN</w:t>
            </w:r>
            <w:proofErr w:type="spellEnd"/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Gailimes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Seichemsle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  <w:tr w:rsidR="00293D55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293D55" w:rsidRPr="00293D55" w:rsidRDefault="00293D55" w:rsidP="00293D55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293D55">
              <w:rPr>
                <w:rFonts w:ascii="Calibri" w:hAnsi="Calibri" w:cs="Calibri"/>
                <w:color w:val="000000"/>
                <w:sz w:val="28"/>
              </w:rPr>
              <w:t>Wurmbasle</w:t>
            </w:r>
            <w:proofErr w:type="spellEnd"/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39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r w:rsidRPr="00293D55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2040" w:type="dxa"/>
          </w:tcPr>
          <w:p w:rsidR="00293D55" w:rsidRPr="00293D55" w:rsidRDefault="00293D55" w:rsidP="00293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</w:p>
        </w:tc>
      </w:tr>
    </w:tbl>
    <w:p w:rsidR="0037240C" w:rsidRDefault="0037240C" w:rsidP="0037240C">
      <w:pPr>
        <w:rPr>
          <w:sz w:val="24"/>
        </w:rPr>
      </w:pPr>
      <w:r>
        <w:rPr>
          <w:sz w:val="24"/>
        </w:rPr>
        <w:t>Tabelle 3: Vergleich der Ergebnisse von „</w:t>
      </w:r>
      <w:proofErr w:type="spellStart"/>
      <w:r>
        <w:rPr>
          <w:sz w:val="24"/>
        </w:rPr>
        <w:t>BestFIT</w:t>
      </w:r>
      <w:proofErr w:type="spellEnd"/>
      <w:r>
        <w:rPr>
          <w:sz w:val="24"/>
        </w:rPr>
        <w:t xml:space="preserve">“ und </w:t>
      </w:r>
      <w:r w:rsidRPr="00293D55">
        <w:rPr>
          <w:sz w:val="24"/>
        </w:rPr>
        <w:t>„</w:t>
      </w:r>
      <w:proofErr w:type="spellStart"/>
      <w:r>
        <w:rPr>
          <w:sz w:val="24"/>
        </w:rPr>
        <w:t>byPOS</w:t>
      </w:r>
      <w:proofErr w:type="spellEnd"/>
      <w:r w:rsidRPr="00293D55">
        <w:rPr>
          <w:sz w:val="24"/>
        </w:rPr>
        <w:t xml:space="preserve">“ </w:t>
      </w:r>
    </w:p>
    <w:p w:rsidR="0004252B" w:rsidRPr="00992357" w:rsidRDefault="00AA6EF9" w:rsidP="008D5768">
      <w:pPr>
        <w:rPr>
          <w:b/>
          <w:sz w:val="32"/>
        </w:rPr>
      </w:pPr>
      <w:r w:rsidRPr="00992357">
        <w:rPr>
          <w:b/>
          <w:sz w:val="32"/>
        </w:rPr>
        <w:t>Beispiele für unterschiedliche Ergebnisse der Methoden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65"/>
        <w:gridCol w:w="2410"/>
        <w:gridCol w:w="3330"/>
        <w:gridCol w:w="3510"/>
      </w:tblGrid>
      <w:tr w:rsidR="00AA6EF9" w:rsidTr="001C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A6EF9" w:rsidRPr="00AA6EF9" w:rsidRDefault="00AA6EF9" w:rsidP="00AA6EF9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dwa_lextype</w:t>
            </w:r>
            <w:proofErr w:type="spellEnd"/>
          </w:p>
        </w:tc>
        <w:tc>
          <w:tcPr>
            <w:tcW w:w="2410" w:type="dxa"/>
          </w:tcPr>
          <w:p w:rsidR="00AA6EF9" w:rsidRPr="00AA6EF9" w:rsidRDefault="00AA6EF9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mau_lextype</w:t>
            </w:r>
            <w:proofErr w:type="spellEnd"/>
          </w:p>
        </w:tc>
        <w:tc>
          <w:tcPr>
            <w:tcW w:w="3330" w:type="dxa"/>
          </w:tcPr>
          <w:p w:rsidR="00AA6EF9" w:rsidRPr="00AA6EF9" w:rsidRDefault="00AA6EF9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dwa_phontype</w:t>
            </w:r>
            <w:proofErr w:type="spellEnd"/>
          </w:p>
        </w:tc>
        <w:tc>
          <w:tcPr>
            <w:tcW w:w="3510" w:type="dxa"/>
          </w:tcPr>
          <w:p w:rsidR="00AA6EF9" w:rsidRPr="00AA6EF9" w:rsidRDefault="00AA6EF9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mau_phontype</w:t>
            </w:r>
            <w:proofErr w:type="spellEnd"/>
          </w:p>
        </w:tc>
      </w:tr>
      <w:tr w:rsidR="00AA6EF9" w:rsidTr="001C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A6EF9" w:rsidRPr="00AA6EF9" w:rsidRDefault="00AA6EF9" w:rsidP="00AA6EF9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Pfetzemes</w:t>
            </w:r>
            <w:proofErr w:type="spellEnd"/>
          </w:p>
        </w:tc>
        <w:tc>
          <w:tcPr>
            <w:tcW w:w="241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Pfetzemes</w:t>
            </w:r>
            <w:proofErr w:type="spellEnd"/>
          </w:p>
        </w:tc>
        <w:tc>
          <w:tcPr>
            <w:tcW w:w="333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petsemese</w:t>
            </w:r>
            <w:proofErr w:type="spellEnd"/>
          </w:p>
        </w:tc>
        <w:tc>
          <w:tcPr>
            <w:tcW w:w="351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petsemede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petsemese</w:t>
            </w:r>
            <w:proofErr w:type="spellEnd"/>
          </w:p>
        </w:tc>
      </w:tr>
      <w:tr w:rsidR="00AA6EF9" w:rsidTr="001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A6EF9" w:rsidRPr="00AA6EF9" w:rsidRDefault="00AA6EF9" w:rsidP="00AA6EF9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Wurmeisle</w:t>
            </w:r>
            <w:proofErr w:type="spellEnd"/>
          </w:p>
        </w:tc>
        <w:tc>
          <w:tcPr>
            <w:tcW w:w="2410" w:type="dxa"/>
          </w:tcPr>
          <w:p w:rsidR="00AA6EF9" w:rsidRPr="00AA6EF9" w:rsidRDefault="00AA6EF9" w:rsidP="00AA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Wurmeisle</w:t>
            </w:r>
            <w:proofErr w:type="spellEnd"/>
          </w:p>
        </w:tc>
        <w:tc>
          <w:tcPr>
            <w:tcW w:w="3330" w:type="dxa"/>
          </w:tcPr>
          <w:p w:rsidR="00AA6EF9" w:rsidRPr="00AA6EF9" w:rsidRDefault="00AA6EF9" w:rsidP="00AA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wurmeisl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</w:p>
        </w:tc>
        <w:tc>
          <w:tcPr>
            <w:tcW w:w="3510" w:type="dxa"/>
          </w:tcPr>
          <w:p w:rsidR="00AA6EF9" w:rsidRPr="00AA6EF9" w:rsidRDefault="00AA6EF9" w:rsidP="00AA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</w:p>
        </w:tc>
      </w:tr>
      <w:tr w:rsidR="00AA6EF9" w:rsidTr="001C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A6EF9" w:rsidRPr="00AA6EF9" w:rsidRDefault="00AA6EF9" w:rsidP="00AA6EF9">
            <w:pPr>
              <w:rPr>
                <w:rFonts w:ascii="Calibri" w:hAnsi="Calibri" w:cs="Calibri"/>
                <w:color w:val="000000"/>
                <w:sz w:val="28"/>
              </w:rPr>
            </w:pPr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Ameise,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Bärams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(e)le,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</w:p>
        </w:tc>
        <w:tc>
          <w:tcPr>
            <w:tcW w:w="241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</w:p>
        </w:tc>
        <w:tc>
          <w:tcPr>
            <w:tcW w:w="333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ameise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baramsle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bäramsle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</w:p>
        </w:tc>
        <w:tc>
          <w:tcPr>
            <w:tcW w:w="351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</w:p>
        </w:tc>
      </w:tr>
    </w:tbl>
    <w:p w:rsidR="00AA6EF9" w:rsidRPr="00AA6EF9" w:rsidRDefault="00AA6EF9" w:rsidP="008D5768">
      <w:pPr>
        <w:rPr>
          <w:sz w:val="24"/>
        </w:rPr>
      </w:pPr>
      <w:r>
        <w:rPr>
          <w:sz w:val="24"/>
        </w:rPr>
        <w:t xml:space="preserve">Tabelle 4: Beispiele für den </w:t>
      </w:r>
      <w:proofErr w:type="spellStart"/>
      <w:r>
        <w:rPr>
          <w:sz w:val="24"/>
        </w:rPr>
        <w:t>Phontyp</w:t>
      </w:r>
      <w:proofErr w:type="spellEnd"/>
      <w:r>
        <w:rPr>
          <w:sz w:val="24"/>
        </w:rPr>
        <w:t xml:space="preserve"> Vergleich mit „</w:t>
      </w:r>
      <w:proofErr w:type="spellStart"/>
      <w:r>
        <w:rPr>
          <w:sz w:val="24"/>
        </w:rPr>
        <w:t>BestFIT</w:t>
      </w:r>
      <w:proofErr w:type="spellEnd"/>
      <w:r>
        <w:rPr>
          <w:sz w:val="24"/>
        </w:rPr>
        <w:t xml:space="preserve">“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265"/>
        <w:gridCol w:w="2410"/>
        <w:gridCol w:w="3330"/>
        <w:gridCol w:w="3510"/>
      </w:tblGrid>
      <w:tr w:rsidR="00AA6EF9" w:rsidTr="001C18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A6EF9" w:rsidRPr="00AA6EF9" w:rsidRDefault="00AA6EF9" w:rsidP="00AA6EF9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dwa_lextype</w:t>
            </w:r>
            <w:proofErr w:type="spellEnd"/>
          </w:p>
        </w:tc>
        <w:tc>
          <w:tcPr>
            <w:tcW w:w="2410" w:type="dxa"/>
          </w:tcPr>
          <w:p w:rsidR="00AA6EF9" w:rsidRPr="00AA6EF9" w:rsidRDefault="00AA6EF9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mau_lextype</w:t>
            </w:r>
            <w:proofErr w:type="spellEnd"/>
          </w:p>
        </w:tc>
        <w:tc>
          <w:tcPr>
            <w:tcW w:w="3330" w:type="dxa"/>
          </w:tcPr>
          <w:p w:rsidR="00AA6EF9" w:rsidRPr="00AA6EF9" w:rsidRDefault="00AA6EF9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dwa_phontype</w:t>
            </w:r>
            <w:proofErr w:type="spellEnd"/>
          </w:p>
        </w:tc>
        <w:tc>
          <w:tcPr>
            <w:tcW w:w="3510" w:type="dxa"/>
          </w:tcPr>
          <w:p w:rsidR="00AA6EF9" w:rsidRPr="00AA6EF9" w:rsidRDefault="00AA6EF9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mau_phontype</w:t>
            </w:r>
            <w:proofErr w:type="spellEnd"/>
          </w:p>
        </w:tc>
      </w:tr>
      <w:tr w:rsidR="00AA6EF9" w:rsidTr="001C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A6EF9" w:rsidRPr="00AA6EF9" w:rsidRDefault="00AA6EF9" w:rsidP="00AA6EF9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</w:rPr>
              <w:t>Pfetzemes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</w:rPr>
              <w:t>1]</w:t>
            </w:r>
          </w:p>
        </w:tc>
        <w:tc>
          <w:tcPr>
            <w:tcW w:w="241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</w:rPr>
              <w:t>Pfetzemes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</w:rPr>
              <w:t>1]</w:t>
            </w:r>
          </w:p>
        </w:tc>
        <w:tc>
          <w:tcPr>
            <w:tcW w:w="333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petsemese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  <w:tc>
          <w:tcPr>
            <w:tcW w:w="351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  <w:highlight w:val="cyan"/>
              </w:rPr>
              <w:t>petsemede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  <w:highlight w:val="cyan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  <w:highlight w:val="cyan"/>
              </w:rPr>
              <w:t>1],</w:t>
            </w:r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petsemese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[2]</w:t>
            </w:r>
          </w:p>
        </w:tc>
      </w:tr>
      <w:tr w:rsidR="00AA6EF9" w:rsidTr="001C1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A6EF9" w:rsidRPr="00AA6EF9" w:rsidRDefault="00AA6EF9" w:rsidP="00AA6EF9">
            <w:pPr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</w:rPr>
              <w:t>Wurmeisle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</w:rPr>
              <w:t>1]</w:t>
            </w:r>
          </w:p>
        </w:tc>
        <w:tc>
          <w:tcPr>
            <w:tcW w:w="2410" w:type="dxa"/>
          </w:tcPr>
          <w:p w:rsidR="00AA6EF9" w:rsidRPr="00AA6EF9" w:rsidRDefault="00AA6EF9" w:rsidP="00AA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</w:rPr>
              <w:t>Wurmeisle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</w:rPr>
              <w:t>1]</w:t>
            </w:r>
          </w:p>
        </w:tc>
        <w:tc>
          <w:tcPr>
            <w:tcW w:w="3330" w:type="dxa"/>
          </w:tcPr>
          <w:p w:rsidR="00AA6EF9" w:rsidRPr="00AA6EF9" w:rsidRDefault="00AA6EF9" w:rsidP="00AA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  <w:highlight w:val="cyan"/>
                <w:shd w:val="clear" w:color="auto" w:fill="FF0000"/>
              </w:rPr>
              <w:t>wurmeisl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  <w:highlight w:val="cyan"/>
                <w:shd w:val="clear" w:color="auto" w:fill="FF0000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  <w:highlight w:val="cyan"/>
                <w:shd w:val="clear" w:color="auto" w:fill="FF0000"/>
              </w:rPr>
              <w:t>1],</w:t>
            </w:r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[2]</w:t>
            </w:r>
          </w:p>
        </w:tc>
        <w:tc>
          <w:tcPr>
            <w:tcW w:w="3510" w:type="dxa"/>
          </w:tcPr>
          <w:p w:rsidR="00AA6EF9" w:rsidRPr="00AA6EF9" w:rsidRDefault="00AA6EF9" w:rsidP="00AA6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</w:tr>
      <w:tr w:rsidR="00AA6EF9" w:rsidTr="001C1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A6EF9" w:rsidRPr="00AA6EF9" w:rsidRDefault="00AA6EF9" w:rsidP="00AA6EF9">
            <w:pPr>
              <w:rPr>
                <w:rFonts w:ascii="Calibri" w:hAnsi="Calibri" w:cs="Calibri"/>
                <w:color w:val="000000"/>
                <w:sz w:val="28"/>
              </w:rPr>
            </w:pPr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Ameise,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Bärams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(e)le, </w:t>
            </w: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3]</w:t>
            </w:r>
          </w:p>
        </w:tc>
        <w:tc>
          <w:tcPr>
            <w:tcW w:w="241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  <w:tc>
          <w:tcPr>
            <w:tcW w:w="333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ameise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</w:rPr>
              <w:t>baramsle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, </w:t>
            </w: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  <w:highlight w:val="yellow"/>
              </w:rPr>
              <w:t>bäramsle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  <w:highlight w:val="yellow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  <w:highlight w:val="yellow"/>
              </w:rPr>
              <w:t>3],</w:t>
            </w:r>
            <w:r w:rsidRPr="00AA6EF9">
              <w:rPr>
                <w:rFonts w:ascii="Calibri" w:hAnsi="Calibri" w:cs="Calibri"/>
                <w:color w:val="000000"/>
                <w:sz w:val="28"/>
              </w:rPr>
              <w:t xml:space="preserve"> </w:t>
            </w:r>
            <w:proofErr w:type="spell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</w:p>
        </w:tc>
        <w:tc>
          <w:tcPr>
            <w:tcW w:w="3510" w:type="dxa"/>
          </w:tcPr>
          <w:p w:rsidR="00AA6EF9" w:rsidRPr="00AA6EF9" w:rsidRDefault="00AA6EF9" w:rsidP="00AA6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8"/>
              </w:rPr>
            </w:pPr>
            <w:proofErr w:type="spellStart"/>
            <w:proofErr w:type="gramStart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Wurmeisle</w:t>
            </w:r>
            <w:proofErr w:type="spell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[</w:t>
            </w:r>
            <w:proofErr w:type="gramEnd"/>
            <w:r w:rsidRPr="00AA6EF9">
              <w:rPr>
                <w:rFonts w:ascii="Calibri" w:hAnsi="Calibri" w:cs="Calibri"/>
                <w:color w:val="000000"/>
                <w:sz w:val="28"/>
                <w:highlight w:val="green"/>
              </w:rPr>
              <w:t>1]</w:t>
            </w:r>
          </w:p>
        </w:tc>
      </w:tr>
    </w:tbl>
    <w:p w:rsidR="00AA6EF9" w:rsidRPr="00293D55" w:rsidRDefault="00AA6EF9" w:rsidP="00AA6EF9">
      <w:pPr>
        <w:rPr>
          <w:sz w:val="24"/>
        </w:rPr>
      </w:pPr>
      <w:r>
        <w:rPr>
          <w:sz w:val="24"/>
        </w:rPr>
        <w:t xml:space="preserve">Tabelle 5: Beispiele für den </w:t>
      </w:r>
      <w:proofErr w:type="spellStart"/>
      <w:r>
        <w:rPr>
          <w:sz w:val="24"/>
        </w:rPr>
        <w:t>Phontyp</w:t>
      </w:r>
      <w:proofErr w:type="spellEnd"/>
      <w:r>
        <w:rPr>
          <w:sz w:val="24"/>
        </w:rPr>
        <w:t xml:space="preserve"> Vergleich mit „</w:t>
      </w:r>
      <w:proofErr w:type="spellStart"/>
      <w:r>
        <w:rPr>
          <w:sz w:val="24"/>
        </w:rPr>
        <w:t>byPOS</w:t>
      </w:r>
      <w:proofErr w:type="spellEnd"/>
      <w:r>
        <w:rPr>
          <w:sz w:val="24"/>
        </w:rPr>
        <w:t xml:space="preserve">“ </w:t>
      </w:r>
    </w:p>
    <w:p w:rsidR="00AA6EF9" w:rsidRPr="00AA6EF9" w:rsidRDefault="00AA6EF9" w:rsidP="00AA6EF9">
      <w:pPr>
        <w:rPr>
          <w:sz w:val="28"/>
        </w:rPr>
      </w:pPr>
      <w:r w:rsidRPr="00AA6EF9">
        <w:rPr>
          <w:sz w:val="28"/>
        </w:rPr>
        <w:lastRenderedPageBreak/>
        <w:t>Die „</w:t>
      </w:r>
      <w:proofErr w:type="spellStart"/>
      <w:r w:rsidRPr="00AA6EF9">
        <w:rPr>
          <w:sz w:val="28"/>
        </w:rPr>
        <w:t>BestFIt</w:t>
      </w:r>
      <w:proofErr w:type="spellEnd"/>
      <w:r w:rsidRPr="00AA6EF9">
        <w:rPr>
          <w:sz w:val="28"/>
        </w:rPr>
        <w:t xml:space="preserve">“ Methode erscheint eine höhere Genauigkeit zu besitzen und ich stabiler gegenüber Fehler bei der Reihenfolge. Allerdings falls ein </w:t>
      </w:r>
      <w:proofErr w:type="spellStart"/>
      <w:r w:rsidRPr="00AA6EF9">
        <w:rPr>
          <w:sz w:val="28"/>
        </w:rPr>
        <w:t>pB</w:t>
      </w:r>
      <w:proofErr w:type="spellEnd"/>
      <w:r w:rsidRPr="00AA6EF9">
        <w:rPr>
          <w:sz w:val="28"/>
        </w:rPr>
        <w:t xml:space="preserve"> ähnlicher zu </w:t>
      </w:r>
      <w:proofErr w:type="spellStart"/>
      <w:r w:rsidRPr="00AA6EF9">
        <w:rPr>
          <w:sz w:val="28"/>
        </w:rPr>
        <w:t>pA</w:t>
      </w:r>
      <w:proofErr w:type="spellEnd"/>
      <w:r w:rsidRPr="00AA6EF9">
        <w:rPr>
          <w:sz w:val="28"/>
        </w:rPr>
        <w:t xml:space="preserve"> ist als </w:t>
      </w:r>
      <w:proofErr w:type="spellStart"/>
      <w:r w:rsidRPr="00AA6EF9">
        <w:rPr>
          <w:sz w:val="28"/>
        </w:rPr>
        <w:t>pA</w:t>
      </w:r>
      <w:proofErr w:type="spellEnd"/>
      <w:r w:rsidRPr="00AA6EF9">
        <w:rPr>
          <w:sz w:val="28"/>
        </w:rPr>
        <w:t xml:space="preserve"> zu </w:t>
      </w:r>
      <w:proofErr w:type="spellStart"/>
      <w:r w:rsidRPr="00AA6EF9">
        <w:rPr>
          <w:sz w:val="28"/>
        </w:rPr>
        <w:t>pA</w:t>
      </w:r>
      <w:proofErr w:type="spellEnd"/>
      <w:r w:rsidRPr="00AA6EF9">
        <w:rPr>
          <w:sz w:val="28"/>
        </w:rPr>
        <w:t xml:space="preserve"> würde diese Methode die Ergebnisse verfälschen.</w:t>
      </w:r>
    </w:p>
    <w:p w:rsidR="00AA6EF9" w:rsidRPr="00AA6EF9" w:rsidRDefault="00AA6EF9" w:rsidP="008D5768">
      <w:pPr>
        <w:rPr>
          <w:sz w:val="36"/>
        </w:rPr>
      </w:pPr>
      <w:r w:rsidRPr="00AA6EF9">
        <w:rPr>
          <w:sz w:val="28"/>
        </w:rPr>
        <w:t>Die „</w:t>
      </w:r>
      <w:proofErr w:type="spellStart"/>
      <w:r w:rsidRPr="00AA6EF9">
        <w:rPr>
          <w:sz w:val="28"/>
        </w:rPr>
        <w:t>byPOS</w:t>
      </w:r>
      <w:proofErr w:type="spellEnd"/>
      <w:r w:rsidRPr="00AA6EF9">
        <w:rPr>
          <w:sz w:val="28"/>
        </w:rPr>
        <w:t xml:space="preserve">“ Methode erzeugt bei den Beispielen Fehler, ist aber zuverlässiger falls ein </w:t>
      </w:r>
      <w:proofErr w:type="spellStart"/>
      <w:r w:rsidRPr="00AA6EF9">
        <w:rPr>
          <w:sz w:val="28"/>
        </w:rPr>
        <w:t>pB</w:t>
      </w:r>
      <w:proofErr w:type="spellEnd"/>
      <w:r w:rsidRPr="00AA6EF9">
        <w:rPr>
          <w:sz w:val="28"/>
        </w:rPr>
        <w:t xml:space="preserve"> ähnlicher zu </w:t>
      </w:r>
      <w:proofErr w:type="spellStart"/>
      <w:r w:rsidRPr="00AA6EF9">
        <w:rPr>
          <w:sz w:val="28"/>
        </w:rPr>
        <w:t>pA</w:t>
      </w:r>
      <w:proofErr w:type="spellEnd"/>
      <w:r w:rsidRPr="00AA6EF9">
        <w:rPr>
          <w:sz w:val="28"/>
        </w:rPr>
        <w:t xml:space="preserve"> ist als </w:t>
      </w:r>
      <w:proofErr w:type="spellStart"/>
      <w:r w:rsidRPr="00AA6EF9">
        <w:rPr>
          <w:sz w:val="28"/>
        </w:rPr>
        <w:t>pA</w:t>
      </w:r>
      <w:proofErr w:type="spellEnd"/>
      <w:r w:rsidRPr="00AA6EF9">
        <w:rPr>
          <w:sz w:val="28"/>
        </w:rPr>
        <w:t xml:space="preserve"> zu </w:t>
      </w:r>
      <w:proofErr w:type="spellStart"/>
      <w:r w:rsidRPr="00AA6EF9">
        <w:rPr>
          <w:sz w:val="28"/>
        </w:rPr>
        <w:t>pA</w:t>
      </w:r>
      <w:proofErr w:type="spellEnd"/>
      <w:r w:rsidRPr="00AA6EF9">
        <w:rPr>
          <w:sz w:val="28"/>
        </w:rPr>
        <w:t>.</w:t>
      </w:r>
      <w:bookmarkStart w:id="0" w:name="_GoBack"/>
      <w:bookmarkEnd w:id="0"/>
    </w:p>
    <w:p w:rsidR="0021009F" w:rsidRDefault="0021009F" w:rsidP="008D5768">
      <w:pPr>
        <w:rPr>
          <w:sz w:val="32"/>
        </w:rPr>
      </w:pPr>
    </w:p>
    <w:p w:rsidR="00AA6EF9" w:rsidRPr="00992357" w:rsidRDefault="00AA6EF9" w:rsidP="008D5768">
      <w:pPr>
        <w:rPr>
          <w:b/>
          <w:sz w:val="32"/>
        </w:rPr>
      </w:pPr>
      <w:r w:rsidRPr="00992357">
        <w:rPr>
          <w:b/>
          <w:sz w:val="32"/>
        </w:rPr>
        <w:t>Umgang mit „</w:t>
      </w:r>
      <w:proofErr w:type="spellStart"/>
      <w:r w:rsidRPr="00992357">
        <w:rPr>
          <w:b/>
          <w:sz w:val="32"/>
        </w:rPr>
        <w:t>MultiLex</w:t>
      </w:r>
      <w:proofErr w:type="spellEnd"/>
      <w:r w:rsidRPr="00992357">
        <w:rPr>
          <w:b/>
          <w:sz w:val="32"/>
        </w:rPr>
        <w:t>“</w:t>
      </w:r>
    </w:p>
    <w:p w:rsidR="0021009F" w:rsidRDefault="0021009F" w:rsidP="004D2687">
      <w:pPr>
        <w:tabs>
          <w:tab w:val="left" w:pos="2746"/>
        </w:tabs>
        <w:rPr>
          <w:sz w:val="28"/>
        </w:rPr>
      </w:pPr>
      <w:r w:rsidRPr="00EC6CD8">
        <w:rPr>
          <w:sz w:val="28"/>
        </w:rPr>
        <w:t>In den bisherigen Items gibt es insgesamt aber 97 Fälle</w:t>
      </w:r>
      <w:r w:rsidR="00694767">
        <w:rPr>
          <w:sz w:val="28"/>
        </w:rPr>
        <w:t xml:space="preserve"> (0.0060%)</w:t>
      </w:r>
      <w:r w:rsidRPr="00EC6CD8">
        <w:rPr>
          <w:sz w:val="28"/>
        </w:rPr>
        <w:t>, wo „</w:t>
      </w:r>
      <w:proofErr w:type="spellStart"/>
      <w:r w:rsidRPr="00EC6CD8">
        <w:rPr>
          <w:sz w:val="28"/>
        </w:rPr>
        <w:t>MultiLex</w:t>
      </w:r>
      <w:proofErr w:type="spellEnd"/>
      <w:r w:rsidRPr="00EC6CD8">
        <w:rPr>
          <w:sz w:val="28"/>
        </w:rPr>
        <w:t>“ auftritt</w:t>
      </w:r>
      <w:r w:rsidR="00AA6EF9">
        <w:rPr>
          <w:sz w:val="28"/>
        </w:rPr>
        <w:t xml:space="preserve">. </w:t>
      </w:r>
      <w:r w:rsidR="00535F58">
        <w:rPr>
          <w:sz w:val="28"/>
        </w:rPr>
        <w:t xml:space="preserve">Allerdings sind </w:t>
      </w:r>
      <w:r w:rsidR="00AA6EF9">
        <w:rPr>
          <w:sz w:val="28"/>
        </w:rPr>
        <w:t xml:space="preserve">bei </w:t>
      </w:r>
      <w:r w:rsidR="00535F58">
        <w:rPr>
          <w:sz w:val="28"/>
        </w:rPr>
        <w:t xml:space="preserve">36 der 97 Fälle sowohl die </w:t>
      </w:r>
      <w:proofErr w:type="spellStart"/>
      <w:r w:rsidR="00535F58">
        <w:rPr>
          <w:sz w:val="28"/>
        </w:rPr>
        <w:t>Lextyps</w:t>
      </w:r>
      <w:proofErr w:type="spellEnd"/>
      <w:r w:rsidR="00535F58">
        <w:rPr>
          <w:sz w:val="28"/>
        </w:rPr>
        <w:t xml:space="preserve"> als </w:t>
      </w:r>
      <w:r w:rsidR="00832D88">
        <w:rPr>
          <w:sz w:val="28"/>
        </w:rPr>
        <w:t xml:space="preserve">auch die Anzahl an Lex- und </w:t>
      </w:r>
      <w:proofErr w:type="spellStart"/>
      <w:r w:rsidR="00832D88">
        <w:rPr>
          <w:sz w:val="28"/>
        </w:rPr>
        <w:t>Phontyps</w:t>
      </w:r>
      <w:proofErr w:type="spellEnd"/>
      <w:r w:rsidR="00535F58">
        <w:rPr>
          <w:sz w:val="28"/>
        </w:rPr>
        <w:t xml:space="preserve"> identisch</w:t>
      </w:r>
      <w:r w:rsidR="00832D88">
        <w:rPr>
          <w:sz w:val="28"/>
        </w:rPr>
        <w:t>. Hier würde die „</w:t>
      </w:r>
      <w:proofErr w:type="spellStart"/>
      <w:r w:rsidR="00832D88">
        <w:rPr>
          <w:sz w:val="28"/>
        </w:rPr>
        <w:t>BestFIT</w:t>
      </w:r>
      <w:proofErr w:type="spellEnd"/>
      <w:r w:rsidR="00832D88">
        <w:rPr>
          <w:sz w:val="28"/>
        </w:rPr>
        <w:t xml:space="preserve">“ Methode zu Fehler führen, da für beide </w:t>
      </w:r>
      <w:proofErr w:type="spellStart"/>
      <w:r w:rsidR="00832D88">
        <w:rPr>
          <w:sz w:val="28"/>
        </w:rPr>
        <w:t>Lextyps</w:t>
      </w:r>
      <w:proofErr w:type="spellEnd"/>
      <w:r w:rsidR="00832D88">
        <w:rPr>
          <w:sz w:val="28"/>
        </w:rPr>
        <w:t xml:space="preserve"> jeweils die beste Übereinstimmung aller </w:t>
      </w:r>
      <w:proofErr w:type="spellStart"/>
      <w:r w:rsidR="00832D88">
        <w:rPr>
          <w:sz w:val="28"/>
        </w:rPr>
        <w:t>Phontyp</w:t>
      </w:r>
      <w:proofErr w:type="spellEnd"/>
      <w:r w:rsidR="00832D88">
        <w:rPr>
          <w:sz w:val="28"/>
        </w:rPr>
        <w:t xml:space="preserve"> Pärchen gewählt werden würde (siehe Tabelle 6 Geld markiert). Allerdings würde für diese Fälle die „</w:t>
      </w:r>
      <w:proofErr w:type="spellStart"/>
      <w:r w:rsidR="00832D88">
        <w:rPr>
          <w:sz w:val="28"/>
        </w:rPr>
        <w:t>byPOS</w:t>
      </w:r>
      <w:proofErr w:type="spellEnd"/>
      <w:r w:rsidR="00832D88">
        <w:rPr>
          <w:sz w:val="28"/>
        </w:rPr>
        <w:t>“ Methode funktionieren.</w:t>
      </w:r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EC6CD8" w:rsidTr="00AA6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</w:tcPr>
          <w:p w:rsidR="00EC6CD8" w:rsidRDefault="00EC6CD8" w:rsidP="00AA6EF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dwa_lextype</w:t>
            </w:r>
            <w:proofErr w:type="spellEnd"/>
          </w:p>
        </w:tc>
        <w:tc>
          <w:tcPr>
            <w:tcW w:w="3569" w:type="dxa"/>
          </w:tcPr>
          <w:p w:rsidR="00EC6CD8" w:rsidRDefault="00EC6CD8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mau_lextype</w:t>
            </w:r>
            <w:proofErr w:type="spellEnd"/>
          </w:p>
        </w:tc>
        <w:tc>
          <w:tcPr>
            <w:tcW w:w="3569" w:type="dxa"/>
          </w:tcPr>
          <w:p w:rsidR="00EC6CD8" w:rsidRDefault="00EC6CD8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dwa_phontype</w:t>
            </w:r>
            <w:proofErr w:type="spellEnd"/>
          </w:p>
        </w:tc>
        <w:tc>
          <w:tcPr>
            <w:tcW w:w="3570" w:type="dxa"/>
          </w:tcPr>
          <w:p w:rsidR="00EC6CD8" w:rsidRDefault="00EC6CD8" w:rsidP="00AA6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mau_phontype</w:t>
            </w:r>
            <w:proofErr w:type="spellEnd"/>
          </w:p>
        </w:tc>
      </w:tr>
      <w:tr w:rsidR="00EC6CD8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vAlign w:val="bottom"/>
          </w:tcPr>
          <w:p w:rsidR="00EC6CD8" w:rsidRPr="00EC6CD8" w:rsidRDefault="00EC6CD8" w:rsidP="00EC6CD8">
            <w:pPr>
              <w:rPr>
                <w:rFonts w:ascii="Calibri" w:hAnsi="Calibri" w:cs="Calibri"/>
                <w:color w:val="FFFFFF" w:themeColor="background1"/>
              </w:rPr>
            </w:pPr>
            <w:r w:rsidRPr="00EC6CD8">
              <w:rPr>
                <w:rFonts w:ascii="Calibri" w:hAnsi="Calibri" w:cs="Calibri"/>
                <w:color w:val="FFFFFF" w:themeColor="background1"/>
                <w:highlight w:val="darkGreen"/>
              </w:rPr>
              <w:t>Beerdigung</w:t>
            </w:r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Li(e)</w:t>
            </w:r>
            <w:proofErr w:type="spellStart"/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cht</w:t>
            </w:r>
            <w:proofErr w:type="spellEnd"/>
          </w:p>
        </w:tc>
        <w:tc>
          <w:tcPr>
            <w:tcW w:w="3569" w:type="dxa"/>
            <w:vAlign w:val="bottom"/>
          </w:tcPr>
          <w:p w:rsidR="00EC6CD8" w:rsidRPr="00EC6CD8" w:rsidRDefault="00EC6CD8" w:rsidP="00EC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</w:rPr>
            </w:pPr>
            <w:r w:rsidRPr="00EC6CD8">
              <w:rPr>
                <w:rFonts w:ascii="Calibri" w:hAnsi="Calibri" w:cs="Calibri"/>
                <w:color w:val="FFFFFF" w:themeColor="background1"/>
                <w:highlight w:val="darkGreen"/>
              </w:rPr>
              <w:t>Beerdigung</w:t>
            </w:r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Li(e)</w:t>
            </w:r>
            <w:proofErr w:type="spellStart"/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cht</w:t>
            </w:r>
            <w:proofErr w:type="spellEnd"/>
          </w:p>
        </w:tc>
        <w:tc>
          <w:tcPr>
            <w:tcW w:w="3569" w:type="dxa"/>
            <w:vAlign w:val="bottom"/>
          </w:tcPr>
          <w:p w:rsidR="00EC6CD8" w:rsidRPr="00EC6CD8" w:rsidRDefault="00EC6CD8" w:rsidP="00EC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</w:rPr>
            </w:pPr>
            <w:proofErr w:type="spellStart"/>
            <w:r w:rsidRPr="00EC6CD8">
              <w:rPr>
                <w:rFonts w:ascii="Calibri" w:hAnsi="Calibri" w:cs="Calibri"/>
                <w:highlight w:val="green"/>
              </w:rPr>
              <w:t>beerdigung</w:t>
            </w:r>
            <w:proofErr w:type="spellEnd"/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proofErr w:type="spellStart"/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liX</w:t>
            </w:r>
            <w:proofErr w:type="spellEnd"/>
          </w:p>
        </w:tc>
        <w:tc>
          <w:tcPr>
            <w:tcW w:w="3570" w:type="dxa"/>
            <w:vAlign w:val="bottom"/>
          </w:tcPr>
          <w:p w:rsidR="00EC6CD8" w:rsidRPr="00EC6CD8" w:rsidRDefault="00EC6CD8" w:rsidP="00EC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</w:rPr>
            </w:pPr>
            <w:proofErr w:type="spellStart"/>
            <w:r w:rsidRPr="00EC6CD8">
              <w:rPr>
                <w:rFonts w:ascii="Calibri" w:hAnsi="Calibri" w:cs="Calibri"/>
                <w:highlight w:val="green"/>
              </w:rPr>
              <w:t>beerdigung</w:t>
            </w:r>
            <w:proofErr w:type="spellEnd"/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proofErr w:type="spellStart"/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leiXe</w:t>
            </w:r>
            <w:proofErr w:type="spellEnd"/>
          </w:p>
        </w:tc>
      </w:tr>
      <w:tr w:rsidR="00EC6CD8" w:rsidTr="00AA6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vAlign w:val="bottom"/>
          </w:tcPr>
          <w:p w:rsidR="00EC6CD8" w:rsidRPr="00EC6CD8" w:rsidRDefault="00EC6CD8" w:rsidP="00EC6CD8">
            <w:pPr>
              <w:rPr>
                <w:rFonts w:ascii="Calibri" w:hAnsi="Calibri" w:cs="Calibri"/>
                <w:color w:val="FFFFFF" w:themeColor="background1"/>
              </w:rPr>
            </w:pPr>
            <w:r w:rsidRPr="00EC6CD8">
              <w:rPr>
                <w:rFonts w:ascii="Calibri" w:hAnsi="Calibri" w:cs="Calibri"/>
                <w:color w:val="FFFFFF" w:themeColor="background1"/>
                <w:highlight w:val="darkGreen"/>
              </w:rPr>
              <w:t>Arschkrätzer</w:t>
            </w:r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Butte</w:t>
            </w:r>
          </w:p>
        </w:tc>
        <w:tc>
          <w:tcPr>
            <w:tcW w:w="3569" w:type="dxa"/>
            <w:vAlign w:val="bottom"/>
          </w:tcPr>
          <w:p w:rsidR="00EC6CD8" w:rsidRPr="00EC6CD8" w:rsidRDefault="00EC6CD8" w:rsidP="00EC6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</w:rPr>
            </w:pPr>
            <w:r w:rsidRPr="00EC6CD8">
              <w:rPr>
                <w:rFonts w:ascii="Calibri" w:hAnsi="Calibri" w:cs="Calibri"/>
                <w:color w:val="FFFFFF" w:themeColor="background1"/>
                <w:highlight w:val="darkGreen"/>
              </w:rPr>
              <w:t>Arschkrätzer</w:t>
            </w:r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Butte</w:t>
            </w:r>
          </w:p>
        </w:tc>
        <w:tc>
          <w:tcPr>
            <w:tcW w:w="3569" w:type="dxa"/>
            <w:vAlign w:val="bottom"/>
          </w:tcPr>
          <w:p w:rsidR="00EC6CD8" w:rsidRPr="00EC6CD8" w:rsidRDefault="00EC6CD8" w:rsidP="00EC6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</w:rPr>
            </w:pPr>
            <w:proofErr w:type="spellStart"/>
            <w:r w:rsidRPr="00EC6CD8">
              <w:rPr>
                <w:rFonts w:ascii="Calibri" w:hAnsi="Calibri" w:cs="Calibri"/>
                <w:highlight w:val="yellow"/>
              </w:rPr>
              <w:t>arSkratzer</w:t>
            </w:r>
            <w:proofErr w:type="spellEnd"/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proofErr w:type="spellStart"/>
            <w:r w:rsidRPr="00EC6CD8">
              <w:rPr>
                <w:rFonts w:ascii="Calibri" w:hAnsi="Calibri" w:cs="Calibri"/>
                <w:highlight w:val="yellow"/>
              </w:rPr>
              <w:t>butte</w:t>
            </w:r>
            <w:proofErr w:type="spellEnd"/>
          </w:p>
        </w:tc>
        <w:tc>
          <w:tcPr>
            <w:tcW w:w="3570" w:type="dxa"/>
            <w:vAlign w:val="bottom"/>
          </w:tcPr>
          <w:p w:rsidR="00EC6CD8" w:rsidRPr="00EC6CD8" w:rsidRDefault="00EC6CD8" w:rsidP="00EC6C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</w:rPr>
            </w:pPr>
            <w:proofErr w:type="spellStart"/>
            <w:r w:rsidRPr="00EC6CD8">
              <w:rPr>
                <w:rFonts w:ascii="Calibri" w:hAnsi="Calibri" w:cs="Calibri"/>
                <w:highlight w:val="yellow"/>
              </w:rPr>
              <w:t>arSkrätzer</w:t>
            </w:r>
            <w:proofErr w:type="spellEnd"/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proofErr w:type="spellStart"/>
            <w:r w:rsidRPr="00EC6CD8">
              <w:rPr>
                <w:rFonts w:ascii="Calibri" w:hAnsi="Calibri" w:cs="Calibri"/>
                <w:highlight w:val="yellow"/>
              </w:rPr>
              <w:t>butt</w:t>
            </w:r>
            <w:proofErr w:type="spellEnd"/>
          </w:p>
        </w:tc>
      </w:tr>
      <w:tr w:rsidR="00EC6CD8" w:rsidTr="00AA6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9" w:type="dxa"/>
            <w:vAlign w:val="bottom"/>
          </w:tcPr>
          <w:p w:rsidR="00EC6CD8" w:rsidRPr="00EC6CD8" w:rsidRDefault="00EC6CD8" w:rsidP="00EC6CD8">
            <w:pPr>
              <w:rPr>
                <w:rFonts w:ascii="Calibri" w:hAnsi="Calibri" w:cs="Calibri"/>
                <w:color w:val="FFFFFF" w:themeColor="background1"/>
              </w:rPr>
            </w:pPr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Geiß</w:t>
            </w:r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r w:rsidRPr="00EC6CD8">
              <w:rPr>
                <w:rFonts w:ascii="Calibri" w:hAnsi="Calibri" w:cs="Calibri"/>
                <w:color w:val="FFFFFF" w:themeColor="background1"/>
                <w:highlight w:val="darkGreen"/>
              </w:rPr>
              <w:t>Zick</w:t>
            </w:r>
          </w:p>
        </w:tc>
        <w:tc>
          <w:tcPr>
            <w:tcW w:w="3569" w:type="dxa"/>
            <w:vAlign w:val="bottom"/>
          </w:tcPr>
          <w:p w:rsidR="00EC6CD8" w:rsidRPr="00EC6CD8" w:rsidRDefault="00EC6CD8" w:rsidP="00EC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</w:rPr>
            </w:pPr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Geiß</w:t>
            </w:r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r w:rsidRPr="00EC6CD8">
              <w:rPr>
                <w:rFonts w:ascii="Calibri" w:hAnsi="Calibri" w:cs="Calibri"/>
                <w:color w:val="FFFFFF" w:themeColor="background1"/>
                <w:highlight w:val="darkGreen"/>
              </w:rPr>
              <w:t>Zick</w:t>
            </w:r>
          </w:p>
        </w:tc>
        <w:tc>
          <w:tcPr>
            <w:tcW w:w="3569" w:type="dxa"/>
            <w:vAlign w:val="bottom"/>
          </w:tcPr>
          <w:p w:rsidR="00EC6CD8" w:rsidRPr="00EC6CD8" w:rsidRDefault="00EC6CD8" w:rsidP="00EC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</w:rPr>
            </w:pPr>
            <w:proofErr w:type="spellStart"/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geis</w:t>
            </w:r>
            <w:proofErr w:type="spellEnd"/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r w:rsidRPr="00EC6CD8">
              <w:rPr>
                <w:rFonts w:ascii="Calibri" w:hAnsi="Calibri" w:cs="Calibri"/>
                <w:highlight w:val="yellow"/>
              </w:rPr>
              <w:t>zig</w:t>
            </w:r>
          </w:p>
        </w:tc>
        <w:tc>
          <w:tcPr>
            <w:tcW w:w="3570" w:type="dxa"/>
            <w:vAlign w:val="bottom"/>
          </w:tcPr>
          <w:p w:rsidR="00EC6CD8" w:rsidRPr="00EC6CD8" w:rsidRDefault="00EC6CD8" w:rsidP="00EC6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FFFF" w:themeColor="background1"/>
              </w:rPr>
            </w:pPr>
            <w:proofErr w:type="spellStart"/>
            <w:r w:rsidRPr="00EC6CD8">
              <w:rPr>
                <w:rFonts w:ascii="Calibri" w:hAnsi="Calibri" w:cs="Calibri"/>
                <w:color w:val="FFFFFF" w:themeColor="background1"/>
                <w:highlight w:val="magenta"/>
              </w:rPr>
              <w:t>geis</w:t>
            </w:r>
            <w:proofErr w:type="spellEnd"/>
            <w:r w:rsidRPr="00EC6CD8">
              <w:rPr>
                <w:rFonts w:ascii="Calibri" w:hAnsi="Calibri" w:cs="Calibri"/>
                <w:color w:val="FFFFFF" w:themeColor="background1"/>
              </w:rPr>
              <w:t xml:space="preserve">, </w:t>
            </w:r>
            <w:proofErr w:type="spellStart"/>
            <w:r w:rsidRPr="00EC6CD8">
              <w:rPr>
                <w:rFonts w:ascii="Calibri" w:hAnsi="Calibri" w:cs="Calibri"/>
                <w:highlight w:val="yellow"/>
              </w:rPr>
              <w:t>zeg</w:t>
            </w:r>
            <w:proofErr w:type="spellEnd"/>
          </w:p>
        </w:tc>
      </w:tr>
    </w:tbl>
    <w:p w:rsidR="00832D88" w:rsidRPr="00293D55" w:rsidRDefault="00832D88" w:rsidP="00832D88">
      <w:pPr>
        <w:rPr>
          <w:sz w:val="24"/>
        </w:rPr>
      </w:pPr>
      <w:r>
        <w:rPr>
          <w:sz w:val="24"/>
        </w:rPr>
        <w:t>Tabelle 6: „</w:t>
      </w:r>
      <w:proofErr w:type="spellStart"/>
      <w:r>
        <w:rPr>
          <w:sz w:val="24"/>
        </w:rPr>
        <w:t>BestFIT</w:t>
      </w:r>
      <w:proofErr w:type="spellEnd"/>
      <w:r>
        <w:rPr>
          <w:sz w:val="24"/>
        </w:rPr>
        <w:t xml:space="preserve">“ funktioniert nicht bei mehreren identischen </w:t>
      </w:r>
      <w:proofErr w:type="spellStart"/>
      <w:r>
        <w:rPr>
          <w:sz w:val="24"/>
        </w:rPr>
        <w:t>Lextyps</w:t>
      </w:r>
      <w:proofErr w:type="spellEnd"/>
      <w:r>
        <w:rPr>
          <w:sz w:val="24"/>
        </w:rPr>
        <w:t xml:space="preserve"> </w:t>
      </w:r>
    </w:p>
    <w:p w:rsidR="00832D88" w:rsidRDefault="00832D88" w:rsidP="004D2687">
      <w:pPr>
        <w:tabs>
          <w:tab w:val="left" w:pos="2746"/>
        </w:tabs>
        <w:rPr>
          <w:sz w:val="28"/>
        </w:rPr>
      </w:pPr>
    </w:p>
    <w:p w:rsidR="00726A21" w:rsidRDefault="00726A21" w:rsidP="004D2687">
      <w:pPr>
        <w:tabs>
          <w:tab w:val="left" w:pos="2746"/>
        </w:tabs>
        <w:rPr>
          <w:b/>
          <w:sz w:val="28"/>
        </w:rPr>
      </w:pPr>
      <w:r>
        <w:rPr>
          <w:b/>
          <w:sz w:val="28"/>
        </w:rPr>
        <w:t xml:space="preserve">Ausblick / </w:t>
      </w:r>
      <w:proofErr w:type="spellStart"/>
      <w:r>
        <w:rPr>
          <w:b/>
          <w:sz w:val="28"/>
        </w:rPr>
        <w:t>toDO</w:t>
      </w:r>
      <w:proofErr w:type="spellEnd"/>
    </w:p>
    <w:p w:rsidR="00992357" w:rsidRDefault="00992357" w:rsidP="004D2687">
      <w:pPr>
        <w:tabs>
          <w:tab w:val="left" w:pos="2746"/>
        </w:tabs>
        <w:rPr>
          <w:b/>
          <w:sz w:val="28"/>
        </w:rPr>
      </w:pPr>
      <w:r>
        <w:rPr>
          <w:sz w:val="28"/>
        </w:rPr>
        <w:t xml:space="preserve">Kann </w:t>
      </w:r>
      <w:r w:rsidRPr="00AA6EF9">
        <w:rPr>
          <w:sz w:val="28"/>
        </w:rPr>
        <w:t xml:space="preserve">ein </w:t>
      </w:r>
      <w:proofErr w:type="spellStart"/>
      <w:r w:rsidRPr="00AA6EF9">
        <w:rPr>
          <w:sz w:val="28"/>
        </w:rPr>
        <w:t>pB</w:t>
      </w:r>
      <w:proofErr w:type="spellEnd"/>
      <w:r w:rsidRPr="00AA6EF9">
        <w:rPr>
          <w:sz w:val="28"/>
        </w:rPr>
        <w:t xml:space="preserve"> ähnlicher zu </w:t>
      </w:r>
      <w:proofErr w:type="spellStart"/>
      <w:r w:rsidRPr="00AA6EF9">
        <w:rPr>
          <w:sz w:val="28"/>
        </w:rPr>
        <w:t>pA</w:t>
      </w:r>
      <w:proofErr w:type="spellEnd"/>
      <w:r w:rsidRPr="00AA6EF9">
        <w:rPr>
          <w:sz w:val="28"/>
        </w:rPr>
        <w:t xml:space="preserve"> </w:t>
      </w:r>
      <w:r>
        <w:rPr>
          <w:sz w:val="28"/>
        </w:rPr>
        <w:t>sein</w:t>
      </w:r>
      <w:r w:rsidRPr="00AA6EF9">
        <w:rPr>
          <w:sz w:val="28"/>
        </w:rPr>
        <w:t xml:space="preserve"> als </w:t>
      </w:r>
      <w:proofErr w:type="spellStart"/>
      <w:r w:rsidRPr="00AA6EF9">
        <w:rPr>
          <w:sz w:val="28"/>
        </w:rPr>
        <w:t>pA</w:t>
      </w:r>
      <w:proofErr w:type="spellEnd"/>
      <w:r w:rsidRPr="00AA6EF9">
        <w:rPr>
          <w:sz w:val="28"/>
        </w:rPr>
        <w:t xml:space="preserve"> zu </w:t>
      </w:r>
      <w:proofErr w:type="spellStart"/>
      <w:r w:rsidRPr="00AA6EF9">
        <w:rPr>
          <w:sz w:val="28"/>
        </w:rPr>
        <w:t>pA</w:t>
      </w:r>
      <w:proofErr w:type="spellEnd"/>
      <w:r>
        <w:rPr>
          <w:sz w:val="28"/>
        </w:rPr>
        <w:t>. Wenn nicht lässt sich „</w:t>
      </w:r>
      <w:proofErr w:type="spellStart"/>
      <w:r>
        <w:rPr>
          <w:sz w:val="28"/>
        </w:rPr>
        <w:t>BestFIT</w:t>
      </w:r>
      <w:proofErr w:type="spellEnd"/>
      <w:r>
        <w:rPr>
          <w:sz w:val="28"/>
        </w:rPr>
        <w:t>“ sicher anwenden.</w:t>
      </w:r>
    </w:p>
    <w:p w:rsidR="0021009F" w:rsidRPr="00992357" w:rsidRDefault="00832D88" w:rsidP="004D2687">
      <w:pPr>
        <w:tabs>
          <w:tab w:val="left" w:pos="2746"/>
        </w:tabs>
        <w:rPr>
          <w:sz w:val="28"/>
        </w:rPr>
      </w:pPr>
      <w:r w:rsidRPr="00992357">
        <w:rPr>
          <w:sz w:val="28"/>
        </w:rPr>
        <w:t>Sofern in den übrigen Fällen eine der beiden Methoden greift und diese Fälle klar abgrenzbar sind</w:t>
      </w:r>
      <w:r w:rsidR="00992357" w:rsidRPr="00992357">
        <w:rPr>
          <w:sz w:val="28"/>
        </w:rPr>
        <w:t xml:space="preserve"> können wir alles automatisch machen</w:t>
      </w:r>
      <w:r w:rsidRPr="00992357">
        <w:rPr>
          <w:sz w:val="28"/>
        </w:rPr>
        <w:t>.</w:t>
      </w:r>
      <w:r w:rsidR="00992357" w:rsidRPr="00992357">
        <w:rPr>
          <w:sz w:val="28"/>
        </w:rPr>
        <w:t xml:space="preserve"> Wenn nicht müssen wenige Einzelfälle händisch ergänzt werden.</w:t>
      </w:r>
    </w:p>
    <w:sectPr w:rsidR="0021009F" w:rsidRPr="00992357" w:rsidSect="004D2687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7"/>
    <w:rsid w:val="0004252B"/>
    <w:rsid w:val="00176F48"/>
    <w:rsid w:val="001C1831"/>
    <w:rsid w:val="0021009F"/>
    <w:rsid w:val="00253D08"/>
    <w:rsid w:val="002615D1"/>
    <w:rsid w:val="00264248"/>
    <w:rsid w:val="002708B6"/>
    <w:rsid w:val="00293D55"/>
    <w:rsid w:val="003006F6"/>
    <w:rsid w:val="0037240C"/>
    <w:rsid w:val="00422948"/>
    <w:rsid w:val="00492B0E"/>
    <w:rsid w:val="004D2687"/>
    <w:rsid w:val="00535F58"/>
    <w:rsid w:val="005E02A3"/>
    <w:rsid w:val="005E26F2"/>
    <w:rsid w:val="005F7433"/>
    <w:rsid w:val="00694767"/>
    <w:rsid w:val="00726A21"/>
    <w:rsid w:val="00753C65"/>
    <w:rsid w:val="007C3334"/>
    <w:rsid w:val="007F2CA6"/>
    <w:rsid w:val="008178B3"/>
    <w:rsid w:val="00832D88"/>
    <w:rsid w:val="00836F71"/>
    <w:rsid w:val="008C32A6"/>
    <w:rsid w:val="008D5768"/>
    <w:rsid w:val="00992357"/>
    <w:rsid w:val="009E1B90"/>
    <w:rsid w:val="00A766C9"/>
    <w:rsid w:val="00AA6EF9"/>
    <w:rsid w:val="00AC25F0"/>
    <w:rsid w:val="00AE433F"/>
    <w:rsid w:val="00C475D6"/>
    <w:rsid w:val="00C87644"/>
    <w:rsid w:val="00D2745D"/>
    <w:rsid w:val="00E76D4A"/>
    <w:rsid w:val="00EC6CD8"/>
    <w:rsid w:val="00F20B7C"/>
    <w:rsid w:val="00F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1997"/>
  <w15:chartTrackingRefBased/>
  <w15:docId w15:val="{DB3457AE-F44A-4AEF-914E-07C1577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D26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3006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36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F71"/>
    <w:rPr>
      <w:color w:val="800080"/>
      <w:u w:val="single"/>
    </w:rPr>
  </w:style>
  <w:style w:type="paragraph" w:customStyle="1" w:styleId="msonormal0">
    <w:name w:val="msonormal"/>
    <w:basedOn w:val="Normal"/>
    <w:rsid w:val="0083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4</cp:revision>
  <dcterms:created xsi:type="dcterms:W3CDTF">2023-07-12T14:17:00Z</dcterms:created>
  <dcterms:modified xsi:type="dcterms:W3CDTF">2023-07-20T15:35:00Z</dcterms:modified>
</cp:coreProperties>
</file>